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7121" w14:textId="34E57AAA" w:rsidR="00826EA5" w:rsidRPr="00826EA5" w:rsidRDefault="00826EA5" w:rsidP="008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Отчет о работе информационно-консультационного центра </w:t>
      </w:r>
      <w:proofErr w:type="spellStart"/>
      <w:r w:rsidRPr="00826EA5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 2021 год</w:t>
      </w:r>
    </w:p>
    <w:p w14:paraId="629F8A3F" w14:textId="77777777" w:rsidR="00826EA5" w:rsidRPr="00826EA5" w:rsidRDefault="00826EA5" w:rsidP="00826EA5">
      <w:pPr>
        <w:rPr>
          <w:rFonts w:ascii="Times New Roman" w:hAnsi="Times New Roman" w:cs="Times New Roman"/>
          <w:sz w:val="24"/>
          <w:szCs w:val="24"/>
        </w:rPr>
      </w:pPr>
    </w:p>
    <w:p w14:paraId="502BCAAA" w14:textId="5B5B66C2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Работа информационно-консультационного центра (далее - ИКЦ) осуществляется в рамках Соглашения о взаимодействии Администрации </w:t>
      </w:r>
      <w:proofErr w:type="spellStart"/>
      <w:r w:rsidRPr="00826EA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826EA5">
        <w:rPr>
          <w:rFonts w:ascii="Times New Roman" w:hAnsi="Times New Roman" w:cs="Times New Roman"/>
          <w:sz w:val="24"/>
          <w:szCs w:val="24"/>
        </w:rPr>
        <w:t xml:space="preserve"> района с некоммерческой организацией «Алтайский фонд развития малого и среднего предпринимательства».</w:t>
      </w:r>
    </w:p>
    <w:p w14:paraId="2243D9B2" w14:textId="36FAB424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В информационно – консультационный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6EA5">
        <w:rPr>
          <w:rFonts w:ascii="Times New Roman" w:hAnsi="Times New Roman" w:cs="Times New Roman"/>
          <w:sz w:val="24"/>
          <w:szCs w:val="24"/>
        </w:rPr>
        <w:t xml:space="preserve"> поддержки предпринимателей можно получить консультацию по любым вопросам, связанным с ведением деятельности. В ИКЦ за консультационными и информационными услугами по вопросам ведения предпринимательской деятельности в 2021 году было 89 обращений. Услугами центра пользуются не только предприниматели и руководители предприятий района, но и безработные граждане, желающие получить информацию о регистрации предпринимательской деятельности, об условия оказании государственной поддержки при регистрации в качестве индивидуального предпринимателя или крестьянского (фермерского) хозяйства, а также граждане желающие заключить социальный контракт. </w:t>
      </w:r>
    </w:p>
    <w:p w14:paraId="141699B2" w14:textId="1547E987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В декабре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26EA5">
        <w:rPr>
          <w:rFonts w:ascii="Times New Roman" w:hAnsi="Times New Roman" w:cs="Times New Roman"/>
          <w:sz w:val="24"/>
          <w:szCs w:val="24"/>
        </w:rPr>
        <w:t xml:space="preserve"> специалист ИКЦ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аттестацию на предмет соответствия Стандарту деятельности информационно-консультационных центров поддержки предпринимательства Алтайского края.</w:t>
      </w:r>
    </w:p>
    <w:p w14:paraId="4213076C" w14:textId="02D69805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Специалист ИКЦ в 2021 году ежеквартально, не позднее 2-го числа месяца, следующего за отчетным периодом, направлял отчет о деятельности ИКЦ в некоммерческую организацию «Алтайский фонд развития малого и среднего предпринимательства».</w:t>
      </w:r>
    </w:p>
    <w:p w14:paraId="6F109831" w14:textId="53579890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Алтайского края 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t>регулярно размещается</w:t>
      </w:r>
      <w:r w:rsidRPr="00826EA5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6EA5">
        <w:rPr>
          <w:rFonts w:ascii="Times New Roman" w:hAnsi="Times New Roman" w:cs="Times New Roman"/>
          <w:sz w:val="24"/>
          <w:szCs w:val="24"/>
        </w:rPr>
        <w:t>, касающиеся вопросов предпринимательства.</w:t>
      </w:r>
    </w:p>
    <w:p w14:paraId="0E386BDB" w14:textId="77777777" w:rsidR="005848E8" w:rsidRPr="00826EA5" w:rsidRDefault="005848E8" w:rsidP="00826E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8E8" w:rsidRPr="0082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70FF"/>
    <w:multiLevelType w:val="multilevel"/>
    <w:tmpl w:val="543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17A"/>
    <w:multiLevelType w:val="multilevel"/>
    <w:tmpl w:val="C2D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10DE"/>
    <w:multiLevelType w:val="multilevel"/>
    <w:tmpl w:val="B39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74"/>
    <w:rsid w:val="005848E8"/>
    <w:rsid w:val="00826EA5"/>
    <w:rsid w:val="008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E24"/>
  <w15:chartTrackingRefBased/>
  <w15:docId w15:val="{72B27177-69F5-493F-8B49-BB96EC8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82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4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33476781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2022-02-21T09:31:00Z</cp:lastPrinted>
  <dcterms:created xsi:type="dcterms:W3CDTF">2022-02-21T09:30:00Z</dcterms:created>
  <dcterms:modified xsi:type="dcterms:W3CDTF">2022-02-21T09:44:00Z</dcterms:modified>
</cp:coreProperties>
</file>