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686" w:rsidRPr="00DE3EA9" w:rsidRDefault="001C0686" w:rsidP="001C0686">
      <w:pPr>
        <w:jc w:val="center"/>
        <w:rPr>
          <w:b/>
          <w:sz w:val="24"/>
          <w:szCs w:val="24"/>
          <w:u w:val="single"/>
        </w:rPr>
      </w:pPr>
      <w:r w:rsidRPr="00DE3EA9">
        <w:rPr>
          <w:b/>
          <w:sz w:val="24"/>
          <w:szCs w:val="24"/>
        </w:rPr>
        <w:t>Отчет Главы Рубцовского района П.И. Афанасьева о результатах его деятельности, деятельности Администрации района и иных подведомственных ему органов местного самоуправления в 2025 году</w:t>
      </w:r>
    </w:p>
    <w:p w:rsidR="001C0686" w:rsidRPr="00DE3EA9" w:rsidRDefault="001C0686" w:rsidP="0013640C">
      <w:pPr>
        <w:jc w:val="center"/>
        <w:rPr>
          <w:sz w:val="24"/>
          <w:szCs w:val="24"/>
        </w:rPr>
      </w:pPr>
    </w:p>
    <w:p w:rsidR="0013640C" w:rsidRPr="00DE3EA9" w:rsidRDefault="0013640C" w:rsidP="0013640C">
      <w:pPr>
        <w:jc w:val="center"/>
        <w:rPr>
          <w:sz w:val="24"/>
          <w:szCs w:val="24"/>
        </w:rPr>
      </w:pPr>
      <w:r w:rsidRPr="00DE3EA9">
        <w:rPr>
          <w:sz w:val="24"/>
          <w:szCs w:val="24"/>
        </w:rPr>
        <w:t>Уважаемые депутаты!</w:t>
      </w:r>
    </w:p>
    <w:p w:rsidR="00B32F08" w:rsidRPr="00DE3EA9" w:rsidRDefault="00B32F08" w:rsidP="0013640C">
      <w:pPr>
        <w:jc w:val="center"/>
        <w:rPr>
          <w:sz w:val="24"/>
          <w:szCs w:val="24"/>
        </w:rPr>
      </w:pPr>
    </w:p>
    <w:p w:rsidR="0013640C" w:rsidRPr="00DE3EA9" w:rsidRDefault="0013640C" w:rsidP="00AB0B47">
      <w:pPr>
        <w:ind w:firstLine="709"/>
        <w:rPr>
          <w:sz w:val="24"/>
          <w:szCs w:val="24"/>
        </w:rPr>
      </w:pPr>
      <w:r w:rsidRPr="00DE3EA9">
        <w:rPr>
          <w:sz w:val="24"/>
          <w:szCs w:val="24"/>
        </w:rPr>
        <w:t>Уже 4 года идет война, по масштабам, жестокости и вовле</w:t>
      </w:r>
      <w:r w:rsidR="00B32F08" w:rsidRPr="00DE3EA9">
        <w:rPr>
          <w:sz w:val="24"/>
          <w:szCs w:val="24"/>
        </w:rPr>
        <w:t>ченности в нее стран – это уже третья</w:t>
      </w:r>
      <w:r w:rsidRPr="00DE3EA9">
        <w:rPr>
          <w:sz w:val="24"/>
          <w:szCs w:val="24"/>
        </w:rPr>
        <w:t xml:space="preserve"> мировая война.</w:t>
      </w:r>
    </w:p>
    <w:p w:rsidR="0013640C" w:rsidRPr="00DE3EA9" w:rsidRDefault="0013640C" w:rsidP="00AB0B47">
      <w:pPr>
        <w:ind w:firstLine="709"/>
        <w:rPr>
          <w:sz w:val="24"/>
          <w:szCs w:val="24"/>
        </w:rPr>
      </w:pPr>
      <w:r w:rsidRPr="00DE3EA9">
        <w:rPr>
          <w:sz w:val="24"/>
          <w:szCs w:val="24"/>
        </w:rPr>
        <w:t xml:space="preserve">Администрация района ставила и ставит приоритетной работу, связанную с привлечением наших жителей на </w:t>
      </w:r>
      <w:r w:rsidR="00B32F08" w:rsidRPr="00DE3EA9">
        <w:rPr>
          <w:sz w:val="24"/>
          <w:szCs w:val="24"/>
        </w:rPr>
        <w:t>СВО, путем заключения контракта</w:t>
      </w:r>
      <w:r w:rsidRPr="00DE3EA9">
        <w:rPr>
          <w:sz w:val="24"/>
          <w:szCs w:val="24"/>
        </w:rPr>
        <w:t>, оказание всемерной помощи нашим бойцам на СВО, помощи пострадавшим жителям наших новых регионов.</w:t>
      </w:r>
    </w:p>
    <w:p w:rsidR="00B32F08" w:rsidRPr="00DE3EA9" w:rsidRDefault="0013640C" w:rsidP="00AB0B47">
      <w:pPr>
        <w:ind w:firstLine="709"/>
        <w:rPr>
          <w:sz w:val="24"/>
          <w:szCs w:val="24"/>
        </w:rPr>
      </w:pPr>
      <w:r w:rsidRPr="00DE3EA9">
        <w:rPr>
          <w:sz w:val="24"/>
          <w:szCs w:val="24"/>
        </w:rPr>
        <w:t>Так в районе сформирована сеть из 22 волонтерских объединений, общей численностью около 600 человек.</w:t>
      </w:r>
      <w:r w:rsidR="00B32F08" w:rsidRPr="00DE3EA9">
        <w:rPr>
          <w:sz w:val="24"/>
          <w:szCs w:val="24"/>
        </w:rPr>
        <w:t xml:space="preserve"> </w:t>
      </w:r>
      <w:r w:rsidRPr="00DE3EA9">
        <w:rPr>
          <w:sz w:val="24"/>
          <w:szCs w:val="24"/>
        </w:rPr>
        <w:t>В Администрации района создан шта</w:t>
      </w:r>
      <w:r w:rsidR="00FC3ADB" w:rsidRPr="00DE3EA9">
        <w:rPr>
          <w:sz w:val="24"/>
          <w:szCs w:val="24"/>
        </w:rPr>
        <w:t>б</w:t>
      </w:r>
      <w:r w:rsidRPr="00DE3EA9">
        <w:rPr>
          <w:sz w:val="24"/>
          <w:szCs w:val="24"/>
        </w:rPr>
        <w:t xml:space="preserve">, координирующий деятельность всех волонтерских групп. </w:t>
      </w:r>
    </w:p>
    <w:p w:rsidR="0013640C" w:rsidRPr="00DE3EA9" w:rsidRDefault="0013640C" w:rsidP="00AB0B47">
      <w:pPr>
        <w:ind w:firstLine="709"/>
        <w:rPr>
          <w:sz w:val="24"/>
          <w:szCs w:val="24"/>
        </w:rPr>
      </w:pPr>
      <w:r w:rsidRPr="00DE3EA9">
        <w:rPr>
          <w:sz w:val="24"/>
          <w:szCs w:val="24"/>
        </w:rPr>
        <w:t xml:space="preserve">В период с марта 2025 года по февраль 2026 года </w:t>
      </w:r>
      <w:r w:rsidR="00FC3ADB" w:rsidRPr="00DE3EA9">
        <w:rPr>
          <w:sz w:val="24"/>
          <w:szCs w:val="24"/>
        </w:rPr>
        <w:t>о</w:t>
      </w:r>
      <w:r w:rsidRPr="00DE3EA9">
        <w:rPr>
          <w:sz w:val="24"/>
          <w:szCs w:val="24"/>
        </w:rPr>
        <w:t xml:space="preserve">рганизовано 8 экспедиций по доставке гуманитарных грузов и техники непосредственно в зону СВО. Всего передали 14 единиц автотранспорта, </w:t>
      </w:r>
      <w:r w:rsidR="009067F3" w:rsidRPr="00DE3EA9">
        <w:rPr>
          <w:sz w:val="24"/>
          <w:szCs w:val="24"/>
        </w:rPr>
        <w:t>в том числе автобус. Общий вес поставленного груза  на СВО только за 2025 год составляет около 15 тонн. Доставка осуществляется непосредственно воинам - землякам, жителям с. Саратовка, с. Безрук</w:t>
      </w:r>
      <w:r w:rsidR="00B32F08" w:rsidRPr="00DE3EA9">
        <w:rPr>
          <w:sz w:val="24"/>
          <w:szCs w:val="24"/>
        </w:rPr>
        <w:t xml:space="preserve">авка, с. Самарка,   </w:t>
      </w:r>
      <w:r w:rsidR="009067F3" w:rsidRPr="00DE3EA9">
        <w:rPr>
          <w:sz w:val="24"/>
          <w:szCs w:val="24"/>
        </w:rPr>
        <w:t xml:space="preserve">с. Веселоярск, г. Рубцовск. Номенклатура грузов, марки автомобилей </w:t>
      </w:r>
      <w:r w:rsidR="005546FD" w:rsidRPr="00DE3EA9">
        <w:rPr>
          <w:sz w:val="24"/>
          <w:szCs w:val="24"/>
        </w:rPr>
        <w:t>определяются</w:t>
      </w:r>
      <w:r w:rsidR="009067F3" w:rsidRPr="00DE3EA9">
        <w:rPr>
          <w:sz w:val="24"/>
          <w:szCs w:val="24"/>
        </w:rPr>
        <w:t xml:space="preserve"> </w:t>
      </w:r>
      <w:r w:rsidR="005546FD" w:rsidRPr="00DE3EA9">
        <w:rPr>
          <w:sz w:val="24"/>
          <w:szCs w:val="24"/>
        </w:rPr>
        <w:t>сугубо по</w:t>
      </w:r>
      <w:r w:rsidR="009067F3" w:rsidRPr="00DE3EA9">
        <w:rPr>
          <w:sz w:val="24"/>
          <w:szCs w:val="24"/>
        </w:rPr>
        <w:t xml:space="preserve"> заявкам наших воинов, а это, генераторы, теплая одежда, маскировочные сети, медикаменты, денежные средства только в 2025 году – 1,5 млн. руб. и эта работа будет продолжена столько времени, сколько будет продолжаться СВО.</w:t>
      </w:r>
    </w:p>
    <w:p w:rsidR="009067F3" w:rsidRPr="00DE3EA9" w:rsidRDefault="00191F17" w:rsidP="00AB0B47">
      <w:pPr>
        <w:ind w:firstLine="709"/>
        <w:rPr>
          <w:sz w:val="24"/>
          <w:szCs w:val="24"/>
        </w:rPr>
      </w:pPr>
      <w:r w:rsidRPr="00DE3EA9">
        <w:rPr>
          <w:sz w:val="24"/>
          <w:szCs w:val="24"/>
        </w:rPr>
        <w:t xml:space="preserve">Сегодня начинаются не менее важные направления работы – это работа с семьями погибших воинов, помощь в реабилитации пришедших с СВО солдат. И здесь важно всем участникам этой работы, никого не забыть – это и увековечивание памяти погибших и помощь в реабилитации инвалидов, и оказание всевозможной помощи семьям погибших бойцов. </w:t>
      </w:r>
      <w:r w:rsidR="00FC3ADB" w:rsidRPr="00DE3EA9">
        <w:rPr>
          <w:sz w:val="24"/>
          <w:szCs w:val="24"/>
        </w:rPr>
        <w:t>Э</w:t>
      </w:r>
      <w:r w:rsidRPr="00DE3EA9">
        <w:rPr>
          <w:sz w:val="24"/>
          <w:szCs w:val="24"/>
        </w:rPr>
        <w:t>то начало большой работы, которая будет  необходима и после окончания СВО.</w:t>
      </w:r>
    </w:p>
    <w:p w:rsidR="006836A7" w:rsidRPr="00DE3EA9" w:rsidRDefault="006836A7" w:rsidP="00191F17">
      <w:pPr>
        <w:jc w:val="center"/>
        <w:rPr>
          <w:b/>
          <w:sz w:val="24"/>
          <w:szCs w:val="24"/>
        </w:rPr>
      </w:pPr>
    </w:p>
    <w:p w:rsidR="00AB0B47" w:rsidRPr="00DE3EA9" w:rsidRDefault="00AB0B47">
      <w:pPr>
        <w:rPr>
          <w:b/>
          <w:sz w:val="24"/>
          <w:szCs w:val="24"/>
        </w:rPr>
      </w:pPr>
      <w:r w:rsidRPr="00DE3EA9">
        <w:rPr>
          <w:b/>
          <w:sz w:val="24"/>
          <w:szCs w:val="24"/>
        </w:rPr>
        <w:br w:type="page"/>
      </w:r>
    </w:p>
    <w:p w:rsidR="00191F17" w:rsidRPr="00DE3EA9" w:rsidRDefault="00191F17" w:rsidP="00191F17">
      <w:pPr>
        <w:jc w:val="center"/>
        <w:rPr>
          <w:b/>
          <w:sz w:val="24"/>
          <w:szCs w:val="24"/>
        </w:rPr>
      </w:pPr>
      <w:r w:rsidRPr="00DE3EA9">
        <w:rPr>
          <w:b/>
          <w:sz w:val="24"/>
          <w:szCs w:val="24"/>
        </w:rPr>
        <w:lastRenderedPageBreak/>
        <w:t>Промышленность</w:t>
      </w:r>
    </w:p>
    <w:p w:rsidR="006836A7" w:rsidRPr="00DE3EA9" w:rsidRDefault="006836A7" w:rsidP="00191F17">
      <w:pPr>
        <w:jc w:val="center"/>
        <w:rPr>
          <w:b/>
          <w:sz w:val="24"/>
          <w:szCs w:val="24"/>
        </w:rPr>
      </w:pPr>
    </w:p>
    <w:p w:rsidR="00191F17" w:rsidRPr="00DE3EA9" w:rsidRDefault="00191F17" w:rsidP="00AB0B47">
      <w:pPr>
        <w:ind w:firstLine="709"/>
        <w:rPr>
          <w:sz w:val="24"/>
          <w:szCs w:val="24"/>
        </w:rPr>
      </w:pPr>
      <w:r w:rsidRPr="00DE3EA9">
        <w:rPr>
          <w:sz w:val="24"/>
          <w:szCs w:val="24"/>
        </w:rPr>
        <w:t xml:space="preserve">В районе уже 20 лет работает крупное </w:t>
      </w:r>
      <w:r w:rsidR="00B24534" w:rsidRPr="00DE3EA9">
        <w:rPr>
          <w:sz w:val="24"/>
          <w:szCs w:val="24"/>
        </w:rPr>
        <w:t xml:space="preserve">на </w:t>
      </w:r>
      <w:r w:rsidRPr="00DE3EA9">
        <w:rPr>
          <w:sz w:val="24"/>
          <w:szCs w:val="24"/>
        </w:rPr>
        <w:t xml:space="preserve"> Алтае предприятие «СИБИРЬ-ПОЛИМЕТАЛЛЫ», входящее в «УГМК - Холдинг» и на протяжении 20 лет оно является </w:t>
      </w:r>
      <w:proofErr w:type="spellStart"/>
      <w:r w:rsidRPr="00DE3EA9">
        <w:rPr>
          <w:sz w:val="24"/>
          <w:szCs w:val="24"/>
        </w:rPr>
        <w:t>бюджетообразующим</w:t>
      </w:r>
      <w:proofErr w:type="spellEnd"/>
      <w:r w:rsidRPr="00DE3EA9">
        <w:rPr>
          <w:sz w:val="24"/>
          <w:szCs w:val="24"/>
        </w:rPr>
        <w:t>, так как 40%  дохода бюджета района – это налоговые поступления именного от него.</w:t>
      </w:r>
    </w:p>
    <w:p w:rsidR="00191F17" w:rsidRPr="00DE3EA9" w:rsidRDefault="00191F17" w:rsidP="00AB0B47">
      <w:pPr>
        <w:ind w:firstLine="709"/>
        <w:rPr>
          <w:sz w:val="24"/>
          <w:szCs w:val="24"/>
        </w:rPr>
      </w:pPr>
      <w:r w:rsidRPr="00DE3EA9">
        <w:rPr>
          <w:sz w:val="24"/>
          <w:szCs w:val="24"/>
        </w:rPr>
        <w:t xml:space="preserve">После отработки Рубцовского месторождения полиметаллических руд, осталась работать обогатительная фабрика, которая использует руду степного и </w:t>
      </w:r>
      <w:proofErr w:type="spellStart"/>
      <w:r w:rsidRPr="00DE3EA9">
        <w:rPr>
          <w:sz w:val="24"/>
          <w:szCs w:val="24"/>
        </w:rPr>
        <w:t>карболихинского</w:t>
      </w:r>
      <w:proofErr w:type="spellEnd"/>
      <w:r w:rsidRPr="00DE3EA9">
        <w:rPr>
          <w:sz w:val="24"/>
          <w:szCs w:val="24"/>
        </w:rPr>
        <w:t xml:space="preserve"> месторождения полиметаллических руд, что в Змеиногорском районе.</w:t>
      </w:r>
    </w:p>
    <w:p w:rsidR="00D03086" w:rsidRPr="00DE3EA9" w:rsidRDefault="00D03086" w:rsidP="00AB0B47">
      <w:pPr>
        <w:ind w:firstLine="709"/>
        <w:rPr>
          <w:sz w:val="24"/>
          <w:szCs w:val="24"/>
        </w:rPr>
      </w:pPr>
      <w:r w:rsidRPr="00DE3EA9">
        <w:rPr>
          <w:sz w:val="24"/>
          <w:szCs w:val="24"/>
        </w:rPr>
        <w:t>За эти годы фабрика увеличила выпуск концентрата в 3 раза</w:t>
      </w:r>
      <w:r w:rsidR="00FC3ADB" w:rsidRPr="00DE3EA9">
        <w:rPr>
          <w:sz w:val="24"/>
          <w:szCs w:val="24"/>
        </w:rPr>
        <w:t xml:space="preserve"> -</w:t>
      </w:r>
      <w:r w:rsidRPr="00DE3EA9">
        <w:rPr>
          <w:sz w:val="24"/>
          <w:szCs w:val="24"/>
        </w:rPr>
        <w:t xml:space="preserve"> до 1,5 млн тонн в год. За 2025 год произведено продукции чуть менее 20 млрд. руб – это медный, цинковый и свинцовый концентрат. Количество работающих на предприятии 800 человек и очень важно, что это востребованные рабочие места для жителей с. Новониколаевка, с. Романовка, с. Новосклюиха, пос. </w:t>
      </w:r>
      <w:proofErr w:type="spellStart"/>
      <w:r w:rsidRPr="00DE3EA9">
        <w:rPr>
          <w:sz w:val="24"/>
          <w:szCs w:val="24"/>
        </w:rPr>
        <w:t>Потеряевка</w:t>
      </w:r>
      <w:proofErr w:type="spellEnd"/>
      <w:r w:rsidRPr="00DE3EA9">
        <w:rPr>
          <w:sz w:val="24"/>
          <w:szCs w:val="24"/>
        </w:rPr>
        <w:t>, г. Рубцовск.</w:t>
      </w:r>
    </w:p>
    <w:p w:rsidR="00D03086" w:rsidRPr="00DE3EA9" w:rsidRDefault="00D03086" w:rsidP="00AB0B47">
      <w:pPr>
        <w:ind w:firstLine="709"/>
        <w:rPr>
          <w:sz w:val="24"/>
          <w:szCs w:val="24"/>
        </w:rPr>
      </w:pPr>
      <w:r w:rsidRPr="00DE3EA9">
        <w:rPr>
          <w:sz w:val="24"/>
          <w:szCs w:val="24"/>
        </w:rPr>
        <w:t>В с. Веселоярск функционирует АО «Веселоярский щебзавод», обеспечивающее инертными материалами дорожную отрасль Алтайского края и дающее работу почти 60  жителям нашего района.</w:t>
      </w:r>
    </w:p>
    <w:p w:rsidR="00D03086" w:rsidRPr="00DE3EA9" w:rsidRDefault="00D03086" w:rsidP="00AB0B47">
      <w:pPr>
        <w:ind w:firstLine="709"/>
        <w:rPr>
          <w:sz w:val="24"/>
          <w:szCs w:val="24"/>
        </w:rPr>
      </w:pPr>
      <w:r w:rsidRPr="00DE3EA9">
        <w:rPr>
          <w:sz w:val="24"/>
          <w:szCs w:val="24"/>
        </w:rPr>
        <w:t xml:space="preserve">Из возможных перспектив в промышленности надеемся на освоение </w:t>
      </w:r>
      <w:proofErr w:type="spellStart"/>
      <w:r w:rsidRPr="00DE3EA9">
        <w:rPr>
          <w:sz w:val="24"/>
          <w:szCs w:val="24"/>
        </w:rPr>
        <w:t>Захаровского</w:t>
      </w:r>
      <w:proofErr w:type="spellEnd"/>
      <w:r w:rsidRPr="00DE3EA9">
        <w:rPr>
          <w:sz w:val="24"/>
          <w:szCs w:val="24"/>
        </w:rPr>
        <w:t xml:space="preserve"> месторождения полиметаллических руд, что на террит</w:t>
      </w:r>
      <w:r w:rsidR="006836A7" w:rsidRPr="00DE3EA9">
        <w:rPr>
          <w:sz w:val="24"/>
          <w:szCs w:val="24"/>
        </w:rPr>
        <w:t xml:space="preserve">ории </w:t>
      </w:r>
      <w:proofErr w:type="spellStart"/>
      <w:r w:rsidR="006836A7" w:rsidRPr="00DE3EA9">
        <w:rPr>
          <w:sz w:val="24"/>
          <w:szCs w:val="24"/>
        </w:rPr>
        <w:t>Новосклюихинского</w:t>
      </w:r>
      <w:proofErr w:type="spellEnd"/>
      <w:r w:rsidR="006836A7" w:rsidRPr="00DE3EA9">
        <w:rPr>
          <w:sz w:val="24"/>
          <w:szCs w:val="24"/>
        </w:rPr>
        <w:t xml:space="preserve"> сельсове</w:t>
      </w:r>
      <w:r w:rsidRPr="00DE3EA9">
        <w:rPr>
          <w:sz w:val="24"/>
          <w:szCs w:val="24"/>
        </w:rPr>
        <w:t>та</w:t>
      </w:r>
      <w:r w:rsidR="006836A7" w:rsidRPr="00DE3EA9">
        <w:rPr>
          <w:sz w:val="24"/>
          <w:szCs w:val="24"/>
        </w:rPr>
        <w:t>.</w:t>
      </w:r>
    </w:p>
    <w:p w:rsidR="00D83532" w:rsidRPr="00DE3EA9" w:rsidRDefault="00D83532" w:rsidP="00D83532">
      <w:pPr>
        <w:ind w:firstLine="540"/>
        <w:rPr>
          <w:sz w:val="24"/>
          <w:szCs w:val="24"/>
        </w:rPr>
      </w:pPr>
      <w:r w:rsidRPr="00DE3EA9">
        <w:rPr>
          <w:sz w:val="24"/>
          <w:szCs w:val="24"/>
        </w:rPr>
        <w:t>Основой нормального функционирования экономики и социальной сферы района является положительная динамика роста промышленного производства, сельского хозяйства, инвестиций в основной капитал, рост благосостояния населения района.</w:t>
      </w:r>
    </w:p>
    <w:p w:rsidR="00D83532" w:rsidRPr="00DE3EA9" w:rsidRDefault="00D83532" w:rsidP="00D83532">
      <w:pPr>
        <w:ind w:firstLine="540"/>
        <w:rPr>
          <w:sz w:val="24"/>
          <w:szCs w:val="24"/>
        </w:rPr>
      </w:pPr>
      <w:r w:rsidRPr="00DE3EA9">
        <w:rPr>
          <w:sz w:val="24"/>
          <w:szCs w:val="24"/>
        </w:rPr>
        <w:t xml:space="preserve">Число учтенных в территориальном разделе  </w:t>
      </w:r>
      <w:proofErr w:type="spellStart"/>
      <w:r w:rsidRPr="00DE3EA9">
        <w:rPr>
          <w:sz w:val="24"/>
          <w:szCs w:val="24"/>
        </w:rPr>
        <w:t>статрегистра</w:t>
      </w:r>
      <w:proofErr w:type="spellEnd"/>
      <w:r w:rsidRPr="00DE3EA9">
        <w:rPr>
          <w:sz w:val="24"/>
          <w:szCs w:val="24"/>
        </w:rPr>
        <w:t xml:space="preserve"> </w:t>
      </w:r>
      <w:proofErr w:type="spellStart"/>
      <w:r w:rsidRPr="00DE3EA9">
        <w:rPr>
          <w:sz w:val="24"/>
          <w:szCs w:val="24"/>
        </w:rPr>
        <w:t>росстата</w:t>
      </w:r>
      <w:proofErr w:type="spellEnd"/>
      <w:r w:rsidRPr="00DE3EA9">
        <w:rPr>
          <w:sz w:val="24"/>
          <w:szCs w:val="24"/>
        </w:rPr>
        <w:t xml:space="preserve"> крупных хозяйствующих субъектов  всех видов экономической деятельности по данным государственной регистрации составило 125. </w:t>
      </w:r>
    </w:p>
    <w:p w:rsidR="00D83532" w:rsidRPr="00DE3EA9" w:rsidRDefault="00D83532" w:rsidP="00D83532">
      <w:pPr>
        <w:ind w:firstLine="540"/>
        <w:rPr>
          <w:sz w:val="24"/>
          <w:szCs w:val="24"/>
        </w:rPr>
      </w:pPr>
      <w:r w:rsidRPr="00DE3EA9">
        <w:rPr>
          <w:sz w:val="24"/>
          <w:szCs w:val="24"/>
        </w:rPr>
        <w:t>Число субъектов малого и среднего предпринимательства, согласно данным Единого реестра по состоянию на 01.01.2026, действует 397.</w:t>
      </w:r>
    </w:p>
    <w:p w:rsidR="00D83532" w:rsidRPr="00DE3EA9" w:rsidRDefault="00D83532" w:rsidP="00D83532">
      <w:pPr>
        <w:ind w:firstLine="540"/>
        <w:rPr>
          <w:sz w:val="24"/>
          <w:szCs w:val="24"/>
        </w:rPr>
      </w:pPr>
      <w:r w:rsidRPr="00DE3EA9">
        <w:rPr>
          <w:sz w:val="24"/>
          <w:szCs w:val="24"/>
        </w:rPr>
        <w:t>Преобладающая форма собственности – частная (90%).</w:t>
      </w:r>
    </w:p>
    <w:p w:rsidR="00D83532" w:rsidRPr="00DE3EA9" w:rsidRDefault="00D83532" w:rsidP="00D83532">
      <w:pPr>
        <w:pStyle w:val="ConsPlusTitle"/>
        <w:widowControl/>
        <w:ind w:firstLine="540"/>
        <w:jc w:val="both"/>
        <w:rPr>
          <w:rFonts w:ascii="Times New Roman" w:hAnsi="Times New Roman" w:cs="Times New Roman"/>
          <w:b w:val="0"/>
          <w:sz w:val="24"/>
          <w:szCs w:val="24"/>
        </w:rPr>
      </w:pPr>
      <w:r w:rsidRPr="00DE3EA9">
        <w:rPr>
          <w:rFonts w:ascii="Times New Roman" w:hAnsi="Times New Roman" w:cs="Times New Roman"/>
          <w:b w:val="0"/>
          <w:sz w:val="24"/>
          <w:szCs w:val="24"/>
        </w:rPr>
        <w:t xml:space="preserve">Промышленное производство в районе представлено добычей полиметаллических руд и  нерудных  строительных материалов, производством медного, цинкового и свинцового концентратов, </w:t>
      </w:r>
      <w:proofErr w:type="spellStart"/>
      <w:r w:rsidRPr="00DE3EA9">
        <w:rPr>
          <w:rFonts w:ascii="Times New Roman" w:hAnsi="Times New Roman" w:cs="Times New Roman"/>
          <w:b w:val="0"/>
          <w:sz w:val="24"/>
          <w:szCs w:val="24"/>
        </w:rPr>
        <w:t>теплоэнергии</w:t>
      </w:r>
      <w:proofErr w:type="spellEnd"/>
      <w:r w:rsidRPr="00DE3EA9">
        <w:rPr>
          <w:rFonts w:ascii="Times New Roman" w:hAnsi="Times New Roman" w:cs="Times New Roman"/>
          <w:b w:val="0"/>
          <w:sz w:val="24"/>
          <w:szCs w:val="24"/>
        </w:rPr>
        <w:t xml:space="preserve">,  пиломатериалов, цельномолочной  продукции, колбасных  изделий,  мясных  полуфабрикатов. </w:t>
      </w:r>
    </w:p>
    <w:p w:rsidR="00D83532" w:rsidRPr="00DE3EA9" w:rsidRDefault="00D83532" w:rsidP="00D83532">
      <w:pPr>
        <w:ind w:firstLine="708"/>
        <w:rPr>
          <w:sz w:val="24"/>
          <w:szCs w:val="24"/>
        </w:rPr>
      </w:pPr>
      <w:r w:rsidRPr="00DE3EA9">
        <w:rPr>
          <w:sz w:val="24"/>
          <w:szCs w:val="24"/>
        </w:rPr>
        <w:t>По итогам года предприятиями района произведено промышленной продукции в действующих ценах на 19446,4 млрд. руб. Темп роста составил 128,6%, индекс физического объема 98,1%.  В общем объеме промышленной продукции добыча полезных ископаемых составляет 99,5%.</w:t>
      </w:r>
    </w:p>
    <w:p w:rsidR="00D83532" w:rsidRPr="00DE3EA9" w:rsidRDefault="00D83532" w:rsidP="00D83532">
      <w:pPr>
        <w:ind w:firstLine="540"/>
        <w:rPr>
          <w:sz w:val="24"/>
          <w:szCs w:val="24"/>
        </w:rPr>
      </w:pPr>
      <w:r w:rsidRPr="00DE3EA9">
        <w:rPr>
          <w:sz w:val="24"/>
          <w:szCs w:val="24"/>
        </w:rPr>
        <w:t>В отчетном году отмечается спад объемов инвестиции.</w:t>
      </w:r>
    </w:p>
    <w:p w:rsidR="00D83532" w:rsidRPr="00DE3EA9" w:rsidRDefault="00D83532" w:rsidP="00D83532">
      <w:pPr>
        <w:ind w:firstLine="540"/>
        <w:rPr>
          <w:sz w:val="24"/>
          <w:szCs w:val="24"/>
        </w:rPr>
      </w:pPr>
      <w:r w:rsidRPr="00DE3EA9">
        <w:rPr>
          <w:sz w:val="24"/>
          <w:szCs w:val="24"/>
        </w:rPr>
        <w:t>В целом по району на развитие экономики и социальной сферы в 2025 году объем внебюджетных инвестиций,  привлеченных в экономику района,  составил  1104,4 млн. руб., индекс физического объема инвестиций -  54,0% Снижение уровня инвестиций объясняется окончанием строительства горно-обогатительной фабрики ОАО «</w:t>
      </w:r>
      <w:proofErr w:type="spellStart"/>
      <w:r w:rsidRPr="00DE3EA9">
        <w:rPr>
          <w:sz w:val="24"/>
          <w:szCs w:val="24"/>
        </w:rPr>
        <w:t>Сибирь-Полиметаллы</w:t>
      </w:r>
      <w:proofErr w:type="spellEnd"/>
      <w:r w:rsidRPr="00DE3EA9">
        <w:rPr>
          <w:sz w:val="24"/>
          <w:szCs w:val="24"/>
        </w:rPr>
        <w:t>».</w:t>
      </w:r>
    </w:p>
    <w:p w:rsidR="00D83532" w:rsidRPr="00DE3EA9" w:rsidRDefault="00D83532" w:rsidP="00D83532">
      <w:pPr>
        <w:ind w:firstLine="540"/>
        <w:rPr>
          <w:sz w:val="24"/>
          <w:szCs w:val="24"/>
        </w:rPr>
      </w:pPr>
      <w:r w:rsidRPr="00DE3EA9">
        <w:rPr>
          <w:sz w:val="24"/>
          <w:szCs w:val="24"/>
        </w:rPr>
        <w:t>Объем работ, выполненных собственными силами  организаций по виду деятельности «строительство»   составил 37,6 млн.руб.</w:t>
      </w:r>
    </w:p>
    <w:p w:rsidR="00D83532" w:rsidRPr="00DE3EA9" w:rsidRDefault="00D83532" w:rsidP="00D83532">
      <w:pPr>
        <w:ind w:firstLine="567"/>
        <w:rPr>
          <w:sz w:val="24"/>
          <w:szCs w:val="24"/>
        </w:rPr>
      </w:pPr>
      <w:r w:rsidRPr="00DE3EA9">
        <w:rPr>
          <w:sz w:val="24"/>
          <w:szCs w:val="24"/>
        </w:rPr>
        <w:t>Финансовый результат деятельности промышленных предприятий района  имеет отрицательную   динамику. Сальдированный результат (убыток) деятельности предприятий составил 238 млн. рублей. Удельный вес прибыльных организаций в общем числе организаций  составил 50 %.</w:t>
      </w:r>
    </w:p>
    <w:p w:rsidR="006836A7" w:rsidRPr="00DE3EA9" w:rsidRDefault="006836A7" w:rsidP="006836A7">
      <w:pPr>
        <w:ind w:firstLine="567"/>
        <w:jc w:val="center"/>
        <w:rPr>
          <w:sz w:val="24"/>
          <w:szCs w:val="24"/>
        </w:rPr>
      </w:pPr>
    </w:p>
    <w:p w:rsidR="00AB0B47" w:rsidRPr="00DE3EA9" w:rsidRDefault="00AB0B47">
      <w:pPr>
        <w:rPr>
          <w:b/>
          <w:sz w:val="24"/>
          <w:szCs w:val="24"/>
        </w:rPr>
      </w:pPr>
      <w:r w:rsidRPr="00DE3EA9">
        <w:rPr>
          <w:b/>
          <w:sz w:val="24"/>
          <w:szCs w:val="24"/>
        </w:rPr>
        <w:br w:type="page"/>
      </w:r>
    </w:p>
    <w:p w:rsidR="006836A7" w:rsidRPr="00DE3EA9" w:rsidRDefault="006836A7" w:rsidP="006836A7">
      <w:pPr>
        <w:jc w:val="center"/>
        <w:rPr>
          <w:b/>
          <w:sz w:val="24"/>
          <w:szCs w:val="24"/>
        </w:rPr>
      </w:pPr>
      <w:r w:rsidRPr="00DE3EA9">
        <w:rPr>
          <w:b/>
          <w:sz w:val="24"/>
          <w:szCs w:val="24"/>
        </w:rPr>
        <w:lastRenderedPageBreak/>
        <w:t>Сельское хозяйство</w:t>
      </w:r>
    </w:p>
    <w:p w:rsidR="006836A7" w:rsidRPr="00DE3EA9" w:rsidRDefault="006836A7" w:rsidP="006836A7">
      <w:pPr>
        <w:jc w:val="center"/>
        <w:rPr>
          <w:b/>
          <w:sz w:val="24"/>
          <w:szCs w:val="24"/>
        </w:rPr>
      </w:pPr>
    </w:p>
    <w:p w:rsidR="00FC3ADB" w:rsidRPr="00DE3EA9" w:rsidRDefault="006836A7" w:rsidP="00AB0B47">
      <w:pPr>
        <w:ind w:firstLine="709"/>
        <w:rPr>
          <w:sz w:val="24"/>
          <w:szCs w:val="24"/>
        </w:rPr>
      </w:pPr>
      <w:r w:rsidRPr="00DE3EA9">
        <w:rPr>
          <w:sz w:val="24"/>
          <w:szCs w:val="24"/>
        </w:rPr>
        <w:t>На протяжении последнего 10-летия сельское хозяйство представляет собой довольно стабильную отрасль, о чем говорит итоговая прибыль за год</w:t>
      </w:r>
      <w:r w:rsidR="00FC3ADB" w:rsidRPr="00DE3EA9">
        <w:rPr>
          <w:sz w:val="24"/>
          <w:szCs w:val="24"/>
        </w:rPr>
        <w:t>. Так,</w:t>
      </w:r>
      <w:r w:rsidRPr="00DE3EA9">
        <w:rPr>
          <w:sz w:val="24"/>
          <w:szCs w:val="24"/>
        </w:rPr>
        <w:t xml:space="preserve"> за 2025 год прибыль сельскохозяйственных предприятий составила 760 млн. рублей, при общем объеме реализации в 3,6 млрд. рублей. </w:t>
      </w:r>
    </w:p>
    <w:p w:rsidR="006836A7" w:rsidRPr="00DE3EA9" w:rsidRDefault="006836A7" w:rsidP="00AB0B47">
      <w:pPr>
        <w:ind w:firstLine="709"/>
        <w:rPr>
          <w:sz w:val="24"/>
          <w:szCs w:val="24"/>
        </w:rPr>
      </w:pPr>
      <w:r w:rsidRPr="00DE3EA9">
        <w:rPr>
          <w:sz w:val="24"/>
          <w:szCs w:val="24"/>
        </w:rPr>
        <w:t xml:space="preserve">Такая рентабельность позволила серьезно увеличить  </w:t>
      </w:r>
      <w:r w:rsidR="00FC3ADB" w:rsidRPr="00DE3EA9">
        <w:rPr>
          <w:sz w:val="24"/>
          <w:szCs w:val="24"/>
        </w:rPr>
        <w:t>основные фонды  предприятий. В</w:t>
      </w:r>
      <w:r w:rsidRPr="00DE3EA9">
        <w:rPr>
          <w:sz w:val="24"/>
          <w:szCs w:val="24"/>
        </w:rPr>
        <w:t xml:space="preserve"> прошлом году было приобретено техники</w:t>
      </w:r>
      <w:r w:rsidR="00FC3ADB" w:rsidRPr="00DE3EA9">
        <w:rPr>
          <w:sz w:val="24"/>
          <w:szCs w:val="24"/>
        </w:rPr>
        <w:t>,</w:t>
      </w:r>
      <w:r w:rsidRPr="00DE3EA9">
        <w:rPr>
          <w:sz w:val="24"/>
          <w:szCs w:val="24"/>
        </w:rPr>
        <w:t xml:space="preserve"> оборудования на сумму 580 млн. рублей и по</w:t>
      </w:r>
      <w:r w:rsidR="00FC3ADB" w:rsidRPr="00DE3EA9">
        <w:rPr>
          <w:sz w:val="24"/>
          <w:szCs w:val="24"/>
        </w:rPr>
        <w:t xml:space="preserve"> </w:t>
      </w:r>
      <w:r w:rsidRPr="00DE3EA9">
        <w:rPr>
          <w:sz w:val="24"/>
          <w:szCs w:val="24"/>
        </w:rPr>
        <w:t>этому показателю район входит в 10 лучших районов.</w:t>
      </w:r>
    </w:p>
    <w:p w:rsidR="006836A7" w:rsidRPr="00DE3EA9" w:rsidRDefault="006836A7" w:rsidP="00AB0B47">
      <w:pPr>
        <w:ind w:firstLine="709"/>
        <w:rPr>
          <w:sz w:val="24"/>
          <w:szCs w:val="24"/>
        </w:rPr>
      </w:pPr>
      <w:r w:rsidRPr="00DE3EA9">
        <w:rPr>
          <w:sz w:val="24"/>
          <w:szCs w:val="24"/>
        </w:rPr>
        <w:t xml:space="preserve">В 2025 году под яровым севом было занято 98,3 тыс. га, вся посевная площадь составила 104,2 тыс.га. Из этой площади 24,9 тыс. га было засеяно пшеницей, ячмень был посеян на 6,9 тыс. га, овес-2,2 тыс. га, горох-1,1 тыс. га, чечевица-4,5 тыс. га, гречиха-2,2 тыс.га. Всего зерновые и зернобобовые культуры были посеяны на площади 42,5 тыс.га. Картофель был посажен на площади </w:t>
      </w:r>
      <w:smartTag w:uri="urn:schemas-microsoft-com:office:smarttags" w:element="metricconverter">
        <w:smartTagPr>
          <w:attr w:name="ProductID" w:val="572 га"/>
        </w:smartTagPr>
        <w:r w:rsidRPr="00DE3EA9">
          <w:rPr>
            <w:sz w:val="24"/>
            <w:szCs w:val="24"/>
          </w:rPr>
          <w:t>572 га</w:t>
        </w:r>
      </w:smartTag>
      <w:r w:rsidRPr="00DE3EA9">
        <w:rPr>
          <w:sz w:val="24"/>
          <w:szCs w:val="24"/>
        </w:rPr>
        <w:t>, другие овощные культуры, были посажены на площади-</w:t>
      </w:r>
      <w:smartTag w:uri="urn:schemas-microsoft-com:office:smarttags" w:element="metricconverter">
        <w:smartTagPr>
          <w:attr w:name="ProductID" w:val="544 га"/>
        </w:smartTagPr>
        <w:r w:rsidRPr="00DE3EA9">
          <w:rPr>
            <w:sz w:val="24"/>
            <w:szCs w:val="24"/>
          </w:rPr>
          <w:t>544 га</w:t>
        </w:r>
      </w:smartTag>
      <w:r w:rsidRPr="00DE3EA9">
        <w:rPr>
          <w:sz w:val="24"/>
          <w:szCs w:val="24"/>
        </w:rPr>
        <w:t>.</w:t>
      </w:r>
    </w:p>
    <w:p w:rsidR="006836A7" w:rsidRPr="00DE3EA9" w:rsidRDefault="006836A7" w:rsidP="00AB0B47">
      <w:pPr>
        <w:ind w:firstLine="709"/>
        <w:rPr>
          <w:sz w:val="24"/>
          <w:szCs w:val="24"/>
        </w:rPr>
      </w:pPr>
      <w:r w:rsidRPr="00DE3EA9">
        <w:rPr>
          <w:sz w:val="24"/>
          <w:szCs w:val="24"/>
        </w:rPr>
        <w:t xml:space="preserve">Валовой сбор картофеля составил-10,4 тыс. тонн, при урожайности-183,1 </w:t>
      </w:r>
      <w:proofErr w:type="spellStart"/>
      <w:r w:rsidRPr="00DE3EA9">
        <w:rPr>
          <w:sz w:val="24"/>
          <w:szCs w:val="24"/>
        </w:rPr>
        <w:t>ц</w:t>
      </w:r>
      <w:proofErr w:type="spellEnd"/>
      <w:r w:rsidRPr="00DE3EA9">
        <w:rPr>
          <w:sz w:val="24"/>
          <w:szCs w:val="24"/>
        </w:rPr>
        <w:t xml:space="preserve">/га, валовой сбор других овощей составил-18,2 тыс. тонн, при урожайности 325,1 </w:t>
      </w:r>
      <w:proofErr w:type="spellStart"/>
      <w:r w:rsidRPr="00DE3EA9">
        <w:rPr>
          <w:sz w:val="24"/>
          <w:szCs w:val="24"/>
        </w:rPr>
        <w:t>ц</w:t>
      </w:r>
      <w:proofErr w:type="spellEnd"/>
      <w:r w:rsidRPr="00DE3EA9">
        <w:rPr>
          <w:sz w:val="24"/>
          <w:szCs w:val="24"/>
        </w:rPr>
        <w:t xml:space="preserve">/га.   </w:t>
      </w:r>
    </w:p>
    <w:p w:rsidR="006836A7" w:rsidRPr="00DE3EA9" w:rsidRDefault="006836A7" w:rsidP="00AB0B47">
      <w:pPr>
        <w:ind w:firstLine="709"/>
        <w:rPr>
          <w:sz w:val="24"/>
          <w:szCs w:val="24"/>
        </w:rPr>
      </w:pPr>
      <w:r w:rsidRPr="00DE3EA9">
        <w:rPr>
          <w:sz w:val="24"/>
          <w:szCs w:val="24"/>
        </w:rPr>
        <w:t xml:space="preserve">Урожайность по зерновым и зернобобовым в 2025 году составила 19,1 </w:t>
      </w:r>
      <w:proofErr w:type="spellStart"/>
      <w:r w:rsidRPr="00DE3EA9">
        <w:rPr>
          <w:sz w:val="24"/>
          <w:szCs w:val="24"/>
        </w:rPr>
        <w:t>ц</w:t>
      </w:r>
      <w:proofErr w:type="spellEnd"/>
      <w:r w:rsidRPr="00DE3EA9">
        <w:rPr>
          <w:sz w:val="24"/>
          <w:szCs w:val="24"/>
        </w:rPr>
        <w:t>/га.</w:t>
      </w:r>
    </w:p>
    <w:p w:rsidR="006836A7" w:rsidRPr="00DE3EA9" w:rsidRDefault="006836A7" w:rsidP="00AB0B47">
      <w:pPr>
        <w:ind w:firstLine="709"/>
        <w:rPr>
          <w:sz w:val="24"/>
          <w:szCs w:val="24"/>
        </w:rPr>
      </w:pPr>
      <w:r w:rsidRPr="00DE3EA9">
        <w:rPr>
          <w:sz w:val="24"/>
          <w:szCs w:val="24"/>
        </w:rPr>
        <w:t xml:space="preserve">Валовой сбор зерна составил 82,4 тыс. тонн. Валовой сбор подсолнечника в 2025 году составил 70,1 тыс. тонн, а его урожайность составила 15,3 </w:t>
      </w:r>
      <w:proofErr w:type="spellStart"/>
      <w:r w:rsidRPr="00DE3EA9">
        <w:rPr>
          <w:sz w:val="24"/>
          <w:szCs w:val="24"/>
        </w:rPr>
        <w:t>ц</w:t>
      </w:r>
      <w:proofErr w:type="spellEnd"/>
      <w:r w:rsidRPr="00DE3EA9">
        <w:rPr>
          <w:sz w:val="24"/>
          <w:szCs w:val="24"/>
        </w:rPr>
        <w:t xml:space="preserve">/га.  </w:t>
      </w:r>
    </w:p>
    <w:p w:rsidR="00127EB0" w:rsidRPr="00DE3EA9" w:rsidRDefault="00127EB0" w:rsidP="00AB0B47">
      <w:pPr>
        <w:ind w:firstLine="709"/>
        <w:rPr>
          <w:sz w:val="24"/>
          <w:szCs w:val="24"/>
        </w:rPr>
      </w:pPr>
      <w:r w:rsidRPr="00DE3EA9">
        <w:rPr>
          <w:sz w:val="24"/>
          <w:szCs w:val="24"/>
        </w:rPr>
        <w:t>Поголовье свиней составляет 3400 голов, также основная часть находится в хозяйствах населения. Производство молока в сельхозпредприятиях и в крестьянско-фермерских хозяйствах за 2025 год составило 4662 тонн (92%, к уровню прошлого года). Наибольшее количество молока произведено в следующих хозяйствах: СПК им. Кирова-2464 тонны (94% к 2024 году), и в ООО «Страна»-1744 тонны (94% к прошлому году).</w:t>
      </w:r>
    </w:p>
    <w:p w:rsidR="00127EB0" w:rsidRPr="00DE3EA9" w:rsidRDefault="00127EB0" w:rsidP="00AB0B47">
      <w:pPr>
        <w:ind w:firstLine="709"/>
        <w:rPr>
          <w:sz w:val="24"/>
          <w:szCs w:val="24"/>
        </w:rPr>
      </w:pPr>
      <w:r w:rsidRPr="00DE3EA9">
        <w:rPr>
          <w:sz w:val="24"/>
          <w:szCs w:val="24"/>
        </w:rPr>
        <w:t xml:space="preserve">Надой молока на 1 корову по сельхозпредприятиям за 12 месяцев 2025 года составил </w:t>
      </w:r>
      <w:smartTag w:uri="urn:schemas-microsoft-com:office:smarttags" w:element="metricconverter">
        <w:smartTagPr>
          <w:attr w:name="ProductID" w:val="4630 кг"/>
        </w:smartTagPr>
        <w:r w:rsidRPr="00DE3EA9">
          <w:rPr>
            <w:sz w:val="24"/>
            <w:szCs w:val="24"/>
          </w:rPr>
          <w:t>4630 кг</w:t>
        </w:r>
      </w:smartTag>
      <w:r w:rsidRPr="00DE3EA9">
        <w:rPr>
          <w:sz w:val="24"/>
          <w:szCs w:val="24"/>
        </w:rPr>
        <w:t>. (</w:t>
      </w:r>
      <w:smartTag w:uri="urn:schemas-microsoft-com:office:smarttags" w:element="metricconverter">
        <w:smartTagPr>
          <w:attr w:name="ProductID" w:val="-281 кг"/>
        </w:smartTagPr>
        <w:r w:rsidRPr="00DE3EA9">
          <w:rPr>
            <w:sz w:val="24"/>
            <w:szCs w:val="24"/>
          </w:rPr>
          <w:t>-281 кг</w:t>
        </w:r>
      </w:smartTag>
      <w:r w:rsidRPr="00DE3EA9">
        <w:rPr>
          <w:sz w:val="24"/>
          <w:szCs w:val="24"/>
        </w:rPr>
        <w:t>. к уровню 2024 года). Наибольший надой в ООО «Страна»-</w:t>
      </w:r>
      <w:smartTag w:uri="urn:schemas-microsoft-com:office:smarttags" w:element="metricconverter">
        <w:smartTagPr>
          <w:attr w:name="ProductID" w:val="4983 кг"/>
        </w:smartTagPr>
        <w:r w:rsidRPr="00DE3EA9">
          <w:rPr>
            <w:sz w:val="24"/>
            <w:szCs w:val="24"/>
          </w:rPr>
          <w:t>4983 кг</w:t>
        </w:r>
      </w:smartTag>
      <w:r w:rsidRPr="00DE3EA9">
        <w:rPr>
          <w:sz w:val="24"/>
          <w:szCs w:val="24"/>
        </w:rPr>
        <w:t>. на 1 корову, в СПК им. Кирова-</w:t>
      </w:r>
      <w:smartTag w:uri="urn:schemas-microsoft-com:office:smarttags" w:element="metricconverter">
        <w:smartTagPr>
          <w:attr w:name="ProductID" w:val="5049 кг"/>
        </w:smartTagPr>
        <w:r w:rsidRPr="00DE3EA9">
          <w:rPr>
            <w:sz w:val="24"/>
            <w:szCs w:val="24"/>
          </w:rPr>
          <w:t>5049 кг</w:t>
        </w:r>
      </w:smartTag>
      <w:r w:rsidRPr="00DE3EA9">
        <w:rPr>
          <w:sz w:val="24"/>
          <w:szCs w:val="24"/>
        </w:rPr>
        <w:t xml:space="preserve">. </w:t>
      </w:r>
    </w:p>
    <w:p w:rsidR="00127EB0" w:rsidRPr="00DE3EA9" w:rsidRDefault="00127EB0" w:rsidP="00AB0B47">
      <w:pPr>
        <w:ind w:firstLine="709"/>
        <w:rPr>
          <w:sz w:val="24"/>
          <w:szCs w:val="24"/>
        </w:rPr>
      </w:pPr>
      <w:r w:rsidRPr="00DE3EA9">
        <w:rPr>
          <w:sz w:val="24"/>
          <w:szCs w:val="24"/>
        </w:rPr>
        <w:t>В сельхозпредприятиях, КФХ и ИП за 12 месяцев 2025 года выращено 287 тонн мяса, при среднесуточном привесе 452 грамма. Резервами в увеличении производства мяса являются: укрепление кормовой базы, работа с маточным стадом, с целью 100% охвата искусственным осеменением коров и телок, целью которого является получение приплода и молока. Реализация скота и птицы на убой в живом весе в сельхозпредприятиях (КФХ , ИП) составила 261 тонну.</w:t>
      </w:r>
    </w:p>
    <w:p w:rsidR="00127EB0" w:rsidRPr="00DE3EA9" w:rsidRDefault="00127EB0" w:rsidP="00AB0B47">
      <w:pPr>
        <w:ind w:firstLine="709"/>
        <w:rPr>
          <w:sz w:val="24"/>
          <w:szCs w:val="24"/>
        </w:rPr>
      </w:pPr>
      <w:r w:rsidRPr="00DE3EA9">
        <w:rPr>
          <w:sz w:val="24"/>
          <w:szCs w:val="24"/>
        </w:rPr>
        <w:t>За прошедший  2025 год получено 1074 теленка. Сохранность поголовья составляет 98%.</w:t>
      </w:r>
    </w:p>
    <w:p w:rsidR="00127EB0" w:rsidRPr="00DE3EA9" w:rsidRDefault="00127EB0" w:rsidP="00AB0B47">
      <w:pPr>
        <w:ind w:firstLine="709"/>
        <w:rPr>
          <w:sz w:val="24"/>
          <w:szCs w:val="24"/>
        </w:rPr>
      </w:pPr>
      <w:r w:rsidRPr="00DE3EA9">
        <w:rPr>
          <w:sz w:val="24"/>
          <w:szCs w:val="24"/>
        </w:rPr>
        <w:t>За 2025 год хозяйствами населения, было реализовано 777 тонн мяса и 6811 тонн молока на общую сумму 390 млн. рублей. Абсолютным лидером является Новороссийский сельсовет, жители которого реализовали мяса и молока на общую сумму 51 млн. рублей. Высокие показатели по данным направлениям Самарского, Новониколаевского, Бобковского и Дальнего сельских советов.</w:t>
      </w:r>
    </w:p>
    <w:p w:rsidR="00127EB0" w:rsidRPr="00DE3EA9" w:rsidRDefault="00127EB0" w:rsidP="00AB0B47">
      <w:pPr>
        <w:ind w:firstLine="709"/>
        <w:rPr>
          <w:sz w:val="24"/>
          <w:szCs w:val="24"/>
        </w:rPr>
      </w:pPr>
      <w:r w:rsidRPr="00DE3EA9">
        <w:rPr>
          <w:sz w:val="24"/>
          <w:szCs w:val="24"/>
        </w:rPr>
        <w:t>По объемам закупа молока у населения, Рубцовский район постоянно входит в первую пятерку районов края.</w:t>
      </w:r>
    </w:p>
    <w:p w:rsidR="00127EB0" w:rsidRPr="00DE3EA9" w:rsidRDefault="00127EB0" w:rsidP="00AB0B47">
      <w:pPr>
        <w:ind w:firstLine="709"/>
        <w:rPr>
          <w:sz w:val="24"/>
          <w:szCs w:val="24"/>
        </w:rPr>
      </w:pPr>
      <w:r w:rsidRPr="00DE3EA9">
        <w:rPr>
          <w:sz w:val="24"/>
          <w:szCs w:val="24"/>
        </w:rPr>
        <w:t xml:space="preserve">По данным отчетности об уровне заработной платы в сельхозпредприятиях за  2025 год, среднемесячная начисленная заработная плата на 1 работника составила 63999 рублей, (126,1% к уровню прошлого года), за 2024 год среднемесячная начисленная заработная плата на 1 работника составляла - 50766 руб. </w:t>
      </w:r>
    </w:p>
    <w:p w:rsidR="00127EB0" w:rsidRPr="00DE3EA9" w:rsidRDefault="00127EB0" w:rsidP="00AB0B47">
      <w:pPr>
        <w:ind w:firstLine="709"/>
        <w:rPr>
          <w:sz w:val="24"/>
          <w:szCs w:val="24"/>
        </w:rPr>
      </w:pPr>
      <w:r w:rsidRPr="00DE3EA9">
        <w:rPr>
          <w:sz w:val="24"/>
          <w:szCs w:val="24"/>
        </w:rPr>
        <w:t>Средняя численность работающих за  2025 год составила 475 человек, что составляет 98,8% к уровню 2024 года.</w:t>
      </w:r>
    </w:p>
    <w:p w:rsidR="00127EB0" w:rsidRPr="00DE3EA9" w:rsidRDefault="00127EB0" w:rsidP="00AB0B47">
      <w:pPr>
        <w:ind w:firstLine="709"/>
        <w:rPr>
          <w:sz w:val="24"/>
          <w:szCs w:val="24"/>
        </w:rPr>
      </w:pPr>
      <w:r w:rsidRPr="00DE3EA9">
        <w:rPr>
          <w:sz w:val="24"/>
          <w:szCs w:val="24"/>
        </w:rPr>
        <w:t xml:space="preserve">Производством сельхозпродукции в 2025 году, в районе занималось 55 сельхозпредприятий различных организационно-правовых форм, из них 18 </w:t>
      </w:r>
      <w:r w:rsidRPr="00DE3EA9">
        <w:rPr>
          <w:sz w:val="24"/>
          <w:szCs w:val="24"/>
        </w:rPr>
        <w:lastRenderedPageBreak/>
        <w:t xml:space="preserve">сельхозпредприятий, с образованием юридического лица, это ООО, СПК, КФХ, и 37 сельхозпредприятий, это индивидуальные предприниматели. </w:t>
      </w:r>
    </w:p>
    <w:p w:rsidR="00127EB0" w:rsidRPr="00DE3EA9" w:rsidRDefault="00127EB0" w:rsidP="00AB0B47">
      <w:pPr>
        <w:ind w:firstLine="709"/>
        <w:rPr>
          <w:sz w:val="24"/>
          <w:szCs w:val="24"/>
        </w:rPr>
      </w:pPr>
      <w:r w:rsidRPr="00DE3EA9">
        <w:rPr>
          <w:sz w:val="24"/>
          <w:szCs w:val="24"/>
        </w:rPr>
        <w:t xml:space="preserve">Численность работающих в сельхозпредприятиях района в 2025 году составила 371 человек. По данным годового отчета, в сельхозпредприятиях района, рабочих массовых профессий 292 человека, в том числе 56 женщин. </w:t>
      </w:r>
    </w:p>
    <w:p w:rsidR="00127EB0" w:rsidRPr="00DE3EA9" w:rsidRDefault="00127EB0" w:rsidP="00AB0B47">
      <w:pPr>
        <w:ind w:firstLine="709"/>
        <w:rPr>
          <w:sz w:val="24"/>
          <w:szCs w:val="24"/>
        </w:rPr>
      </w:pPr>
      <w:r w:rsidRPr="00DE3EA9">
        <w:rPr>
          <w:sz w:val="24"/>
          <w:szCs w:val="24"/>
        </w:rPr>
        <w:t>Работников, занимающих должности руководителей и специалистов имеется 89 человек, из них 30 человек имеют высшее и 38 среднее - профессиональное образование.</w:t>
      </w:r>
    </w:p>
    <w:p w:rsidR="00127EB0" w:rsidRPr="00DE3EA9" w:rsidRDefault="00127EB0" w:rsidP="00AB0B47">
      <w:pPr>
        <w:ind w:firstLine="709"/>
        <w:rPr>
          <w:sz w:val="24"/>
          <w:szCs w:val="24"/>
        </w:rPr>
      </w:pPr>
      <w:r w:rsidRPr="00DE3EA9">
        <w:rPr>
          <w:sz w:val="24"/>
          <w:szCs w:val="24"/>
        </w:rPr>
        <w:t xml:space="preserve">В 2025 году за счет сборов за негативное воздействие на окружающую среду, были проведены работы по ликвидации 13 несанкционированных свалок на территории района. Работы были проведены на территориях следующих муниципальных образований района: 1. Веселоярский сельсовет- 17,2 тыс. м3 на сумму 16,4 млн. руб, 2. Новоалександровский сельсовет- 2,8 тыс. м3 на сумму 2,4 млн. руб, 3. Рубцовский сельсовет- 6,8 тыс. м3 на сумму 3,7 млн. руб, 4. Половинкинский сельсовет- 8,6 тыс. м3 на сумму 6,2 млн. руб, 5. Самарский сельсовет- 8,7 тыс. м3 на сумму 6,9 млн. руб, 6. Безрукавский сельсовет- 1,5 тыс. м3 на сумму 1 млн. руб, 7. </w:t>
      </w:r>
      <w:proofErr w:type="spellStart"/>
      <w:r w:rsidRPr="00DE3EA9">
        <w:rPr>
          <w:sz w:val="24"/>
          <w:szCs w:val="24"/>
        </w:rPr>
        <w:t>Бобковский</w:t>
      </w:r>
      <w:proofErr w:type="spellEnd"/>
      <w:r w:rsidRPr="00DE3EA9">
        <w:rPr>
          <w:sz w:val="24"/>
          <w:szCs w:val="24"/>
        </w:rPr>
        <w:t xml:space="preserve"> сельсовет- 4,4 тыс. м3 на сумму 4,1 млн. руб. Всего в 2025 году было вывезено на полигон ТБО, 50,2 тыс.м3 отходов. За данный объем мусора, подрядчикам было выплачено 40,9 млн. руб.  </w:t>
      </w:r>
    </w:p>
    <w:p w:rsidR="00127EB0" w:rsidRPr="00DE3EA9" w:rsidRDefault="00127EB0" w:rsidP="00AB0B47">
      <w:pPr>
        <w:tabs>
          <w:tab w:val="left" w:pos="7560"/>
        </w:tabs>
        <w:ind w:firstLine="709"/>
        <w:rPr>
          <w:sz w:val="24"/>
          <w:szCs w:val="24"/>
        </w:rPr>
      </w:pPr>
      <w:r w:rsidRPr="00DE3EA9">
        <w:rPr>
          <w:sz w:val="24"/>
          <w:szCs w:val="24"/>
        </w:rPr>
        <w:t xml:space="preserve">В 2025 году Управлением по АПК Администрации района, был заключен контракт с Алтайской краевой общественной организацией помощи бездомным животным «Верный пес» ( АКОО «Верный пес») на отлов стерилизацию и </w:t>
      </w:r>
      <w:proofErr w:type="spellStart"/>
      <w:r w:rsidRPr="00DE3EA9">
        <w:rPr>
          <w:sz w:val="24"/>
          <w:szCs w:val="24"/>
        </w:rPr>
        <w:t>биркование</w:t>
      </w:r>
      <w:proofErr w:type="spellEnd"/>
      <w:r w:rsidRPr="00DE3EA9">
        <w:rPr>
          <w:sz w:val="24"/>
          <w:szCs w:val="24"/>
        </w:rPr>
        <w:t xml:space="preserve"> бездомных собак. По данному муниципальному контракту было отловлено,  стерилизовано и </w:t>
      </w:r>
      <w:proofErr w:type="spellStart"/>
      <w:r w:rsidRPr="00DE3EA9">
        <w:rPr>
          <w:sz w:val="24"/>
          <w:szCs w:val="24"/>
        </w:rPr>
        <w:t>забирковано</w:t>
      </w:r>
      <w:proofErr w:type="spellEnd"/>
      <w:r w:rsidRPr="00DE3EA9">
        <w:rPr>
          <w:sz w:val="24"/>
          <w:szCs w:val="24"/>
        </w:rPr>
        <w:t xml:space="preserve"> 9 бездомных собак. За данные работы подрядчику было выплачено 86986 руб.</w:t>
      </w:r>
      <w:r w:rsidRPr="00DE3EA9">
        <w:rPr>
          <w:sz w:val="24"/>
          <w:szCs w:val="24"/>
        </w:rPr>
        <w:tab/>
      </w:r>
    </w:p>
    <w:p w:rsidR="00127EB0" w:rsidRPr="00DE3EA9" w:rsidRDefault="00127EB0" w:rsidP="00AB0B47">
      <w:pPr>
        <w:tabs>
          <w:tab w:val="left" w:pos="7560"/>
        </w:tabs>
        <w:ind w:firstLine="709"/>
        <w:rPr>
          <w:sz w:val="24"/>
          <w:szCs w:val="24"/>
        </w:rPr>
      </w:pPr>
      <w:r w:rsidRPr="00DE3EA9">
        <w:rPr>
          <w:sz w:val="24"/>
          <w:szCs w:val="24"/>
        </w:rPr>
        <w:t xml:space="preserve">В 2025 году 50 жителей Рубцовского района приобрели </w:t>
      </w:r>
      <w:smartTag w:uri="urn:schemas-microsoft-com:office:smarttags" w:element="metricconverter">
        <w:smartTagPr>
          <w:attr w:name="ProductID" w:val="1442 м3"/>
        </w:smartTagPr>
        <w:r w:rsidRPr="00DE3EA9">
          <w:rPr>
            <w:sz w:val="24"/>
            <w:szCs w:val="24"/>
          </w:rPr>
          <w:t>1442 м3</w:t>
        </w:r>
      </w:smartTag>
      <w:r w:rsidRPr="00DE3EA9">
        <w:rPr>
          <w:sz w:val="24"/>
          <w:szCs w:val="24"/>
        </w:rPr>
        <w:t xml:space="preserve"> деловой и дровяной древесины, в том числе 42 жителя получили </w:t>
      </w:r>
      <w:smartTag w:uri="urn:schemas-microsoft-com:office:smarttags" w:element="metricconverter">
        <w:smartTagPr>
          <w:attr w:name="ProductID" w:val="1383 м3"/>
        </w:smartTagPr>
        <w:r w:rsidRPr="00DE3EA9">
          <w:rPr>
            <w:sz w:val="24"/>
            <w:szCs w:val="24"/>
          </w:rPr>
          <w:t>1383 м3</w:t>
        </w:r>
      </w:smartTag>
      <w:r w:rsidRPr="00DE3EA9">
        <w:rPr>
          <w:sz w:val="24"/>
          <w:szCs w:val="24"/>
        </w:rPr>
        <w:t xml:space="preserve"> деловой и 8 жителей, </w:t>
      </w:r>
      <w:smartTag w:uri="urn:schemas-microsoft-com:office:smarttags" w:element="metricconverter">
        <w:smartTagPr>
          <w:attr w:name="ProductID" w:val="59 м3"/>
        </w:smartTagPr>
        <w:r w:rsidRPr="00DE3EA9">
          <w:rPr>
            <w:sz w:val="24"/>
            <w:szCs w:val="24"/>
          </w:rPr>
          <w:t>59 м3</w:t>
        </w:r>
      </w:smartTag>
      <w:r w:rsidRPr="00DE3EA9">
        <w:rPr>
          <w:sz w:val="24"/>
          <w:szCs w:val="24"/>
        </w:rPr>
        <w:t xml:space="preserve"> дровяной древесины.</w:t>
      </w:r>
    </w:p>
    <w:p w:rsidR="00127EB0" w:rsidRPr="00DE3EA9" w:rsidRDefault="00127EB0" w:rsidP="00AB0B47">
      <w:pPr>
        <w:tabs>
          <w:tab w:val="left" w:pos="7560"/>
        </w:tabs>
        <w:ind w:firstLine="709"/>
        <w:rPr>
          <w:sz w:val="24"/>
          <w:szCs w:val="24"/>
        </w:rPr>
      </w:pPr>
      <w:r w:rsidRPr="00DE3EA9">
        <w:rPr>
          <w:sz w:val="24"/>
          <w:szCs w:val="24"/>
        </w:rPr>
        <w:t>В 2025 году в бюджет района получены доходы от негативного воздействия на окружающую среду. Плательщиками платежей  явились такие крупные  предприятия, как ОАО «СИБИРЬ-ПОЛИМЕТАЛЛЫ», Алтайвагон, СГК, ОАО «Благоустройство». Объем поступлений среди  всех районов самый высокий. Использование этих средств является целевым</w:t>
      </w:r>
      <w:r w:rsidR="00B24534" w:rsidRPr="00DE3EA9">
        <w:rPr>
          <w:sz w:val="24"/>
          <w:szCs w:val="24"/>
        </w:rPr>
        <w:t xml:space="preserve"> -</w:t>
      </w:r>
      <w:r w:rsidRPr="00DE3EA9">
        <w:rPr>
          <w:sz w:val="24"/>
          <w:szCs w:val="24"/>
        </w:rPr>
        <w:t xml:space="preserve"> на ликвидацию несанкционированных свалок. Впервые в прошлом году мы провели  масштабную работу  по ликвидации свалок.</w:t>
      </w:r>
    </w:p>
    <w:p w:rsidR="00FC79E8" w:rsidRPr="00DE3EA9" w:rsidRDefault="00127EB0" w:rsidP="00AB0B47">
      <w:pPr>
        <w:tabs>
          <w:tab w:val="left" w:pos="7560"/>
        </w:tabs>
        <w:ind w:firstLine="709"/>
        <w:rPr>
          <w:sz w:val="24"/>
          <w:szCs w:val="24"/>
        </w:rPr>
      </w:pPr>
      <w:r w:rsidRPr="00DE3EA9">
        <w:rPr>
          <w:sz w:val="24"/>
          <w:szCs w:val="24"/>
        </w:rPr>
        <w:t xml:space="preserve">С территории Веселоярского, Новоалександровского, Рубцовского, Половинкинского, Бобковского, Безрукавского  сельсоветов вывезено на полигон почти 50 </w:t>
      </w:r>
      <w:proofErr w:type="spellStart"/>
      <w:r w:rsidRPr="00DE3EA9">
        <w:rPr>
          <w:sz w:val="24"/>
          <w:szCs w:val="24"/>
        </w:rPr>
        <w:t>тыс</w:t>
      </w:r>
      <w:proofErr w:type="spellEnd"/>
      <w:r w:rsidRPr="00DE3EA9">
        <w:rPr>
          <w:sz w:val="24"/>
          <w:szCs w:val="24"/>
        </w:rPr>
        <w:t xml:space="preserve"> м</w:t>
      </w:r>
      <w:r w:rsidR="00FC79E8" w:rsidRPr="00DE3EA9">
        <w:rPr>
          <w:sz w:val="24"/>
          <w:szCs w:val="24"/>
          <w:vertAlign w:val="superscript"/>
        </w:rPr>
        <w:t xml:space="preserve">3 </w:t>
      </w:r>
      <w:r w:rsidR="00FC79E8" w:rsidRPr="00DE3EA9">
        <w:rPr>
          <w:sz w:val="24"/>
          <w:szCs w:val="24"/>
        </w:rPr>
        <w:t>мусора, почти на 40 млн. руб</w:t>
      </w:r>
      <w:r w:rsidR="00B24534" w:rsidRPr="00DE3EA9">
        <w:rPr>
          <w:sz w:val="24"/>
          <w:szCs w:val="24"/>
        </w:rPr>
        <w:t xml:space="preserve">. </w:t>
      </w:r>
      <w:r w:rsidR="00FC79E8" w:rsidRPr="00DE3EA9">
        <w:rPr>
          <w:sz w:val="24"/>
          <w:szCs w:val="24"/>
        </w:rPr>
        <w:t>Вопросы экологии являются сегодня приоритетными в стране и Алтайском крае. Правительством  края принято решение о строительстве 4 комплексов по переработке отходов. Один из них будет расположен  в нашем районе. Для этого был сформирован и передан в собственность края земельный участок площадью 30 га, рядом с действующим полигоном ТКО. Сегодня ведется его проектирование, также проектируется строительство дороги до комплекса.</w:t>
      </w:r>
    </w:p>
    <w:p w:rsidR="00FC79E8" w:rsidRPr="00DE3EA9" w:rsidRDefault="00FC79E8" w:rsidP="00AB0B47">
      <w:pPr>
        <w:tabs>
          <w:tab w:val="left" w:pos="7560"/>
        </w:tabs>
        <w:ind w:firstLine="709"/>
        <w:rPr>
          <w:sz w:val="24"/>
          <w:szCs w:val="24"/>
        </w:rPr>
      </w:pPr>
      <w:r w:rsidRPr="00DE3EA9">
        <w:rPr>
          <w:sz w:val="24"/>
          <w:szCs w:val="24"/>
        </w:rPr>
        <w:t>Надеюсь, что к 2028 году комплекс начнет работу. Как организована работа подобных предприятий в Подмосковье делегация глав поселений и депутатов была ознакомлена.</w:t>
      </w:r>
    </w:p>
    <w:p w:rsidR="00FC79E8" w:rsidRPr="00DE3EA9" w:rsidRDefault="00FC79E8" w:rsidP="00AB0B47">
      <w:pPr>
        <w:tabs>
          <w:tab w:val="left" w:pos="7560"/>
        </w:tabs>
        <w:ind w:firstLine="709"/>
        <w:rPr>
          <w:sz w:val="24"/>
          <w:szCs w:val="24"/>
        </w:rPr>
      </w:pPr>
      <w:r w:rsidRPr="00DE3EA9">
        <w:rPr>
          <w:sz w:val="24"/>
          <w:szCs w:val="24"/>
        </w:rPr>
        <w:t>Вопрос об ответственном обращении</w:t>
      </w:r>
      <w:r w:rsidR="00B24534" w:rsidRPr="00DE3EA9">
        <w:rPr>
          <w:sz w:val="24"/>
          <w:szCs w:val="24"/>
        </w:rPr>
        <w:t xml:space="preserve"> с</w:t>
      </w:r>
      <w:r w:rsidRPr="00DE3EA9">
        <w:rPr>
          <w:sz w:val="24"/>
          <w:szCs w:val="24"/>
        </w:rPr>
        <w:t xml:space="preserve"> животными без владельцев остро стоит уже несколько последних лет.</w:t>
      </w:r>
    </w:p>
    <w:p w:rsidR="001F4B66" w:rsidRPr="00DE3EA9" w:rsidRDefault="00FC79E8" w:rsidP="00AB0B47">
      <w:pPr>
        <w:tabs>
          <w:tab w:val="left" w:pos="7560"/>
        </w:tabs>
        <w:ind w:firstLine="709"/>
        <w:rPr>
          <w:sz w:val="24"/>
          <w:szCs w:val="24"/>
        </w:rPr>
      </w:pPr>
      <w:r w:rsidRPr="00DE3EA9">
        <w:rPr>
          <w:sz w:val="24"/>
          <w:szCs w:val="24"/>
        </w:rPr>
        <w:t>В 2025 году управлением по АПК Администрации района был заключен контракт с АКОО «Ве</w:t>
      </w:r>
      <w:r w:rsidR="00B24534" w:rsidRPr="00DE3EA9">
        <w:rPr>
          <w:sz w:val="24"/>
          <w:szCs w:val="24"/>
        </w:rPr>
        <w:t xml:space="preserve">рный пес». Отловили аж 9 собак!!! </w:t>
      </w:r>
      <w:r w:rsidRPr="00DE3EA9">
        <w:rPr>
          <w:sz w:val="24"/>
          <w:szCs w:val="24"/>
        </w:rPr>
        <w:t xml:space="preserve">Решили проблему, нет конечно. И без изменения существующего законодательства не решим её никогда. </w:t>
      </w:r>
    </w:p>
    <w:p w:rsidR="00B24534" w:rsidRPr="00DE3EA9" w:rsidRDefault="00FC79E8" w:rsidP="00AB0B47">
      <w:pPr>
        <w:tabs>
          <w:tab w:val="left" w:pos="7560"/>
        </w:tabs>
        <w:ind w:firstLine="709"/>
        <w:rPr>
          <w:sz w:val="24"/>
          <w:szCs w:val="24"/>
        </w:rPr>
      </w:pPr>
      <w:r w:rsidRPr="00DE3EA9">
        <w:rPr>
          <w:sz w:val="24"/>
          <w:szCs w:val="24"/>
        </w:rPr>
        <w:t xml:space="preserve">  </w:t>
      </w:r>
    </w:p>
    <w:p w:rsidR="00B24534" w:rsidRPr="00DE3EA9" w:rsidRDefault="00B24534">
      <w:pPr>
        <w:rPr>
          <w:sz w:val="24"/>
          <w:szCs w:val="24"/>
        </w:rPr>
      </w:pPr>
      <w:r w:rsidRPr="00DE3EA9">
        <w:rPr>
          <w:sz w:val="24"/>
          <w:szCs w:val="24"/>
        </w:rPr>
        <w:br w:type="page"/>
      </w:r>
    </w:p>
    <w:p w:rsidR="00127EB0" w:rsidRPr="00DE3EA9" w:rsidRDefault="001F4B66" w:rsidP="006F5755">
      <w:pPr>
        <w:ind w:firstLine="567"/>
        <w:jc w:val="center"/>
        <w:rPr>
          <w:b/>
          <w:sz w:val="24"/>
          <w:szCs w:val="24"/>
        </w:rPr>
      </w:pPr>
      <w:r w:rsidRPr="00DE3EA9">
        <w:rPr>
          <w:b/>
          <w:sz w:val="24"/>
          <w:szCs w:val="24"/>
        </w:rPr>
        <w:lastRenderedPageBreak/>
        <w:t>Образование</w:t>
      </w:r>
    </w:p>
    <w:p w:rsidR="006836A7" w:rsidRPr="00DE3EA9" w:rsidRDefault="006836A7" w:rsidP="006F5755">
      <w:pPr>
        <w:ind w:firstLine="567"/>
        <w:rPr>
          <w:sz w:val="24"/>
          <w:szCs w:val="24"/>
        </w:rPr>
      </w:pPr>
    </w:p>
    <w:p w:rsidR="00FF0DA8" w:rsidRPr="00DE3EA9" w:rsidRDefault="00FF0DA8" w:rsidP="006F5755">
      <w:pPr>
        <w:ind w:firstLine="709"/>
        <w:rPr>
          <w:sz w:val="24"/>
          <w:szCs w:val="24"/>
        </w:rPr>
      </w:pPr>
      <w:r w:rsidRPr="00DE3EA9">
        <w:rPr>
          <w:sz w:val="24"/>
          <w:szCs w:val="24"/>
        </w:rPr>
        <w:t>Муниципальная система образования Рубцовского района в 2025 году была представлена 13 образовательными организациями – юридическими лицами, двумя учреждениями дополнительного образования.</w:t>
      </w:r>
    </w:p>
    <w:p w:rsidR="00FF0DA8" w:rsidRPr="00DE3EA9" w:rsidRDefault="00FF0DA8" w:rsidP="006F5755">
      <w:pPr>
        <w:ind w:firstLine="709"/>
        <w:rPr>
          <w:sz w:val="24"/>
          <w:szCs w:val="24"/>
        </w:rPr>
      </w:pPr>
      <w:r w:rsidRPr="00DE3EA9">
        <w:rPr>
          <w:sz w:val="24"/>
          <w:szCs w:val="24"/>
        </w:rPr>
        <w:t>На конец 2025 года в общеобразовательных учреждениях района обучалось 1891(2024 – 1997) учащихся: на уровне начального общего образования 712 (2024 - 788) детей, на уровне основного общего образования в 5-9 классах – 1052 (2024 – 1085), на уровне среднего общего образования – 127 (2024 – 124) учащихся. Количество учеников в расчете на одного учителя составляет 8,6 (2024 – 8,95).</w:t>
      </w:r>
    </w:p>
    <w:p w:rsidR="00FF0DA8" w:rsidRPr="00DE3EA9" w:rsidRDefault="00FF0DA8" w:rsidP="006F5755">
      <w:pPr>
        <w:ind w:firstLine="709"/>
        <w:rPr>
          <w:sz w:val="24"/>
          <w:szCs w:val="24"/>
        </w:rPr>
      </w:pPr>
      <w:r w:rsidRPr="00DE3EA9">
        <w:rPr>
          <w:sz w:val="24"/>
          <w:szCs w:val="24"/>
        </w:rPr>
        <w:t xml:space="preserve">В 2025 году подвоз осуществлялся по 29 утвержденным маршрутам, соответствующим требованиям безопасности. В настоящее время подвоз детей школьного и дошкольного возраста организован в 12 образовательных учреждениях из 30 населенных пунктов, новых маршрутов за отчетный период утверждено не было.  </w:t>
      </w:r>
    </w:p>
    <w:p w:rsidR="00FF0DA8" w:rsidRPr="00DE3EA9" w:rsidRDefault="00FF0DA8" w:rsidP="006F5755">
      <w:pPr>
        <w:ind w:firstLine="709"/>
        <w:rPr>
          <w:sz w:val="24"/>
          <w:szCs w:val="24"/>
        </w:rPr>
      </w:pPr>
      <w:r w:rsidRPr="00DE3EA9">
        <w:rPr>
          <w:sz w:val="24"/>
          <w:szCs w:val="24"/>
        </w:rPr>
        <w:t xml:space="preserve"> Общая численность подвозимых детей в 2025 году увеличилась с 413 до 415 человек, 347 из них школьного возраста, что меньше по сравнению с предыдущим периодом на 14 человек. Численность детей подвозимых в дошкольные учреждения района составляет 68 дошкольников. На подвозе находится 72 педагога, 50 из них на школьном транспорте.</w:t>
      </w:r>
    </w:p>
    <w:p w:rsidR="00FF0DA8" w:rsidRPr="00DE3EA9" w:rsidRDefault="00FF0DA8" w:rsidP="006F5755">
      <w:pPr>
        <w:ind w:firstLine="709"/>
        <w:rPr>
          <w:sz w:val="24"/>
          <w:szCs w:val="24"/>
        </w:rPr>
      </w:pPr>
      <w:r w:rsidRPr="00DE3EA9">
        <w:rPr>
          <w:sz w:val="24"/>
          <w:szCs w:val="24"/>
        </w:rPr>
        <w:t xml:space="preserve">В организации подвоза задействовано 23 водителя 87% из них пенсионного возраста. </w:t>
      </w:r>
    </w:p>
    <w:p w:rsidR="00FF0DA8" w:rsidRPr="00DE3EA9" w:rsidRDefault="00FF0DA8" w:rsidP="006F5755">
      <w:pPr>
        <w:ind w:firstLine="709"/>
        <w:rPr>
          <w:sz w:val="24"/>
          <w:szCs w:val="24"/>
        </w:rPr>
      </w:pPr>
      <w:r w:rsidRPr="00DE3EA9">
        <w:rPr>
          <w:sz w:val="24"/>
          <w:szCs w:val="24"/>
        </w:rPr>
        <w:t xml:space="preserve">100% водителей школьных автобусов имеют соответствующие категории, прошли обучение по охране труда и оказанию первой помощи. Все транспортные средства используются по назначению и оснащены </w:t>
      </w:r>
      <w:proofErr w:type="spellStart"/>
      <w:r w:rsidRPr="00DE3EA9">
        <w:rPr>
          <w:sz w:val="24"/>
          <w:szCs w:val="24"/>
        </w:rPr>
        <w:t>тахографами</w:t>
      </w:r>
      <w:proofErr w:type="spellEnd"/>
      <w:r w:rsidRPr="00DE3EA9">
        <w:rPr>
          <w:sz w:val="24"/>
          <w:szCs w:val="24"/>
        </w:rPr>
        <w:t>, тревожной кнопкой и системой ГЛОНАСС.</w:t>
      </w:r>
    </w:p>
    <w:p w:rsidR="00FF0DA8" w:rsidRPr="00DE3EA9" w:rsidRDefault="00FF0DA8" w:rsidP="006F5755">
      <w:pPr>
        <w:ind w:firstLine="709"/>
        <w:rPr>
          <w:sz w:val="24"/>
          <w:szCs w:val="24"/>
        </w:rPr>
      </w:pPr>
      <w:r w:rsidRPr="00DE3EA9">
        <w:rPr>
          <w:sz w:val="24"/>
          <w:szCs w:val="24"/>
        </w:rPr>
        <w:t xml:space="preserve">На  организацию подвоза детей, ремонт автобусов из районного бюджета в 2025 году выделено 12449500  рублей.  </w:t>
      </w:r>
    </w:p>
    <w:p w:rsidR="00FF0DA8" w:rsidRPr="00DE3EA9" w:rsidRDefault="00FF0DA8" w:rsidP="006F5755">
      <w:pPr>
        <w:pStyle w:val="s4-wptoptable1"/>
        <w:spacing w:before="0" w:beforeAutospacing="0" w:after="0" w:afterAutospacing="0"/>
        <w:ind w:firstLine="709"/>
        <w:jc w:val="both"/>
      </w:pPr>
      <w:r w:rsidRPr="00DE3EA9">
        <w:t>Система дошкольного образования Рубцовского района включает в себя 1 дошкольное образовательное учреждение - МБДОУ Веселоярский детский сад «Сказка» с двумя филиалами, 5 структурных подразделений общеобразовательных школ, 11 групп кратковременного пребывания детей, действующих на базе ОУ, а также 8 консультационных центров для родителей (законных представителей) детей дошкольного возраста.</w:t>
      </w:r>
    </w:p>
    <w:p w:rsidR="00FF0DA8" w:rsidRPr="00DE3EA9" w:rsidRDefault="00FF0DA8" w:rsidP="006F5755">
      <w:pPr>
        <w:ind w:firstLine="709"/>
        <w:rPr>
          <w:sz w:val="24"/>
          <w:szCs w:val="24"/>
        </w:rPr>
      </w:pPr>
      <w:r w:rsidRPr="00DE3EA9">
        <w:rPr>
          <w:sz w:val="24"/>
          <w:szCs w:val="24"/>
        </w:rPr>
        <w:t xml:space="preserve">Численность детей, охваченных услугами дошкольного образования, за  2025 год составила 395 детей (из них – 322 ребенка  -  в ДОУ, филиалах и структурных подразделениях ОУ района, 73 ребенка - в ГКП),  в том числе, от трех до семи лет - 370 детей, от полутора до трех лет – 25 детей, </w:t>
      </w:r>
      <w:r w:rsidRPr="00DE3EA9">
        <w:rPr>
          <w:spacing w:val="-8"/>
          <w:sz w:val="24"/>
          <w:szCs w:val="24"/>
        </w:rPr>
        <w:t xml:space="preserve">также в ДОУ района в группах </w:t>
      </w:r>
      <w:proofErr w:type="spellStart"/>
      <w:r w:rsidRPr="00DE3EA9">
        <w:rPr>
          <w:spacing w:val="-8"/>
          <w:sz w:val="24"/>
          <w:szCs w:val="24"/>
        </w:rPr>
        <w:t>общеразвивающей</w:t>
      </w:r>
      <w:proofErr w:type="spellEnd"/>
      <w:r w:rsidRPr="00DE3EA9">
        <w:rPr>
          <w:spacing w:val="-8"/>
          <w:sz w:val="24"/>
          <w:szCs w:val="24"/>
        </w:rPr>
        <w:t xml:space="preserve"> направленности обучаются и воспитываются 2 ребенка – инвалида</w:t>
      </w:r>
      <w:r w:rsidRPr="00DE3EA9">
        <w:rPr>
          <w:sz w:val="24"/>
          <w:szCs w:val="24"/>
        </w:rPr>
        <w:t>. В целом численность детей , посещающих ДОО уменьшилась на 9 человек по сравнению с 2024 годом. Произошло это за счет уменьшения контингента в ГКП – приостановлена работа ГКП при МБОУ «Самарская СОШ». В детских садах на 12 человек выросла численность детей, так как увеличился контингент воспитанников в СП «Ракитовский детский сад «Ручеек» (на 8 человек) и в филиале «Зеленодубравинский детский сад «Дубравушка» (на 2 человека), в СП «</w:t>
      </w:r>
      <w:proofErr w:type="spellStart"/>
      <w:r w:rsidRPr="00DE3EA9">
        <w:rPr>
          <w:sz w:val="24"/>
          <w:szCs w:val="24"/>
        </w:rPr>
        <w:t>Бобковский</w:t>
      </w:r>
      <w:proofErr w:type="spellEnd"/>
      <w:r w:rsidRPr="00DE3EA9">
        <w:rPr>
          <w:sz w:val="24"/>
          <w:szCs w:val="24"/>
        </w:rPr>
        <w:t xml:space="preserve"> детский сад «Ромашка» (на 2 человека). </w:t>
      </w:r>
    </w:p>
    <w:p w:rsidR="00FF0DA8" w:rsidRPr="00DE3EA9" w:rsidRDefault="00FF0DA8" w:rsidP="006F5755">
      <w:pPr>
        <w:ind w:firstLine="709"/>
        <w:rPr>
          <w:sz w:val="24"/>
          <w:szCs w:val="24"/>
        </w:rPr>
      </w:pPr>
      <w:r w:rsidRPr="00DE3EA9">
        <w:rPr>
          <w:sz w:val="24"/>
          <w:szCs w:val="24"/>
        </w:rPr>
        <w:t xml:space="preserve">Плата за содержание ребенка в ДОУ составляет 1724 руб. </w:t>
      </w:r>
    </w:p>
    <w:p w:rsidR="00FF0DA8" w:rsidRPr="00DE3EA9" w:rsidRDefault="00FF0DA8" w:rsidP="006F5755">
      <w:pPr>
        <w:ind w:firstLine="709"/>
        <w:rPr>
          <w:sz w:val="24"/>
          <w:szCs w:val="24"/>
        </w:rPr>
      </w:pPr>
      <w:r w:rsidRPr="00DE3EA9">
        <w:rPr>
          <w:sz w:val="24"/>
          <w:szCs w:val="24"/>
        </w:rPr>
        <w:t xml:space="preserve">В дошкольных учреждениях нет очереди в детский сад, комплектование детьми на освободившиеся места происходит оперативно и организованно. В марте 2024 года принято Постановление Администрации Рубцовского района о мерах социальной поддержке гражданам, призванным на военную службу по мобилизации, дети которых посещают ДОО района на 01.01.2026 г. таких детей в ДОО района – 25 человек (на 6 человек больше, чем в 2024 году и на 15 человек больше, чем в 2023 году). Эти граждане </w:t>
      </w:r>
      <w:r w:rsidRPr="00DE3EA9">
        <w:rPr>
          <w:sz w:val="24"/>
          <w:szCs w:val="24"/>
        </w:rPr>
        <w:lastRenderedPageBreak/>
        <w:t xml:space="preserve">полностью освобождаются от оплаты родительской доли за посещение ребенком детского сада. </w:t>
      </w:r>
    </w:p>
    <w:p w:rsidR="00FF0DA8" w:rsidRPr="00DE3EA9" w:rsidRDefault="00FF0DA8" w:rsidP="006F5755">
      <w:pPr>
        <w:ind w:firstLine="709"/>
        <w:rPr>
          <w:sz w:val="24"/>
          <w:szCs w:val="24"/>
        </w:rPr>
      </w:pPr>
      <w:r w:rsidRPr="00DE3EA9">
        <w:rPr>
          <w:sz w:val="24"/>
          <w:szCs w:val="24"/>
        </w:rPr>
        <w:t>Не допустить снижения количества дошкольников, посещающих ДОУ позволило  в 2025 году организация подвоза детей (в структурных подразделениях «Ракитовский детский сад «Ручеек» МБОУ «</w:t>
      </w:r>
      <w:proofErr w:type="spellStart"/>
      <w:r w:rsidRPr="00DE3EA9">
        <w:rPr>
          <w:sz w:val="24"/>
          <w:szCs w:val="24"/>
        </w:rPr>
        <w:t>Ракиторская</w:t>
      </w:r>
      <w:proofErr w:type="spellEnd"/>
      <w:r w:rsidRPr="00DE3EA9">
        <w:rPr>
          <w:sz w:val="24"/>
          <w:szCs w:val="24"/>
        </w:rPr>
        <w:t xml:space="preserve"> СОШ», «Новониколаевский детский сад «Радуга» МБОУ «Новониколаевская СОШ», «</w:t>
      </w:r>
      <w:proofErr w:type="spellStart"/>
      <w:r w:rsidRPr="00DE3EA9">
        <w:rPr>
          <w:sz w:val="24"/>
          <w:szCs w:val="24"/>
        </w:rPr>
        <w:t>Бобковский</w:t>
      </w:r>
      <w:proofErr w:type="spellEnd"/>
      <w:r w:rsidRPr="00DE3EA9">
        <w:rPr>
          <w:sz w:val="24"/>
          <w:szCs w:val="24"/>
        </w:rPr>
        <w:t xml:space="preserve"> детский сад «Ромашка» МБОУ «Бобковская СОШ», филиалах «Зеленодубравинский детский сад «Дубравушка», «Безрукавский детский сад «Солнышко» МБДОУ «Веселоярский детский сад «Сказка»,). На 01.01.2026 на подвозе с закрепленных территорий в ДОО находятся 68 воспитанников.</w:t>
      </w:r>
    </w:p>
    <w:p w:rsidR="00FF0DA8" w:rsidRPr="00DE3EA9" w:rsidRDefault="00FF0DA8" w:rsidP="006F5755">
      <w:pPr>
        <w:pStyle w:val="a3"/>
        <w:spacing w:before="0" w:beforeAutospacing="0" w:after="0" w:afterAutospacing="0"/>
        <w:ind w:firstLine="709"/>
        <w:jc w:val="both"/>
        <w:rPr>
          <w:lang w:eastAsia="en-US"/>
        </w:rPr>
      </w:pPr>
      <w:r w:rsidRPr="00DE3EA9">
        <w:rPr>
          <w:lang w:eastAsia="en-US"/>
        </w:rPr>
        <w:t>Процент посещаемости детьми детских садов в  среднем по району в течение  2025 года (апрель, май, август, превышал 80%, но данный показатель может быть увеличен). На 2026 год запланировано продолжить работу с руководителями ДОО на своевременное уточнение причин отсутствия детей, принятие управленческих решений, проведение разъяснительной работы с родителями.</w:t>
      </w:r>
    </w:p>
    <w:p w:rsidR="00FF0DA8" w:rsidRPr="00DE3EA9" w:rsidRDefault="00FF0DA8" w:rsidP="006F5755">
      <w:pPr>
        <w:pStyle w:val="a3"/>
        <w:spacing w:before="0" w:beforeAutospacing="0" w:after="0" w:afterAutospacing="0"/>
        <w:ind w:firstLine="709"/>
        <w:jc w:val="both"/>
        <w:rPr>
          <w:rFonts w:eastAsia="Calibri"/>
        </w:rPr>
      </w:pPr>
      <w:r w:rsidRPr="00DE3EA9">
        <w:rPr>
          <w:rFonts w:eastAsia="Calibri"/>
        </w:rPr>
        <w:t>В Рубцовском районе в 2025 году в образовательных организациях работало всего 439 работников, из них: руководящие работники - 33 человек (12 директоров и 21 заместителей директоров), педагогические работники - 245 человек, учителя - 220 человек.</w:t>
      </w:r>
    </w:p>
    <w:p w:rsidR="00FF0DA8" w:rsidRPr="00DE3EA9" w:rsidRDefault="00FF0DA8" w:rsidP="006F5755">
      <w:pPr>
        <w:pStyle w:val="a3"/>
        <w:spacing w:before="0" w:beforeAutospacing="0" w:after="0" w:afterAutospacing="0"/>
        <w:ind w:firstLine="709"/>
        <w:jc w:val="both"/>
        <w:rPr>
          <w:rFonts w:eastAsia="Calibri"/>
        </w:rPr>
      </w:pPr>
      <w:r w:rsidRPr="00DE3EA9">
        <w:rPr>
          <w:rFonts w:eastAsia="Calibri"/>
        </w:rPr>
        <w:t>В педагогических должностях работало 17 человек, из них: учитель - логопед - 4, учитель дефектолог - 1, социальный педагог - 5, педагог - психолог - 7.</w:t>
      </w:r>
    </w:p>
    <w:p w:rsidR="00FF0DA8" w:rsidRPr="00DE3EA9" w:rsidRDefault="00FF0DA8" w:rsidP="006F5755">
      <w:pPr>
        <w:pStyle w:val="a3"/>
        <w:spacing w:before="0" w:beforeAutospacing="0" w:after="0" w:afterAutospacing="0"/>
        <w:ind w:firstLine="709"/>
        <w:jc w:val="both"/>
      </w:pPr>
      <w:r w:rsidRPr="00DE3EA9">
        <w:t>По внешнему совместительству работают 12 педагогов.</w:t>
      </w:r>
    </w:p>
    <w:p w:rsidR="00FF0DA8" w:rsidRPr="00DE3EA9" w:rsidRDefault="00FF0DA8" w:rsidP="006F5755">
      <w:pPr>
        <w:ind w:firstLine="709"/>
        <w:rPr>
          <w:sz w:val="24"/>
          <w:szCs w:val="24"/>
        </w:rPr>
      </w:pPr>
      <w:r w:rsidRPr="00DE3EA9">
        <w:rPr>
          <w:sz w:val="24"/>
          <w:szCs w:val="24"/>
        </w:rPr>
        <w:t>72 педагога из города Рубцовска или базовой школы доставляются на работу путем подвоза (школьный автобус, личный транспорт, такси и т.д.). Оплата за проезд осуществляется за счет районного бюджета.</w:t>
      </w:r>
    </w:p>
    <w:p w:rsidR="00FF0DA8" w:rsidRPr="00DE3EA9" w:rsidRDefault="00FF0DA8" w:rsidP="006F5755">
      <w:pPr>
        <w:pStyle w:val="a3"/>
        <w:spacing w:before="0" w:beforeAutospacing="0" w:after="0" w:afterAutospacing="0"/>
        <w:ind w:firstLine="709"/>
        <w:jc w:val="both"/>
        <w:rPr>
          <w:rFonts w:eastAsia="Calibri"/>
        </w:rPr>
      </w:pPr>
      <w:r w:rsidRPr="00DE3EA9">
        <w:rPr>
          <w:rFonts w:eastAsia="Calibri"/>
        </w:rPr>
        <w:t>В дошкольных образовательных учреждениях Рубцовского района в 2025 году работает  115 человек, из них: 1 - руководящие работники, 31 - педагогические работники, 83 - вспомогательный персонал.</w:t>
      </w:r>
    </w:p>
    <w:p w:rsidR="00FF0DA8" w:rsidRPr="00DE3EA9" w:rsidRDefault="00FF0DA8" w:rsidP="006F5755">
      <w:pPr>
        <w:pStyle w:val="a3"/>
        <w:spacing w:before="0" w:beforeAutospacing="0" w:after="0" w:afterAutospacing="0"/>
        <w:ind w:firstLine="709"/>
        <w:jc w:val="both"/>
        <w:rPr>
          <w:rFonts w:eastAsia="Calibri"/>
        </w:rPr>
      </w:pPr>
      <w:r w:rsidRPr="00DE3EA9">
        <w:rPr>
          <w:rFonts w:eastAsia="Calibri"/>
        </w:rPr>
        <w:t>Высшее образование имеют 161 работников, из них - 152 работников - педагогическое.</w:t>
      </w:r>
    </w:p>
    <w:p w:rsidR="00FF0DA8" w:rsidRPr="00DE3EA9" w:rsidRDefault="00FF0DA8" w:rsidP="006F5755">
      <w:pPr>
        <w:pStyle w:val="a3"/>
        <w:spacing w:before="0" w:beforeAutospacing="0" w:after="0" w:afterAutospacing="0"/>
        <w:ind w:firstLine="709"/>
        <w:jc w:val="both"/>
        <w:rPr>
          <w:rFonts w:eastAsia="Calibri"/>
        </w:rPr>
      </w:pPr>
      <w:r w:rsidRPr="00DE3EA9">
        <w:rPr>
          <w:rFonts w:eastAsia="Calibri"/>
        </w:rPr>
        <w:t>Среднее профессиональное образование имеют 82 работников, из них 78 работника - педагогическое.</w:t>
      </w:r>
    </w:p>
    <w:p w:rsidR="00FF0DA8" w:rsidRPr="00DE3EA9" w:rsidRDefault="00FF0DA8" w:rsidP="006F5755">
      <w:pPr>
        <w:pStyle w:val="a3"/>
        <w:spacing w:before="0" w:beforeAutospacing="0" w:after="0" w:afterAutospacing="0"/>
        <w:ind w:firstLine="709"/>
        <w:jc w:val="both"/>
        <w:rPr>
          <w:rFonts w:eastAsia="Calibri"/>
        </w:rPr>
      </w:pPr>
      <w:r w:rsidRPr="00DE3EA9">
        <w:rPr>
          <w:rFonts w:eastAsia="Calibri"/>
        </w:rPr>
        <w:t>Высшую квалификационную категорию имеют 49 работников, первую - 115 работника.</w:t>
      </w:r>
    </w:p>
    <w:p w:rsidR="00FF0DA8" w:rsidRPr="00DE3EA9" w:rsidRDefault="00FF0DA8" w:rsidP="006F5755">
      <w:pPr>
        <w:pStyle w:val="a3"/>
        <w:spacing w:before="0" w:beforeAutospacing="0" w:after="0" w:afterAutospacing="0"/>
        <w:ind w:firstLine="709"/>
        <w:jc w:val="both"/>
      </w:pPr>
      <w:r w:rsidRPr="00DE3EA9">
        <w:t>В Рубцовском районе по внешнему совместительству работают 12 педагогов.</w:t>
      </w:r>
    </w:p>
    <w:p w:rsidR="00FF0DA8" w:rsidRPr="00DE3EA9" w:rsidRDefault="00FF0DA8" w:rsidP="006F5755">
      <w:pPr>
        <w:ind w:firstLine="709"/>
        <w:rPr>
          <w:sz w:val="24"/>
          <w:szCs w:val="24"/>
        </w:rPr>
      </w:pPr>
      <w:r w:rsidRPr="00DE3EA9">
        <w:rPr>
          <w:sz w:val="24"/>
          <w:szCs w:val="24"/>
        </w:rPr>
        <w:t>72 педагога из города Рубцовска или базовой школы доставляются на работу путем подвоза (школьный автобус, личный транспорт, такси и т.д.). Оплата за проезд осуществляется за счет районного бюджета.</w:t>
      </w:r>
    </w:p>
    <w:p w:rsidR="00FF0DA8" w:rsidRPr="00DE3EA9" w:rsidRDefault="00FF0DA8" w:rsidP="006F5755">
      <w:pPr>
        <w:pStyle w:val="a3"/>
        <w:spacing w:before="0" w:beforeAutospacing="0" w:after="0" w:afterAutospacing="0"/>
        <w:ind w:firstLine="709"/>
        <w:jc w:val="both"/>
      </w:pPr>
      <w:r w:rsidRPr="00DE3EA9">
        <w:rPr>
          <w:rFonts w:eastAsia="Calibri"/>
        </w:rPr>
        <w:t xml:space="preserve">Потребность в кадрах восполняется за счёт приема молодых специалистов, сохранения педагогических кадров пенсионного возраста. Анализ кадрового состава школ района свидетельствует о том, что наблюдается рост в пополнении молодыми кадрами. </w:t>
      </w:r>
      <w:r w:rsidRPr="00DE3EA9">
        <w:t xml:space="preserve">Доля молодых специалистов до 35 лет составляет 20% от общего числа педагогов. </w:t>
      </w:r>
    </w:p>
    <w:p w:rsidR="00FF0DA8" w:rsidRPr="00DE3EA9" w:rsidRDefault="00FF0DA8" w:rsidP="006F5755">
      <w:pPr>
        <w:ind w:firstLine="709"/>
        <w:rPr>
          <w:sz w:val="24"/>
          <w:szCs w:val="24"/>
        </w:rPr>
      </w:pPr>
      <w:r w:rsidRPr="00DE3EA9">
        <w:rPr>
          <w:sz w:val="24"/>
          <w:szCs w:val="24"/>
        </w:rPr>
        <w:t xml:space="preserve">В школы района в 2025 году прибыло 5 молодых специалиста: </w:t>
      </w:r>
      <w:proofErr w:type="spellStart"/>
      <w:r w:rsidRPr="00DE3EA9">
        <w:rPr>
          <w:sz w:val="24"/>
          <w:szCs w:val="24"/>
        </w:rPr>
        <w:t>Кошмак</w:t>
      </w:r>
      <w:proofErr w:type="spellEnd"/>
      <w:r w:rsidRPr="00DE3EA9">
        <w:rPr>
          <w:sz w:val="24"/>
          <w:szCs w:val="24"/>
        </w:rPr>
        <w:t xml:space="preserve"> Н.С., МБОУ "Безрукавская СОШ", учитель русского языка и литературы; </w:t>
      </w:r>
      <w:proofErr w:type="spellStart"/>
      <w:r w:rsidRPr="00DE3EA9">
        <w:rPr>
          <w:sz w:val="24"/>
          <w:szCs w:val="24"/>
        </w:rPr>
        <w:t>Шевлякова</w:t>
      </w:r>
      <w:proofErr w:type="spellEnd"/>
      <w:r w:rsidRPr="00DE3EA9">
        <w:rPr>
          <w:sz w:val="24"/>
          <w:szCs w:val="24"/>
        </w:rPr>
        <w:t xml:space="preserve"> У.С., педагог-психолог МБОУ «Самарская СОШ»; Супрунова В.Е., учитель русского языка и литературы филиал «Новосклюихинская ООШ» МБОУ «Половинкинская СОШ»; </w:t>
      </w:r>
      <w:proofErr w:type="spellStart"/>
      <w:r w:rsidRPr="00DE3EA9">
        <w:rPr>
          <w:sz w:val="24"/>
          <w:szCs w:val="24"/>
        </w:rPr>
        <w:t>Большедворская</w:t>
      </w:r>
      <w:proofErr w:type="spellEnd"/>
      <w:r w:rsidRPr="00DE3EA9">
        <w:rPr>
          <w:sz w:val="24"/>
          <w:szCs w:val="24"/>
        </w:rPr>
        <w:t xml:space="preserve"> Н.Я., учитель физики и информатики МБОУ «Зеленодубравинская СОШ»; Устинова Ю.А., воспитатель филиала "Зеленодубравинский детский сад «Дубравушка» МБДОУ «Веселоярский детский сад «Сказка», </w:t>
      </w:r>
      <w:proofErr w:type="spellStart"/>
      <w:r w:rsidRPr="00DE3EA9">
        <w:rPr>
          <w:sz w:val="24"/>
          <w:szCs w:val="24"/>
        </w:rPr>
        <w:t>Алтурмесова</w:t>
      </w:r>
      <w:proofErr w:type="spellEnd"/>
      <w:r w:rsidRPr="00DE3EA9">
        <w:rPr>
          <w:sz w:val="24"/>
          <w:szCs w:val="24"/>
        </w:rPr>
        <w:t xml:space="preserve"> М.Н., учитель начальных классов филиал«Новосклюихинская ООШ» МБОУ «Половинкинская СОШ», данные учителя получили подъемные Главы района в размере 70 000 рублей.</w:t>
      </w:r>
    </w:p>
    <w:p w:rsidR="00FF0DA8" w:rsidRPr="00DE3EA9" w:rsidRDefault="00FF0DA8" w:rsidP="006F5755">
      <w:pPr>
        <w:ind w:firstLine="709"/>
        <w:rPr>
          <w:sz w:val="24"/>
          <w:szCs w:val="24"/>
        </w:rPr>
      </w:pPr>
      <w:r w:rsidRPr="00DE3EA9">
        <w:rPr>
          <w:sz w:val="24"/>
          <w:szCs w:val="24"/>
        </w:rPr>
        <w:t xml:space="preserve">Молодые педагоги приняли участие в конкурсах по единовременной компенсационной выплате в размере 1 миллион рублей, представленной в рамках </w:t>
      </w:r>
      <w:r w:rsidRPr="00DE3EA9">
        <w:rPr>
          <w:sz w:val="24"/>
          <w:szCs w:val="24"/>
        </w:rPr>
        <w:lastRenderedPageBreak/>
        <w:t xml:space="preserve">реализации постановления Правительства Алтайского края от 26.06.2024 № 218 и единовременной выплате в размере 200 и 300 тысяч рублей, предоставленной в рамках реализации постановления Администрации Алтайского края от 25.04.2013 №226. От района на 1 миллион победила </w:t>
      </w:r>
      <w:proofErr w:type="spellStart"/>
      <w:r w:rsidRPr="00DE3EA9">
        <w:rPr>
          <w:sz w:val="24"/>
          <w:szCs w:val="24"/>
        </w:rPr>
        <w:t>Большедворская</w:t>
      </w:r>
      <w:proofErr w:type="spellEnd"/>
      <w:r w:rsidRPr="00DE3EA9">
        <w:rPr>
          <w:sz w:val="24"/>
          <w:szCs w:val="24"/>
        </w:rPr>
        <w:t xml:space="preserve"> Н.Я., учитель физики и информатики МБОУ «Зеленодубравинская СОШ». 200 тысяч – Афанасьева Д. А, учитель начальных классов МБОУ «Новоалександровская СОШ». 300 тысяч получили: Супрунова В.Е., учитель русского языка и литературы филиал «Новосклюихинская ООШ» МБОУ «Половинкинская СОШ»; </w:t>
      </w:r>
      <w:proofErr w:type="spellStart"/>
      <w:r w:rsidRPr="00DE3EA9">
        <w:rPr>
          <w:sz w:val="24"/>
          <w:szCs w:val="24"/>
        </w:rPr>
        <w:t>Большедворская</w:t>
      </w:r>
      <w:proofErr w:type="spellEnd"/>
      <w:r w:rsidRPr="00DE3EA9">
        <w:rPr>
          <w:sz w:val="24"/>
          <w:szCs w:val="24"/>
        </w:rPr>
        <w:t xml:space="preserve"> Н.Я., учитель физики и информатики МБОУ «Зеленодубравинская СОШ»;</w:t>
      </w:r>
      <w:proofErr w:type="spellStart"/>
      <w:r w:rsidRPr="00DE3EA9">
        <w:rPr>
          <w:sz w:val="24"/>
          <w:szCs w:val="24"/>
        </w:rPr>
        <w:t>Шевлякова</w:t>
      </w:r>
      <w:proofErr w:type="spellEnd"/>
      <w:r w:rsidRPr="00DE3EA9">
        <w:rPr>
          <w:sz w:val="24"/>
          <w:szCs w:val="24"/>
        </w:rPr>
        <w:t xml:space="preserve"> У.С., педагог-психолог МБОУ «Самарская СОШ».</w:t>
      </w:r>
    </w:p>
    <w:p w:rsidR="00FF0DA8" w:rsidRPr="00DE3EA9" w:rsidRDefault="00FF0DA8" w:rsidP="006F5755">
      <w:pPr>
        <w:ind w:firstLine="709"/>
        <w:rPr>
          <w:sz w:val="24"/>
          <w:szCs w:val="24"/>
        </w:rPr>
      </w:pPr>
      <w:r w:rsidRPr="00DE3EA9">
        <w:rPr>
          <w:sz w:val="24"/>
          <w:szCs w:val="24"/>
        </w:rPr>
        <w:t xml:space="preserve">Молодые специалисты пользуются следующими мерами социальной поддержки - в течение первых 3-х лет производится доплата к должностному окладу в размере: </w:t>
      </w:r>
      <w:r w:rsidRPr="00DE3EA9">
        <w:rPr>
          <w:iCs/>
          <w:sz w:val="24"/>
          <w:szCs w:val="24"/>
        </w:rPr>
        <w:t>30% при стаже работы до 1 года, 20% при стаже работы от 1 года до 2-х лет, 10% при стаже работы от 2-х лет  до 3-х лет.</w:t>
      </w:r>
      <w:r w:rsidRPr="00DE3EA9">
        <w:rPr>
          <w:sz w:val="24"/>
          <w:szCs w:val="24"/>
        </w:rPr>
        <w:t xml:space="preserve"> Проживающим в арендованном жилье по договору, оплачивается аренда жилья - в среднем от 3 тыс. руб. до 5 тыс. руб.</w:t>
      </w:r>
    </w:p>
    <w:p w:rsidR="00FF0DA8" w:rsidRPr="00DE3EA9" w:rsidRDefault="00FF0DA8" w:rsidP="006F5755">
      <w:pPr>
        <w:ind w:firstLine="709"/>
        <w:rPr>
          <w:sz w:val="24"/>
          <w:szCs w:val="24"/>
        </w:rPr>
      </w:pPr>
      <w:r w:rsidRPr="00DE3EA9">
        <w:rPr>
          <w:sz w:val="24"/>
          <w:szCs w:val="24"/>
        </w:rPr>
        <w:t>Для поддержки молодых специалистов  утверждено Положение комитета по образованию "О системе наставничества" с целью оказания помощи молодым учителям в их профессиональном становлении. У каждого молодого педагога есть педагог-наставник.</w:t>
      </w:r>
    </w:p>
    <w:p w:rsidR="00FF0DA8" w:rsidRPr="00DE3EA9" w:rsidRDefault="00FF0DA8" w:rsidP="006F5755">
      <w:pPr>
        <w:ind w:firstLine="709"/>
        <w:rPr>
          <w:sz w:val="24"/>
          <w:szCs w:val="24"/>
        </w:rPr>
      </w:pPr>
      <w:r w:rsidRPr="00DE3EA9">
        <w:rPr>
          <w:sz w:val="24"/>
          <w:szCs w:val="24"/>
        </w:rPr>
        <w:t>Все руководители общеобразовательных учреждений имеют высшее образование. В 2025 году аттестацию на соответствие занимаемой должности прошли 2 директора школ.</w:t>
      </w:r>
    </w:p>
    <w:p w:rsidR="00FF0DA8" w:rsidRPr="00DE3EA9" w:rsidRDefault="00FF0DA8" w:rsidP="006F5755">
      <w:pPr>
        <w:pStyle w:val="a3"/>
        <w:spacing w:before="0" w:beforeAutospacing="0" w:after="0" w:afterAutospacing="0"/>
        <w:ind w:firstLine="709"/>
        <w:jc w:val="both"/>
      </w:pPr>
      <w:r w:rsidRPr="00DE3EA9">
        <w:t>В 2025 году были востребованы учителя по следующим вакансиям: русского языка и литературы, математики, химии, физики, информатики, технологии, английского языка, педагог-психолог, физической культуры.</w:t>
      </w:r>
    </w:p>
    <w:p w:rsidR="00FF0DA8" w:rsidRPr="00DE3EA9" w:rsidRDefault="00FF0DA8" w:rsidP="006F5755">
      <w:pPr>
        <w:ind w:firstLine="709"/>
        <w:rPr>
          <w:sz w:val="24"/>
          <w:szCs w:val="24"/>
        </w:rPr>
      </w:pPr>
      <w:r w:rsidRPr="00DE3EA9">
        <w:rPr>
          <w:sz w:val="24"/>
          <w:szCs w:val="24"/>
        </w:rPr>
        <w:t xml:space="preserve">Предварительно, из опроса руководителей ОУ, на 01 сентября 2026 года будет потребность в педагогах по следующим предметам: русский язык и литература, химия и биология, физика и информатика, математика, физическая культура, английский язык, педагог-психолог. Всего - 9 вакансий. </w:t>
      </w:r>
    </w:p>
    <w:p w:rsidR="00FF0DA8" w:rsidRPr="00DE3EA9" w:rsidRDefault="00FF0DA8" w:rsidP="006F5755">
      <w:pPr>
        <w:ind w:firstLine="709"/>
        <w:rPr>
          <w:sz w:val="24"/>
          <w:szCs w:val="24"/>
        </w:rPr>
      </w:pPr>
      <w:r w:rsidRPr="00DE3EA9">
        <w:rPr>
          <w:sz w:val="24"/>
          <w:szCs w:val="24"/>
        </w:rPr>
        <w:t xml:space="preserve">Одно из средств повышения профессионализма учителя – конкурсы педагогического мастерства. Они создают благоприятную мотивационную среду для профессионального развития педагогов, распространения инновационного опыта, способствуют профессиональному самоопределению. Свой профессиональный опыт педагоги представляют на конкурсах, проводимых в районе и крае. </w:t>
      </w:r>
    </w:p>
    <w:p w:rsidR="00FF0DA8" w:rsidRPr="00DE3EA9" w:rsidRDefault="00FF0DA8" w:rsidP="006F5755">
      <w:pPr>
        <w:pStyle w:val="Standard"/>
        <w:ind w:firstLine="709"/>
        <w:jc w:val="both"/>
        <w:rPr>
          <w:rFonts w:eastAsia="Times New Roman" w:cs="Times New Roman"/>
          <w:lang w:eastAsia="ru-RU"/>
        </w:rPr>
      </w:pPr>
      <w:r w:rsidRPr="00DE3EA9">
        <w:rPr>
          <w:rFonts w:eastAsia="Times New Roman" w:cs="Times New Roman"/>
          <w:spacing w:val="-1"/>
        </w:rPr>
        <w:t xml:space="preserve">Традиционно наши педагоги проходят в очный этап регионального конкурса «Учитель года Алтая».  В прошлом учебном году в очном этапе конкурса принимала участие Лейс Кристина Васильевна, учитель математики МБОУ «Зеленодубравинской СОШ», которая вошла в число 9 финалистов конкурса. </w:t>
      </w:r>
      <w:r w:rsidRPr="00DE3EA9">
        <w:rPr>
          <w:rFonts w:eastAsia="Times New Roman" w:cs="Times New Roman"/>
          <w:lang w:eastAsia="ru-RU"/>
        </w:rPr>
        <w:t xml:space="preserve">Опыт работы, представленный Кристиной Васильевной, был запоминающимся, ярким и получил высокую оценку членов краевого жюри. </w:t>
      </w:r>
    </w:p>
    <w:p w:rsidR="00FF0DA8" w:rsidRPr="00DE3EA9" w:rsidRDefault="00FF0DA8" w:rsidP="006F5755">
      <w:pPr>
        <w:pStyle w:val="Standard"/>
        <w:ind w:firstLine="709"/>
        <w:jc w:val="both"/>
        <w:rPr>
          <w:rFonts w:eastAsia="Times New Roman" w:cs="Times New Roman"/>
          <w:lang w:eastAsia="ru-RU"/>
        </w:rPr>
      </w:pPr>
      <w:r w:rsidRPr="00DE3EA9">
        <w:rPr>
          <w:rFonts w:eastAsia="Times New Roman" w:cs="Times New Roman"/>
          <w:lang w:eastAsia="ru-RU"/>
        </w:rPr>
        <w:t>В номинации «Педагогический дебют» наш район представлял молодой учитель истории и обществознания Самарской школы Гнездилов Руслан Александрович.</w:t>
      </w:r>
    </w:p>
    <w:p w:rsidR="00FF0DA8" w:rsidRPr="00DE3EA9" w:rsidRDefault="00FF0DA8" w:rsidP="006F5755">
      <w:pPr>
        <w:ind w:firstLine="709"/>
        <w:rPr>
          <w:spacing w:val="-1"/>
          <w:sz w:val="24"/>
          <w:szCs w:val="24"/>
        </w:rPr>
      </w:pPr>
      <w:r w:rsidRPr="00DE3EA9">
        <w:rPr>
          <w:sz w:val="24"/>
          <w:szCs w:val="24"/>
        </w:rPr>
        <w:t xml:space="preserve">Ежегодно педагоги района являются победителями и получателями денежных премий в профессиональных конкурсах на денежное поощрение педагогических работников. В 2025 году в региональном конкурсе </w:t>
      </w:r>
      <w:r w:rsidRPr="00DE3EA9">
        <w:rPr>
          <w:spacing w:val="-1"/>
          <w:sz w:val="24"/>
          <w:szCs w:val="24"/>
        </w:rPr>
        <w:t>на получение денежных поощрений, премий Губернатора Алтайского края лучшими педагогическими работниками, руководителями организаций, осуществляющих образовательную деятельность, участником стала Митяева Любовь Ивановна, учитель химии и биологии Новороссийской школы, но, к сожалению, в 2025 году педагоги района впервые остались без наград.</w:t>
      </w:r>
    </w:p>
    <w:p w:rsidR="00FF0DA8" w:rsidRPr="00DE3EA9" w:rsidRDefault="00FF0DA8" w:rsidP="006F5755">
      <w:pPr>
        <w:ind w:firstLine="709"/>
        <w:rPr>
          <w:sz w:val="24"/>
          <w:szCs w:val="24"/>
          <w:shd w:val="clear" w:color="auto" w:fill="FFFFFF"/>
        </w:rPr>
      </w:pPr>
      <w:r w:rsidRPr="00DE3EA9">
        <w:rPr>
          <w:sz w:val="24"/>
          <w:szCs w:val="24"/>
          <w:shd w:val="clear" w:color="auto" w:fill="FFFFFF"/>
        </w:rPr>
        <w:t xml:space="preserve">Педагоги района ежегодно являются победителями и призерами в региональном конкурсе методических разработок «Я реализую ФГОС». В номинации «Сценарий методического мероприятия, направленного на освоение новой педагогической компетенции» победителем стала Бабушкина Екатерина Юрьевна, </w:t>
      </w:r>
      <w:r w:rsidRPr="00DE3EA9">
        <w:rPr>
          <w:sz w:val="24"/>
          <w:szCs w:val="24"/>
          <w:shd w:val="clear" w:color="auto" w:fill="FFFFFF"/>
        </w:rPr>
        <w:lastRenderedPageBreak/>
        <w:t xml:space="preserve">учитель дефектолог Безрукавской школы, в номинации «Представление опыта формирования функциональной грамотности»-  победитель Тыщенко Ольга Ивановна, учитель физической культуры Новоалександровской школы, 3 место в этой же номинации у </w:t>
      </w:r>
      <w:proofErr w:type="spellStart"/>
      <w:r w:rsidRPr="00DE3EA9">
        <w:rPr>
          <w:sz w:val="24"/>
          <w:szCs w:val="24"/>
          <w:shd w:val="clear" w:color="auto" w:fill="FFFFFF"/>
        </w:rPr>
        <w:t>Штырц</w:t>
      </w:r>
      <w:proofErr w:type="spellEnd"/>
      <w:r w:rsidRPr="00DE3EA9">
        <w:rPr>
          <w:sz w:val="24"/>
          <w:szCs w:val="24"/>
          <w:shd w:val="clear" w:color="auto" w:fill="FFFFFF"/>
        </w:rPr>
        <w:t xml:space="preserve"> Инны Эдуардовны, учителя немецкого языка Куйбышевской школы.</w:t>
      </w:r>
    </w:p>
    <w:p w:rsidR="00FF0DA8" w:rsidRPr="00DE3EA9" w:rsidRDefault="00FF0DA8" w:rsidP="006F5755">
      <w:pPr>
        <w:pStyle w:val="Standard"/>
        <w:ind w:firstLine="709"/>
        <w:jc w:val="both"/>
        <w:rPr>
          <w:rFonts w:eastAsia="Times New Roman" w:cs="Times New Roman"/>
          <w:lang w:eastAsia="ru-RU"/>
        </w:rPr>
      </w:pPr>
      <w:r w:rsidRPr="00DE3EA9">
        <w:rPr>
          <w:rFonts w:eastAsia="Times New Roman" w:cs="Times New Roman"/>
          <w:lang w:eastAsia="ru-RU"/>
        </w:rPr>
        <w:t>Уже два года педагог от Рубцовского района входит в состав краевого жюри конкурса «Педагогический дебют».  Это - Шараева Елена Михайловна, учитель начальных классов Половинкинской школы.</w:t>
      </w:r>
    </w:p>
    <w:p w:rsidR="00FF0DA8" w:rsidRPr="00DE3EA9" w:rsidRDefault="00FF0DA8" w:rsidP="006F5755">
      <w:pPr>
        <w:ind w:firstLine="709"/>
        <w:rPr>
          <w:sz w:val="24"/>
          <w:szCs w:val="24"/>
          <w:shd w:val="clear" w:color="auto" w:fill="FFFFFF"/>
        </w:rPr>
      </w:pPr>
      <w:r w:rsidRPr="00DE3EA9">
        <w:rPr>
          <w:sz w:val="24"/>
          <w:szCs w:val="24"/>
          <w:shd w:val="clear" w:color="auto" w:fill="FFFFFF"/>
        </w:rPr>
        <w:t>В прошлом учебном году Шараева Е.М. также успешно прошла аттестацию на квалификационную категорию «педагог-методист» и стала первой и пока единственной в районе, имеющей такую квалификационную категорию.</w:t>
      </w:r>
    </w:p>
    <w:p w:rsidR="00FF0DA8" w:rsidRPr="00DE3EA9" w:rsidRDefault="00FF0DA8" w:rsidP="006F5755">
      <w:pPr>
        <w:ind w:firstLine="709"/>
        <w:rPr>
          <w:sz w:val="24"/>
          <w:szCs w:val="24"/>
        </w:rPr>
      </w:pPr>
      <w:r w:rsidRPr="00DE3EA9">
        <w:rPr>
          <w:sz w:val="24"/>
          <w:szCs w:val="24"/>
          <w:shd w:val="clear" w:color="auto" w:fill="FFFFFF"/>
        </w:rPr>
        <w:t xml:space="preserve"> Митяева Л.И., учитель химии и биологии МБОУ «Новороссийская СОШ», в 2025 году стала заместителем руководителя МО Рубцовского образовательного округа по естественным наукам, а </w:t>
      </w:r>
      <w:proofErr w:type="spellStart"/>
      <w:r w:rsidRPr="00DE3EA9">
        <w:rPr>
          <w:sz w:val="24"/>
          <w:szCs w:val="24"/>
          <w:shd w:val="clear" w:color="auto" w:fill="FFFFFF"/>
        </w:rPr>
        <w:t>Стрельцова</w:t>
      </w:r>
      <w:proofErr w:type="spellEnd"/>
      <w:r w:rsidRPr="00DE3EA9">
        <w:rPr>
          <w:sz w:val="24"/>
          <w:szCs w:val="24"/>
          <w:shd w:val="clear" w:color="auto" w:fill="FFFFFF"/>
        </w:rPr>
        <w:t xml:space="preserve"> Н.Н., учитель математики МБОУ «Веселоярская СОШ», вошла в состав краевой мобильной группы учителей математики.</w:t>
      </w:r>
    </w:p>
    <w:p w:rsidR="00FF0DA8" w:rsidRPr="00DE3EA9" w:rsidRDefault="00FF0DA8" w:rsidP="006F5755">
      <w:pPr>
        <w:ind w:firstLine="709"/>
        <w:rPr>
          <w:sz w:val="24"/>
          <w:szCs w:val="24"/>
        </w:rPr>
      </w:pPr>
      <w:r w:rsidRPr="00DE3EA9">
        <w:rPr>
          <w:color w:val="000000"/>
          <w:sz w:val="24"/>
          <w:szCs w:val="24"/>
        </w:rPr>
        <w:t>Х</w:t>
      </w:r>
      <w:r w:rsidRPr="00DE3EA9">
        <w:rPr>
          <w:sz w:val="24"/>
          <w:szCs w:val="24"/>
        </w:rPr>
        <w:t>очется отметить, что в региональных конкурсах  участвует  недостаточное количество педагогов и далеко не из всех ОУ. Руководителям учреждений необходимо разработать систему мероприятий по мотивации  педагогов к участию  в различных профессиональных конкурсах с целью повышения профессионального мастерства.</w:t>
      </w:r>
    </w:p>
    <w:p w:rsidR="00FF0DA8" w:rsidRPr="00DE3EA9" w:rsidRDefault="00FF0DA8" w:rsidP="006F5755">
      <w:pPr>
        <w:ind w:firstLine="709"/>
        <w:rPr>
          <w:sz w:val="24"/>
          <w:szCs w:val="24"/>
        </w:rPr>
      </w:pPr>
      <w:r w:rsidRPr="00DE3EA9">
        <w:rPr>
          <w:sz w:val="24"/>
          <w:szCs w:val="24"/>
        </w:rPr>
        <w:t xml:space="preserve">Сегодня одним из важнейших инструментов развития и управления ОУ становится участие в  </w:t>
      </w:r>
      <w:proofErr w:type="spellStart"/>
      <w:r w:rsidRPr="00DE3EA9">
        <w:rPr>
          <w:sz w:val="24"/>
          <w:szCs w:val="24"/>
        </w:rPr>
        <w:t>грантовых</w:t>
      </w:r>
      <w:proofErr w:type="spellEnd"/>
      <w:r w:rsidRPr="00DE3EA9">
        <w:rPr>
          <w:sz w:val="24"/>
          <w:szCs w:val="24"/>
        </w:rPr>
        <w:t xml:space="preserve"> конкурсах. Одним из таких конкурсов является краевой конкурс «Я считаю» с размером гранта в 2025 году 500 тыс. руб.</w:t>
      </w:r>
    </w:p>
    <w:p w:rsidR="00FF0DA8" w:rsidRPr="00DE3EA9" w:rsidRDefault="00FF0DA8" w:rsidP="006F5755">
      <w:pPr>
        <w:ind w:firstLine="709"/>
        <w:rPr>
          <w:iCs/>
          <w:sz w:val="24"/>
          <w:szCs w:val="24"/>
        </w:rPr>
      </w:pPr>
      <w:r w:rsidRPr="00DE3EA9">
        <w:rPr>
          <w:sz w:val="24"/>
          <w:szCs w:val="24"/>
        </w:rPr>
        <w:t>Пятый год подряд ОУ района активно включаются в этот проект.</w:t>
      </w:r>
      <w:r w:rsidRPr="00DE3EA9">
        <w:rPr>
          <w:sz w:val="24"/>
          <w:szCs w:val="24"/>
          <w:shd w:val="clear" w:color="auto" w:fill="FFFFFF"/>
        </w:rPr>
        <w:t xml:space="preserve"> И становятся </w:t>
      </w:r>
      <w:proofErr w:type="spellStart"/>
      <w:r w:rsidRPr="00DE3EA9">
        <w:rPr>
          <w:sz w:val="24"/>
          <w:szCs w:val="24"/>
          <w:shd w:val="clear" w:color="auto" w:fill="FFFFFF"/>
        </w:rPr>
        <w:t>грантополучателями</w:t>
      </w:r>
      <w:proofErr w:type="spellEnd"/>
      <w:r w:rsidRPr="00DE3EA9">
        <w:rPr>
          <w:sz w:val="24"/>
          <w:szCs w:val="24"/>
          <w:shd w:val="clear" w:color="auto" w:fill="FFFFFF"/>
        </w:rPr>
        <w:t xml:space="preserve">. </w:t>
      </w:r>
      <w:r w:rsidRPr="00DE3EA9">
        <w:rPr>
          <w:rStyle w:val="a4"/>
          <w:i w:val="0"/>
          <w:sz w:val="24"/>
          <w:szCs w:val="24"/>
        </w:rPr>
        <w:t xml:space="preserve">Участие в конкурсе помогает образовательным учреждениям повышать у школьников уровень рационального использования финансовых средств, планировать финансы, а в перспективе строить предпринимательскую деятельность. Многие ребята становятся активными участниками улучшения своих школьных пространств, делают их более удобными для использования, в соответствии с современной образовательной средой. </w:t>
      </w:r>
      <w:r w:rsidRPr="00DE3EA9">
        <w:rPr>
          <w:sz w:val="24"/>
          <w:szCs w:val="24"/>
        </w:rPr>
        <w:t xml:space="preserve">За пять лет существования конкурса было получено 32 гранта на общую сумму более 13 миллионов рублей.     </w:t>
      </w:r>
    </w:p>
    <w:p w:rsidR="00FF0DA8" w:rsidRPr="00DE3EA9" w:rsidRDefault="00FF0DA8" w:rsidP="006F5755">
      <w:pPr>
        <w:ind w:firstLine="709"/>
        <w:rPr>
          <w:sz w:val="24"/>
          <w:szCs w:val="24"/>
        </w:rPr>
      </w:pPr>
      <w:r w:rsidRPr="00DE3EA9">
        <w:rPr>
          <w:sz w:val="24"/>
          <w:szCs w:val="24"/>
        </w:rPr>
        <w:t>В прошедшем году 9 ОУ (Безрукавская, Веселоярская, Бобковская, Новороссийская, Самарская, Новосклюихинская, Колосовская и Рубцовская районная школы) вошли в число победителей конкурса и смогли улучшить свою школьную инфраструктуру</w:t>
      </w:r>
      <w:r w:rsidRPr="00DE3EA9">
        <w:rPr>
          <w:sz w:val="24"/>
          <w:szCs w:val="24"/>
          <w:shd w:val="clear" w:color="auto" w:fill="FFFFFF"/>
        </w:rPr>
        <w:t>.</w:t>
      </w:r>
    </w:p>
    <w:p w:rsidR="00FF0DA8" w:rsidRPr="00DE3EA9" w:rsidRDefault="00FF0DA8" w:rsidP="006F5755">
      <w:pPr>
        <w:ind w:firstLine="709"/>
        <w:rPr>
          <w:sz w:val="24"/>
          <w:szCs w:val="24"/>
        </w:rPr>
      </w:pPr>
      <w:r w:rsidRPr="00DE3EA9">
        <w:rPr>
          <w:sz w:val="24"/>
          <w:szCs w:val="24"/>
        </w:rPr>
        <w:t>Сегодня результаты государственной итоговой  аттестации и всероссийских проверочных работ становятся основными источниками объективной независимой информации об уровне общеобразовательной подготовки обучающихся системы общего образования.</w:t>
      </w:r>
    </w:p>
    <w:p w:rsidR="00FF0DA8" w:rsidRPr="00DE3EA9" w:rsidRDefault="00FF0DA8" w:rsidP="006F5755">
      <w:pPr>
        <w:ind w:firstLine="709"/>
        <w:rPr>
          <w:sz w:val="24"/>
          <w:szCs w:val="24"/>
        </w:rPr>
      </w:pPr>
      <w:r w:rsidRPr="00DE3EA9">
        <w:rPr>
          <w:sz w:val="24"/>
          <w:szCs w:val="24"/>
        </w:rPr>
        <w:t>Важнейшим условием повышения качества процесса обучения является систематический анализ объективных данных о результатах подготовки по предметам.</w:t>
      </w:r>
    </w:p>
    <w:p w:rsidR="00FF0DA8" w:rsidRPr="00DE3EA9" w:rsidRDefault="00FF0DA8" w:rsidP="006F5755">
      <w:pPr>
        <w:ind w:firstLine="709"/>
        <w:rPr>
          <w:sz w:val="24"/>
          <w:szCs w:val="24"/>
        </w:rPr>
      </w:pPr>
      <w:r w:rsidRPr="00DE3EA9">
        <w:rPr>
          <w:sz w:val="24"/>
          <w:szCs w:val="24"/>
        </w:rPr>
        <w:t xml:space="preserve"> В 2025 году к Единому государственному экзамену было допущено 32 выпускника 11 классов. Получили аттестат среднего общего образования на основании успешного прохождения  государственной итоговой аттестации  30 выпускников, из них 2-е учащихся из Безрукавской школы и Самарской школы получили «Медаль за особые успехи в учении».</w:t>
      </w:r>
    </w:p>
    <w:p w:rsidR="00FF0DA8" w:rsidRPr="00DE3EA9" w:rsidRDefault="00FF0DA8" w:rsidP="006F5755">
      <w:pPr>
        <w:ind w:firstLine="709"/>
        <w:rPr>
          <w:bCs/>
          <w:color w:val="000000"/>
          <w:sz w:val="24"/>
          <w:szCs w:val="24"/>
        </w:rPr>
      </w:pPr>
      <w:r w:rsidRPr="00DE3EA9">
        <w:rPr>
          <w:bCs/>
          <w:color w:val="000000"/>
          <w:sz w:val="24"/>
          <w:szCs w:val="24"/>
        </w:rPr>
        <w:t xml:space="preserve">В 2025 году ЕГЭ проведено по 11 предметам.  Выпускники этого года  прошли экзаменационные испытания, набрав необходимый пороговый балл,  по 5 предметам - физике, истории, географии, литературе, информатике. </w:t>
      </w:r>
    </w:p>
    <w:p w:rsidR="00FF0DA8" w:rsidRPr="00DE3EA9" w:rsidRDefault="00FF0DA8" w:rsidP="006F5755">
      <w:pPr>
        <w:ind w:firstLine="709"/>
        <w:rPr>
          <w:bCs/>
          <w:color w:val="000000"/>
          <w:sz w:val="24"/>
          <w:szCs w:val="24"/>
        </w:rPr>
      </w:pPr>
      <w:r w:rsidRPr="00DE3EA9">
        <w:rPr>
          <w:bCs/>
          <w:color w:val="000000"/>
          <w:sz w:val="24"/>
          <w:szCs w:val="24"/>
        </w:rPr>
        <w:t xml:space="preserve">По 6 предметам есть выпускники, не достигшие минимального проходного балла по экзамену и прежде всего по обязательным предметам ЕГЭ: русскому языку 1чел, математике базовой 2 чел. </w:t>
      </w:r>
    </w:p>
    <w:p w:rsidR="00FF0DA8" w:rsidRPr="00DE3EA9" w:rsidRDefault="00FF0DA8" w:rsidP="006F5755">
      <w:pPr>
        <w:ind w:firstLine="709"/>
        <w:rPr>
          <w:bCs/>
          <w:color w:val="000000"/>
          <w:sz w:val="24"/>
          <w:szCs w:val="24"/>
        </w:rPr>
      </w:pPr>
      <w:r w:rsidRPr="00DE3EA9">
        <w:rPr>
          <w:bCs/>
          <w:color w:val="000000"/>
          <w:sz w:val="24"/>
          <w:szCs w:val="24"/>
        </w:rPr>
        <w:t xml:space="preserve">В 2025 году показатели  среднего балла ЕГЭ по  всем предметам, кроме географии и физики,  ниже  </w:t>
      </w:r>
      <w:proofErr w:type="spellStart"/>
      <w:r w:rsidRPr="00DE3EA9">
        <w:rPr>
          <w:bCs/>
          <w:color w:val="000000"/>
          <w:sz w:val="24"/>
          <w:szCs w:val="24"/>
        </w:rPr>
        <w:t>среднекраевых</w:t>
      </w:r>
      <w:proofErr w:type="spellEnd"/>
      <w:r w:rsidRPr="00DE3EA9">
        <w:rPr>
          <w:bCs/>
          <w:color w:val="000000"/>
          <w:sz w:val="24"/>
          <w:szCs w:val="24"/>
        </w:rPr>
        <w:t xml:space="preserve"> показателей.</w:t>
      </w:r>
    </w:p>
    <w:p w:rsidR="00FF0DA8" w:rsidRPr="00DE3EA9" w:rsidRDefault="00FF0DA8" w:rsidP="006F5755">
      <w:pPr>
        <w:ind w:firstLine="709"/>
        <w:rPr>
          <w:bCs/>
          <w:color w:val="000000"/>
          <w:sz w:val="24"/>
          <w:szCs w:val="24"/>
        </w:rPr>
      </w:pPr>
      <w:r w:rsidRPr="00DE3EA9">
        <w:rPr>
          <w:bCs/>
          <w:color w:val="000000"/>
          <w:sz w:val="24"/>
          <w:szCs w:val="24"/>
        </w:rPr>
        <w:lastRenderedPageBreak/>
        <w:t xml:space="preserve">Результаты выпускников  образовательных учреждений показавших средние баллы ЕГЭ по предмету выше </w:t>
      </w:r>
      <w:proofErr w:type="spellStart"/>
      <w:r w:rsidRPr="00DE3EA9">
        <w:rPr>
          <w:bCs/>
          <w:color w:val="000000"/>
          <w:sz w:val="24"/>
          <w:szCs w:val="24"/>
        </w:rPr>
        <w:t>среднекраевого</w:t>
      </w:r>
      <w:proofErr w:type="spellEnd"/>
      <w:r w:rsidRPr="00DE3EA9">
        <w:rPr>
          <w:bCs/>
          <w:color w:val="000000"/>
          <w:sz w:val="24"/>
          <w:szCs w:val="24"/>
        </w:rPr>
        <w:t xml:space="preserve"> значения:</w:t>
      </w:r>
    </w:p>
    <w:p w:rsidR="00FF0DA8" w:rsidRPr="00DE3EA9" w:rsidRDefault="00FF0DA8" w:rsidP="006F5755">
      <w:pPr>
        <w:ind w:firstLine="709"/>
        <w:rPr>
          <w:bCs/>
          <w:color w:val="000000"/>
          <w:sz w:val="24"/>
          <w:szCs w:val="24"/>
        </w:rPr>
      </w:pPr>
      <w:r w:rsidRPr="00DE3EA9">
        <w:rPr>
          <w:bCs/>
          <w:color w:val="000000"/>
          <w:sz w:val="24"/>
          <w:szCs w:val="24"/>
        </w:rPr>
        <w:t>Безрукавской  школы - по русскому языку, информатике; Самарской школы - по русскому языку, географии, математике профильного уровня; обществознанию;</w:t>
      </w:r>
    </w:p>
    <w:p w:rsidR="00FF0DA8" w:rsidRPr="00DE3EA9" w:rsidRDefault="00FF0DA8" w:rsidP="006F5755">
      <w:pPr>
        <w:ind w:firstLine="709"/>
        <w:rPr>
          <w:bCs/>
          <w:color w:val="000000"/>
          <w:sz w:val="24"/>
          <w:szCs w:val="24"/>
        </w:rPr>
      </w:pPr>
      <w:r w:rsidRPr="00DE3EA9">
        <w:rPr>
          <w:bCs/>
          <w:color w:val="000000"/>
          <w:sz w:val="24"/>
          <w:szCs w:val="24"/>
        </w:rPr>
        <w:t>Половинкинской школы – по русскому языку, обществознанию.</w:t>
      </w:r>
    </w:p>
    <w:p w:rsidR="00FF0DA8" w:rsidRPr="00DE3EA9" w:rsidRDefault="00FF0DA8" w:rsidP="006F5755">
      <w:pPr>
        <w:ind w:firstLine="709"/>
        <w:rPr>
          <w:bCs/>
          <w:color w:val="000000"/>
          <w:sz w:val="24"/>
          <w:szCs w:val="24"/>
        </w:rPr>
      </w:pPr>
      <w:r w:rsidRPr="00DE3EA9">
        <w:rPr>
          <w:bCs/>
          <w:color w:val="000000"/>
          <w:sz w:val="24"/>
          <w:szCs w:val="24"/>
        </w:rPr>
        <w:t xml:space="preserve">Количество выбора </w:t>
      </w:r>
      <w:proofErr w:type="spellStart"/>
      <w:r w:rsidRPr="00DE3EA9">
        <w:rPr>
          <w:bCs/>
          <w:color w:val="000000"/>
          <w:sz w:val="24"/>
          <w:szCs w:val="24"/>
        </w:rPr>
        <w:t>человекоэкзаменов</w:t>
      </w:r>
      <w:proofErr w:type="spellEnd"/>
      <w:r w:rsidRPr="00DE3EA9">
        <w:rPr>
          <w:bCs/>
          <w:color w:val="000000"/>
          <w:sz w:val="24"/>
          <w:szCs w:val="24"/>
        </w:rPr>
        <w:t xml:space="preserve"> показывает приоритет предметов естественно - научного и технологического направления:  доля выпускников выбравших математику профильного уровня составила 46%, физику 9%, , химию 12%, биологию 15%, информатику 6%.</w:t>
      </w:r>
    </w:p>
    <w:p w:rsidR="00FF0DA8" w:rsidRPr="00DE3EA9" w:rsidRDefault="00FF0DA8" w:rsidP="006F5755">
      <w:pPr>
        <w:ind w:firstLine="709"/>
        <w:rPr>
          <w:bCs/>
          <w:color w:val="000000"/>
          <w:sz w:val="24"/>
          <w:szCs w:val="24"/>
        </w:rPr>
      </w:pPr>
      <w:r w:rsidRPr="00DE3EA9">
        <w:rPr>
          <w:bCs/>
          <w:color w:val="000000"/>
          <w:sz w:val="24"/>
          <w:szCs w:val="24"/>
        </w:rPr>
        <w:t xml:space="preserve">Сегодня многие государственные стратегии направлены на повышение качества </w:t>
      </w:r>
      <w:proofErr w:type="spellStart"/>
      <w:r w:rsidRPr="00DE3EA9">
        <w:rPr>
          <w:bCs/>
          <w:color w:val="000000"/>
          <w:sz w:val="24"/>
          <w:szCs w:val="24"/>
        </w:rPr>
        <w:t>естественно-научного</w:t>
      </w:r>
      <w:proofErr w:type="spellEnd"/>
      <w:r w:rsidRPr="00DE3EA9">
        <w:rPr>
          <w:bCs/>
          <w:color w:val="000000"/>
          <w:sz w:val="24"/>
          <w:szCs w:val="24"/>
        </w:rPr>
        <w:t xml:space="preserve"> и математического образования, как   основы технологического суверенитета государства. Приоритетным направлением в работе общеобразовательных учреждений должно стать становление профессиональной траектории выпускников связанной с инженерным образованием и научно-технологическим развитием. </w:t>
      </w:r>
    </w:p>
    <w:p w:rsidR="00FF0DA8" w:rsidRPr="00DE3EA9" w:rsidRDefault="00FF0DA8" w:rsidP="006F5755">
      <w:pPr>
        <w:ind w:firstLine="709"/>
        <w:rPr>
          <w:bCs/>
          <w:sz w:val="24"/>
          <w:szCs w:val="24"/>
        </w:rPr>
      </w:pPr>
      <w:r w:rsidRPr="00DE3EA9">
        <w:rPr>
          <w:bCs/>
          <w:sz w:val="24"/>
          <w:szCs w:val="24"/>
        </w:rPr>
        <w:t xml:space="preserve">К 2030 году ожидается, что доля выпускников, выбирающих ЕГЭ по профильной математике и </w:t>
      </w:r>
      <w:proofErr w:type="spellStart"/>
      <w:r w:rsidRPr="00DE3EA9">
        <w:rPr>
          <w:bCs/>
          <w:sz w:val="24"/>
          <w:szCs w:val="24"/>
        </w:rPr>
        <w:t>естественно-научным</w:t>
      </w:r>
      <w:proofErr w:type="spellEnd"/>
      <w:r w:rsidRPr="00DE3EA9">
        <w:rPr>
          <w:bCs/>
          <w:sz w:val="24"/>
          <w:szCs w:val="24"/>
        </w:rPr>
        <w:t xml:space="preserve"> предметам (физике, химии, биологии,  информатике) достигнет 35% процентов.</w:t>
      </w:r>
    </w:p>
    <w:p w:rsidR="00FF0DA8" w:rsidRPr="00DE3EA9" w:rsidRDefault="00FF0DA8" w:rsidP="006F5755">
      <w:pPr>
        <w:ind w:firstLine="709"/>
        <w:rPr>
          <w:bCs/>
          <w:sz w:val="24"/>
          <w:szCs w:val="24"/>
        </w:rPr>
      </w:pPr>
      <w:r w:rsidRPr="00DE3EA9">
        <w:rPr>
          <w:bCs/>
          <w:sz w:val="24"/>
          <w:szCs w:val="24"/>
        </w:rPr>
        <w:t>В 2025 году в школах района обучалось 206 девятиклассников. Из них 205 выпускников  допущены к государственной итоговой аттестации. По результатам основного периода экзаменов 179 (87,31%) выпускников прошли государственную итоговую аттестацию  по программе основного общего образования.</w:t>
      </w:r>
    </w:p>
    <w:p w:rsidR="00FF0DA8" w:rsidRPr="00DE3EA9" w:rsidRDefault="00FF0DA8" w:rsidP="006F5755">
      <w:pPr>
        <w:ind w:firstLine="709"/>
        <w:rPr>
          <w:bCs/>
          <w:sz w:val="24"/>
          <w:szCs w:val="24"/>
        </w:rPr>
      </w:pPr>
      <w:r w:rsidRPr="00DE3EA9">
        <w:rPr>
          <w:bCs/>
          <w:sz w:val="24"/>
          <w:szCs w:val="24"/>
        </w:rPr>
        <w:t>В последние три года снизилась доля учащихся 9 класса не прошедших ГИА  и не получивших аттестат основного общего образования.</w:t>
      </w:r>
    </w:p>
    <w:p w:rsidR="00FF0DA8" w:rsidRPr="00DE3EA9" w:rsidRDefault="00FF0DA8" w:rsidP="006F5755">
      <w:pPr>
        <w:ind w:firstLine="709"/>
        <w:rPr>
          <w:bCs/>
          <w:sz w:val="24"/>
          <w:szCs w:val="24"/>
        </w:rPr>
      </w:pPr>
      <w:r w:rsidRPr="00DE3EA9">
        <w:rPr>
          <w:bCs/>
          <w:sz w:val="24"/>
          <w:szCs w:val="24"/>
        </w:rPr>
        <w:t>В 2025 году доля таких учащихся составила 12,68% .</w:t>
      </w:r>
    </w:p>
    <w:p w:rsidR="00FF0DA8" w:rsidRPr="00DE3EA9" w:rsidRDefault="00FF0DA8" w:rsidP="006F5755">
      <w:pPr>
        <w:ind w:firstLine="709"/>
        <w:rPr>
          <w:sz w:val="24"/>
          <w:szCs w:val="24"/>
        </w:rPr>
      </w:pPr>
      <w:r w:rsidRPr="00DE3EA9">
        <w:rPr>
          <w:sz w:val="24"/>
          <w:szCs w:val="24"/>
        </w:rPr>
        <w:t>Результаты ОГЭ 2025 года показывают рост предметного качества знаний выпускников относительно прошлого года по математике на 5%, информатики на 6%, по самому массовому экзамену – географии, а также истории и обществознанию, в тоже время за последние 3 года наметилась тенденция увеличения количества выпускников, не набравших минимальный порог баллов по русскому языку.</w:t>
      </w:r>
    </w:p>
    <w:p w:rsidR="00FF0DA8" w:rsidRPr="00DE3EA9" w:rsidRDefault="00FF0DA8" w:rsidP="006F5755">
      <w:pPr>
        <w:ind w:firstLine="709"/>
        <w:rPr>
          <w:sz w:val="24"/>
          <w:szCs w:val="24"/>
        </w:rPr>
      </w:pPr>
      <w:r w:rsidRPr="00DE3EA9">
        <w:rPr>
          <w:spacing w:val="-10"/>
          <w:sz w:val="24"/>
          <w:szCs w:val="24"/>
        </w:rPr>
        <w:t xml:space="preserve">Необходимо провести  сравнение  </w:t>
      </w:r>
      <w:r w:rsidR="002627A9" w:rsidRPr="00DE3EA9">
        <w:rPr>
          <w:spacing w:val="-10"/>
          <w:sz w:val="24"/>
          <w:szCs w:val="24"/>
        </w:rPr>
        <w:t>п</w:t>
      </w:r>
      <w:r w:rsidRPr="00DE3EA9">
        <w:rPr>
          <w:spacing w:val="-10"/>
          <w:sz w:val="24"/>
          <w:szCs w:val="24"/>
        </w:rPr>
        <w:t xml:space="preserve">оказателей </w:t>
      </w:r>
      <w:r w:rsidRPr="00DE3EA9">
        <w:rPr>
          <w:spacing w:val="-13"/>
          <w:sz w:val="24"/>
          <w:szCs w:val="24"/>
        </w:rPr>
        <w:t>ОГЭ и ЕГЭ с  результатами</w:t>
      </w:r>
      <w:r w:rsidRPr="00DE3EA9">
        <w:rPr>
          <w:sz w:val="24"/>
          <w:szCs w:val="24"/>
        </w:rPr>
        <w:t xml:space="preserve"> </w:t>
      </w:r>
      <w:proofErr w:type="spellStart"/>
      <w:r w:rsidRPr="00DE3EA9">
        <w:rPr>
          <w:sz w:val="24"/>
          <w:szCs w:val="24"/>
        </w:rPr>
        <w:t>внутришкольного</w:t>
      </w:r>
      <w:proofErr w:type="spellEnd"/>
      <w:r w:rsidRPr="00DE3EA9">
        <w:rPr>
          <w:sz w:val="24"/>
          <w:szCs w:val="24"/>
        </w:rPr>
        <w:t xml:space="preserve"> оценивания и  результатами Всероссийских проверочных работ; выявить причины отклонения и снижения результатов. Одним из основных направлений деятельности педагогических коллективов школ, методических объединений учителей должна и в будущем учебном году стать разработка практических шагов по повышению качества подготовки выпускников на основе рекомендаций министерства просвещения РФ по использованию результатов оценочных процедур в системе общего образования с целью повышения качества образования.</w:t>
      </w:r>
    </w:p>
    <w:p w:rsidR="00FF0DA8" w:rsidRPr="00DE3EA9" w:rsidRDefault="00FF0DA8" w:rsidP="006F5755">
      <w:pPr>
        <w:ind w:firstLine="709"/>
        <w:rPr>
          <w:sz w:val="24"/>
          <w:szCs w:val="24"/>
        </w:rPr>
      </w:pPr>
      <w:r w:rsidRPr="00DE3EA9">
        <w:rPr>
          <w:sz w:val="24"/>
          <w:szCs w:val="24"/>
        </w:rPr>
        <w:t xml:space="preserve">Актуальным направлением в работе общеобразовательных учреждений района  по   профилактике школьной </w:t>
      </w:r>
      <w:proofErr w:type="spellStart"/>
      <w:r w:rsidRPr="00DE3EA9">
        <w:rPr>
          <w:sz w:val="24"/>
          <w:szCs w:val="24"/>
        </w:rPr>
        <w:t>неуспешности</w:t>
      </w:r>
      <w:proofErr w:type="spellEnd"/>
      <w:r w:rsidRPr="00DE3EA9">
        <w:rPr>
          <w:sz w:val="24"/>
          <w:szCs w:val="24"/>
        </w:rPr>
        <w:t xml:space="preserve"> в последние годы стала реализация мероприятий по языковой и </w:t>
      </w:r>
      <w:proofErr w:type="spellStart"/>
      <w:r w:rsidRPr="00DE3EA9">
        <w:rPr>
          <w:sz w:val="24"/>
          <w:szCs w:val="24"/>
        </w:rPr>
        <w:t>социокультурной</w:t>
      </w:r>
      <w:proofErr w:type="spellEnd"/>
      <w:r w:rsidRPr="00DE3EA9">
        <w:rPr>
          <w:sz w:val="24"/>
          <w:szCs w:val="24"/>
        </w:rPr>
        <w:t xml:space="preserve"> адаптации несовершеннолетних  иностранных граждан и детей с миграционной историей. В 2025  году в школах обучалось 114 детей с миграционной историей из них около 50% имеют недостаточный уровень владения русским языком. Можно выделить четыре школы, где соотношение численности совместно обучающихся граждан с миграционной историей по отношению к численности обучающихся, для которых русский язык является родным языком выше чем в других школах района - МБОУ «Куйбышевская СОШ», МБОУ «Веселоярская СОШ», МБОУ «Новоалександровская СОШ», филиал Новосклюихинская ООШ  МБОУ «Половинкинская СОШ». В сложившихся условиях общеобразовательные учреждения в целях преодоления детьми языкового барьера в обучении ведут дополнительные курсы изучения русского языка для детей с миграционной историей через урочную и внеурочную деятельность. </w:t>
      </w:r>
    </w:p>
    <w:p w:rsidR="00FF0DA8" w:rsidRPr="00DE3EA9" w:rsidRDefault="00FF0DA8" w:rsidP="006F5755">
      <w:pPr>
        <w:pStyle w:val="a5"/>
        <w:ind w:firstLine="709"/>
        <w:jc w:val="both"/>
        <w:rPr>
          <w:rFonts w:ascii="Times New Roman" w:hAnsi="Times New Roman"/>
          <w:sz w:val="24"/>
          <w:szCs w:val="24"/>
        </w:rPr>
      </w:pPr>
      <w:r w:rsidRPr="00DE3EA9">
        <w:rPr>
          <w:rFonts w:ascii="Times New Roman" w:hAnsi="Times New Roman"/>
          <w:sz w:val="24"/>
          <w:szCs w:val="24"/>
        </w:rPr>
        <w:lastRenderedPageBreak/>
        <w:t xml:space="preserve">В районе ведется работа по выявлению, поддержке, развитию и социализации одаренных детей. 187 школьников района имеют повышенный интерес и способности к отдельным предметам, что составляет 9,3% от общей численности учащихся. </w:t>
      </w:r>
    </w:p>
    <w:p w:rsidR="00FF0DA8" w:rsidRPr="00DE3EA9" w:rsidRDefault="00FF0DA8" w:rsidP="006F5755">
      <w:pPr>
        <w:ind w:firstLine="709"/>
        <w:rPr>
          <w:sz w:val="24"/>
          <w:szCs w:val="24"/>
        </w:rPr>
      </w:pPr>
      <w:r w:rsidRPr="00DE3EA9">
        <w:rPr>
          <w:sz w:val="24"/>
          <w:szCs w:val="24"/>
        </w:rPr>
        <w:t>С 06.11.2025г. по 19.12.2025г. в Рубцовском районе прошел муниципальный этап Всероссийской олимпиады школьников по общеобразовательным предметам (далее ВсОШ). Муниципальный этап олимпиады проходил в очном формате на базе утвержденных муниципальных площадок проведения ВсОШ (МБОУ «Безрукавская СОШ», МБОУ «Веселоярская СОШ», МБОУ «Куйбышевская СОШ»).</w:t>
      </w:r>
    </w:p>
    <w:p w:rsidR="00FF0DA8" w:rsidRPr="00DE3EA9" w:rsidRDefault="00FF0DA8" w:rsidP="006F5755">
      <w:pPr>
        <w:ind w:firstLine="709"/>
        <w:rPr>
          <w:sz w:val="24"/>
          <w:szCs w:val="24"/>
        </w:rPr>
      </w:pPr>
      <w:r w:rsidRPr="00DE3EA9">
        <w:rPr>
          <w:sz w:val="24"/>
          <w:szCs w:val="24"/>
        </w:rPr>
        <w:t>Муниципальный этап олимпиады школьников прошел по 20 общеобразовательным предметам: русский язык, литература, математика, физика, химия, история, география, биология, обществознание, немецкий язык, английский язык, ОБЗР, труд (технология): культура дома, дизайн и технологии; техника, технологии и техническое творчество; информатика: робототехника, искусственный интеллект, информационная безопасность; астрономия, физическая культура, искусство (МХК), право, экономика, экология.</w:t>
      </w:r>
    </w:p>
    <w:p w:rsidR="00FF0DA8" w:rsidRPr="00DE3EA9" w:rsidRDefault="00FF0DA8" w:rsidP="006F5755">
      <w:pPr>
        <w:ind w:firstLine="709"/>
        <w:rPr>
          <w:sz w:val="24"/>
          <w:szCs w:val="24"/>
        </w:rPr>
      </w:pPr>
      <w:r w:rsidRPr="00DE3EA9">
        <w:rPr>
          <w:sz w:val="24"/>
          <w:szCs w:val="24"/>
        </w:rPr>
        <w:t xml:space="preserve">Участниками олимпиады  стали 194 школьника 5-11 классов из  17                                                                                                                                                                                                                                                                                                                                   ОУ района, всего же участий в олимпиадных турах – 368, что говорит о том, что многие школьники принимали участие в олимпиадных турах по нескольким предметам. </w:t>
      </w:r>
    </w:p>
    <w:p w:rsidR="00FF0DA8" w:rsidRPr="00DE3EA9" w:rsidRDefault="00FF0DA8" w:rsidP="006F5755">
      <w:pPr>
        <w:ind w:firstLine="709"/>
        <w:rPr>
          <w:sz w:val="24"/>
          <w:szCs w:val="24"/>
        </w:rPr>
      </w:pPr>
      <w:r w:rsidRPr="00DE3EA9">
        <w:rPr>
          <w:sz w:val="24"/>
          <w:szCs w:val="24"/>
        </w:rPr>
        <w:t xml:space="preserve">В муниципальном этапе олимпиады приняли участие все ОУ района, включая филиалы (отсутствовали участники из Пушкинской школы). </w:t>
      </w:r>
    </w:p>
    <w:p w:rsidR="00FF0DA8" w:rsidRPr="00DE3EA9" w:rsidRDefault="00FF0DA8" w:rsidP="006F5755">
      <w:pPr>
        <w:ind w:firstLine="709"/>
        <w:rPr>
          <w:sz w:val="24"/>
          <w:szCs w:val="24"/>
        </w:rPr>
      </w:pPr>
      <w:r w:rsidRPr="00DE3EA9">
        <w:rPr>
          <w:sz w:val="24"/>
          <w:szCs w:val="24"/>
        </w:rPr>
        <w:t>Наибольшее количество учеников приняли участие в олимпиаде по следующим предметам: ОБЗР (22), обществознание (24), биология (33), русский язык (24), физическая культура (37), литература (25), история (22).</w:t>
      </w:r>
    </w:p>
    <w:p w:rsidR="00FF0DA8" w:rsidRPr="00DE3EA9" w:rsidRDefault="00FF0DA8" w:rsidP="006F5755">
      <w:pPr>
        <w:ind w:firstLine="709"/>
        <w:rPr>
          <w:sz w:val="24"/>
          <w:szCs w:val="24"/>
        </w:rPr>
      </w:pPr>
      <w:r w:rsidRPr="00DE3EA9">
        <w:rPr>
          <w:sz w:val="24"/>
          <w:szCs w:val="24"/>
        </w:rPr>
        <w:t xml:space="preserve"> Наименьшее количество участников было по предметам: экономика (8), немецкий язык (8), робототехника (3), искусственный интеллект (3), информационная безопасность (5).</w:t>
      </w:r>
    </w:p>
    <w:p w:rsidR="00FF0DA8" w:rsidRPr="00DE3EA9" w:rsidRDefault="00FF0DA8" w:rsidP="006F5755">
      <w:pPr>
        <w:ind w:firstLine="709"/>
        <w:rPr>
          <w:sz w:val="24"/>
          <w:szCs w:val="24"/>
        </w:rPr>
      </w:pPr>
      <w:r w:rsidRPr="00DE3EA9">
        <w:rPr>
          <w:sz w:val="24"/>
          <w:szCs w:val="24"/>
        </w:rPr>
        <w:t xml:space="preserve">Анализ выполнения олимпиадных работ муниципального этапа показывает, что не во всех ОУ ведется систематическая работа педагогов по подготовке обучающихся к участию в школьном и муниципальном этапах олимпиады, </w:t>
      </w:r>
      <w:r w:rsidRPr="00DE3EA9">
        <w:rPr>
          <w:color w:val="333333"/>
          <w:sz w:val="24"/>
          <w:szCs w:val="24"/>
          <w:shd w:val="clear" w:color="auto" w:fill="FFFFFF"/>
        </w:rPr>
        <w:t>недостаточно сформированы механизмы раннего выявления (начиная с 5-6 класса) и индивидуального сопровождения учащихся, показавших высокие </w:t>
      </w:r>
      <w:r w:rsidRPr="00DE3EA9">
        <w:rPr>
          <w:bCs/>
          <w:color w:val="333333"/>
          <w:sz w:val="24"/>
          <w:szCs w:val="24"/>
          <w:shd w:val="clear" w:color="auto" w:fill="FFFFFF"/>
        </w:rPr>
        <w:t>результаты</w:t>
      </w:r>
      <w:r w:rsidRPr="00DE3EA9">
        <w:rPr>
          <w:color w:val="333333"/>
          <w:sz w:val="24"/>
          <w:szCs w:val="24"/>
          <w:shd w:val="clear" w:color="auto" w:fill="FFFFFF"/>
        </w:rPr>
        <w:t xml:space="preserve">, </w:t>
      </w:r>
      <w:r w:rsidRPr="00DE3EA9">
        <w:rPr>
          <w:sz w:val="24"/>
          <w:szCs w:val="24"/>
        </w:rPr>
        <w:t>что в итоге приводит к низкой результативности и неконкурентоспособности наших победителей и призеров на региональном этапе олимпиады.</w:t>
      </w:r>
    </w:p>
    <w:p w:rsidR="00FF0DA8" w:rsidRPr="00DE3EA9" w:rsidRDefault="00FF0DA8" w:rsidP="006F5755">
      <w:pPr>
        <w:ind w:firstLine="709"/>
        <w:rPr>
          <w:sz w:val="24"/>
          <w:szCs w:val="24"/>
        </w:rPr>
      </w:pPr>
      <w:r w:rsidRPr="00DE3EA9">
        <w:rPr>
          <w:sz w:val="24"/>
          <w:szCs w:val="24"/>
        </w:rPr>
        <w:t>Победители муниципального этапа, набравшие необходимое количество проходных баллов, приняли  участие в региональном этапе, который проходил в январе-феврале 2025 года. В этом году такими победителями стали:</w:t>
      </w:r>
    </w:p>
    <w:p w:rsidR="00FF0DA8" w:rsidRPr="00DE3EA9" w:rsidRDefault="00FF0DA8" w:rsidP="006F5755">
      <w:pPr>
        <w:numPr>
          <w:ilvl w:val="0"/>
          <w:numId w:val="1"/>
        </w:numPr>
        <w:tabs>
          <w:tab w:val="clear" w:pos="786"/>
          <w:tab w:val="num" w:pos="0"/>
        </w:tabs>
        <w:ind w:left="0" w:firstLine="709"/>
        <w:rPr>
          <w:sz w:val="24"/>
          <w:szCs w:val="24"/>
        </w:rPr>
      </w:pPr>
      <w:r w:rsidRPr="00DE3EA9">
        <w:rPr>
          <w:sz w:val="24"/>
          <w:szCs w:val="24"/>
        </w:rPr>
        <w:t>Литература– 10 класс, Веселоярская СОШ;</w:t>
      </w:r>
    </w:p>
    <w:p w:rsidR="00FF0DA8" w:rsidRPr="00DE3EA9" w:rsidRDefault="00FF0DA8" w:rsidP="006F5755">
      <w:pPr>
        <w:numPr>
          <w:ilvl w:val="0"/>
          <w:numId w:val="1"/>
        </w:numPr>
        <w:tabs>
          <w:tab w:val="clear" w:pos="786"/>
          <w:tab w:val="num" w:pos="0"/>
        </w:tabs>
        <w:ind w:left="0" w:firstLine="709"/>
        <w:rPr>
          <w:sz w:val="24"/>
          <w:szCs w:val="24"/>
        </w:rPr>
      </w:pPr>
      <w:proofErr w:type="spellStart"/>
      <w:r w:rsidRPr="00DE3EA9">
        <w:rPr>
          <w:sz w:val="24"/>
          <w:szCs w:val="24"/>
        </w:rPr>
        <w:t>Общестознание</w:t>
      </w:r>
      <w:proofErr w:type="spellEnd"/>
      <w:r w:rsidRPr="00DE3EA9">
        <w:rPr>
          <w:sz w:val="24"/>
          <w:szCs w:val="24"/>
        </w:rPr>
        <w:t>, история, немецкий язык ,9 класс, Бобковская СОШ</w:t>
      </w:r>
    </w:p>
    <w:p w:rsidR="00FF0DA8" w:rsidRPr="00DE3EA9" w:rsidRDefault="00FF0DA8" w:rsidP="006F5755">
      <w:pPr>
        <w:numPr>
          <w:ilvl w:val="0"/>
          <w:numId w:val="1"/>
        </w:numPr>
        <w:tabs>
          <w:tab w:val="clear" w:pos="786"/>
          <w:tab w:val="num" w:pos="0"/>
        </w:tabs>
        <w:ind w:left="0" w:firstLine="709"/>
        <w:rPr>
          <w:sz w:val="24"/>
          <w:szCs w:val="24"/>
        </w:rPr>
      </w:pPr>
      <w:r w:rsidRPr="00DE3EA9">
        <w:rPr>
          <w:sz w:val="24"/>
          <w:szCs w:val="24"/>
        </w:rPr>
        <w:t xml:space="preserve">Труд (Т)-11 класс, Безрукавская СОШ </w:t>
      </w:r>
    </w:p>
    <w:p w:rsidR="00FF0DA8" w:rsidRPr="00DE3EA9" w:rsidRDefault="00FF0DA8" w:rsidP="006F5755">
      <w:pPr>
        <w:numPr>
          <w:ilvl w:val="0"/>
          <w:numId w:val="1"/>
        </w:numPr>
        <w:tabs>
          <w:tab w:val="clear" w:pos="786"/>
          <w:tab w:val="num" w:pos="142"/>
        </w:tabs>
        <w:ind w:left="0" w:firstLine="709"/>
        <w:rPr>
          <w:sz w:val="24"/>
          <w:szCs w:val="24"/>
        </w:rPr>
      </w:pPr>
      <w:r w:rsidRPr="00DE3EA9">
        <w:rPr>
          <w:sz w:val="24"/>
          <w:szCs w:val="24"/>
        </w:rPr>
        <w:t>Информатика (ИИ), 10 класс, Веселоярская СОШ.</w:t>
      </w:r>
    </w:p>
    <w:p w:rsidR="00FF0DA8" w:rsidRPr="00DE3EA9" w:rsidRDefault="00FF0DA8" w:rsidP="006F5755">
      <w:pPr>
        <w:ind w:firstLine="709"/>
        <w:rPr>
          <w:sz w:val="24"/>
          <w:szCs w:val="24"/>
        </w:rPr>
      </w:pPr>
      <w:r w:rsidRPr="00DE3EA9">
        <w:rPr>
          <w:sz w:val="24"/>
          <w:szCs w:val="24"/>
        </w:rPr>
        <w:t xml:space="preserve">В целях стимулирования развития и поддержки способных детей 25 учащихся общеобразовательных учреждений района получили именные стипендии Главы района (общая сумма выплат 173000,00  руб). </w:t>
      </w:r>
    </w:p>
    <w:p w:rsidR="00FF0DA8" w:rsidRPr="00DE3EA9" w:rsidRDefault="00FF0DA8" w:rsidP="006F5755">
      <w:pPr>
        <w:ind w:firstLine="709"/>
        <w:rPr>
          <w:sz w:val="24"/>
          <w:szCs w:val="24"/>
        </w:rPr>
      </w:pPr>
      <w:r w:rsidRPr="00DE3EA9">
        <w:rPr>
          <w:sz w:val="24"/>
          <w:szCs w:val="24"/>
        </w:rPr>
        <w:t xml:space="preserve">Основным фактором, влияющим на здоровье детей, является организация питания. </w:t>
      </w:r>
    </w:p>
    <w:p w:rsidR="00FF0DA8" w:rsidRPr="00DE3EA9" w:rsidRDefault="00FF0DA8" w:rsidP="006F5755">
      <w:pPr>
        <w:ind w:firstLine="709"/>
        <w:rPr>
          <w:sz w:val="24"/>
          <w:szCs w:val="24"/>
        </w:rPr>
      </w:pPr>
      <w:r w:rsidRPr="00DE3EA9">
        <w:rPr>
          <w:sz w:val="24"/>
          <w:szCs w:val="24"/>
        </w:rPr>
        <w:t xml:space="preserve">Питание обучающихся Рубцовского района осуществляется во всех 18 общеобразовательных организациях. В 11 общеобразовательных учреждениях организовано питание на базе своей школы, в 7 школах питание осуществляется на базе других учреждений. В 4 школах питание организовано на подвозе: в 2 школы поставляют питание из МБОУ «Веселоярская СОШ» и МБОУ «Зеленодубравинская СОШ» и  2 школы работают с комбинатом питания  ИП </w:t>
      </w:r>
      <w:proofErr w:type="spellStart"/>
      <w:r w:rsidRPr="00DE3EA9">
        <w:rPr>
          <w:sz w:val="24"/>
          <w:szCs w:val="24"/>
        </w:rPr>
        <w:t>Косухиным</w:t>
      </w:r>
      <w:proofErr w:type="spellEnd"/>
      <w:r w:rsidRPr="00DE3EA9">
        <w:rPr>
          <w:sz w:val="24"/>
          <w:szCs w:val="24"/>
        </w:rPr>
        <w:t xml:space="preserve"> С.В., который осуществляет поставку готовой пищи в МБОУ «Куйбышевская СОШ» и филиал «Пушкинская ООШ». 9 пищеблоков работают на сырье  (Веселоярская, Самарская, Безрукавская, Новосклюихинская, Новониколаевская, Рубцовская районная, Зеленодубравинская, </w:t>
      </w:r>
      <w:r w:rsidRPr="00DE3EA9">
        <w:rPr>
          <w:sz w:val="24"/>
          <w:szCs w:val="24"/>
        </w:rPr>
        <w:lastRenderedPageBreak/>
        <w:t>Новороссийская, Бобковская),  5 – буфет (Новоалександровская, Колосовская, Куйбышевская, Пушкинская, Ракитовская), 4 – полуфабрикаты (Саратовская, Большешелковниковская, Вишневская, Половинкинская).</w:t>
      </w:r>
    </w:p>
    <w:p w:rsidR="00FF0DA8" w:rsidRPr="00DE3EA9" w:rsidRDefault="00FF0DA8" w:rsidP="006F5755">
      <w:pPr>
        <w:ind w:firstLine="709"/>
        <w:rPr>
          <w:sz w:val="24"/>
          <w:szCs w:val="24"/>
        </w:rPr>
      </w:pPr>
      <w:r w:rsidRPr="00DE3EA9">
        <w:rPr>
          <w:sz w:val="24"/>
          <w:szCs w:val="24"/>
        </w:rPr>
        <w:t>Все пищеблоки оснащены техническим оборудованием, мебелью, посудой, которое находится в исправном состоянии.</w:t>
      </w:r>
    </w:p>
    <w:p w:rsidR="00FF0DA8" w:rsidRPr="00DE3EA9" w:rsidRDefault="00FF0DA8" w:rsidP="006F5755">
      <w:pPr>
        <w:ind w:firstLine="709"/>
        <w:rPr>
          <w:sz w:val="24"/>
          <w:szCs w:val="24"/>
        </w:rPr>
      </w:pPr>
      <w:r w:rsidRPr="00DE3EA9">
        <w:rPr>
          <w:sz w:val="24"/>
          <w:szCs w:val="24"/>
        </w:rPr>
        <w:t xml:space="preserve">Для улучшения качества питания школьников, соблюдения санитарных требований из местного бюджета в 2025 году было выделено 331505,58 рублей. Были приобретены термоса, посуда. </w:t>
      </w:r>
    </w:p>
    <w:p w:rsidR="00FF0DA8" w:rsidRPr="00DE3EA9" w:rsidRDefault="00FF0DA8" w:rsidP="006F5755">
      <w:pPr>
        <w:ind w:firstLine="709"/>
        <w:rPr>
          <w:sz w:val="24"/>
          <w:szCs w:val="24"/>
        </w:rPr>
      </w:pPr>
      <w:r w:rsidRPr="00DE3EA9">
        <w:rPr>
          <w:sz w:val="24"/>
          <w:szCs w:val="24"/>
        </w:rPr>
        <w:t>Ежемесячно в общеобразовательных организациях проводится родительский контроль с учетом Методических рекомендаций Роспотребнадзора и правил, установленных внутренним регламентом ОО. Контроль питания направлен на оценку обеспечения школьников полноценным горячим питанием, а также условиям, в которых кормят детей.</w:t>
      </w:r>
    </w:p>
    <w:p w:rsidR="00FF0DA8" w:rsidRPr="00DE3EA9" w:rsidRDefault="00FF0DA8" w:rsidP="006F5755">
      <w:pPr>
        <w:ind w:firstLine="709"/>
        <w:rPr>
          <w:sz w:val="24"/>
          <w:szCs w:val="24"/>
        </w:rPr>
      </w:pPr>
      <w:r w:rsidRPr="00DE3EA9">
        <w:rPr>
          <w:sz w:val="24"/>
          <w:szCs w:val="24"/>
        </w:rPr>
        <w:t>Во всех общеобразовательных учреждениях района организовано бесплатное горячее питание для обучающихся 1-4 классов. Финансирование осуществляется за счет предоставления субсидий из федерального и краевого бюджетов. Стоимость одноразового горячего питания для учащихся 1-4 классов в день составляло 78 руб. Охват питанием учащихся 1-4 классов – 100% (712 учащихся)</w:t>
      </w:r>
    </w:p>
    <w:p w:rsidR="00FF0DA8" w:rsidRPr="00DE3EA9" w:rsidRDefault="00FF0DA8" w:rsidP="006F5755">
      <w:pPr>
        <w:ind w:firstLine="709"/>
        <w:rPr>
          <w:sz w:val="24"/>
          <w:szCs w:val="24"/>
        </w:rPr>
      </w:pPr>
      <w:r w:rsidRPr="00DE3EA9">
        <w:rPr>
          <w:sz w:val="24"/>
          <w:szCs w:val="24"/>
        </w:rPr>
        <w:t xml:space="preserve">Предоставляется двухразовое питание учащимся с ограниченными возможностями здоровья, стоимость питания 98 руб. Средства предоставляются за счет краевого бюджета. Всего учащихся с ОВЗ в районе -  166 человека.  149 детей получают двухразовое горячее питание в школе,  дети с ограниченными возможностями на дому обеспечиваются </w:t>
      </w:r>
      <w:proofErr w:type="spellStart"/>
      <w:r w:rsidRPr="00DE3EA9">
        <w:rPr>
          <w:sz w:val="24"/>
          <w:szCs w:val="24"/>
        </w:rPr>
        <w:t>сухпайками</w:t>
      </w:r>
      <w:proofErr w:type="spellEnd"/>
      <w:r w:rsidRPr="00DE3EA9">
        <w:rPr>
          <w:sz w:val="24"/>
          <w:szCs w:val="24"/>
        </w:rPr>
        <w:t xml:space="preserve"> – 4 человека и 13 учащихся с ОВЗ заменили сухие пайки денежными компенсациями. Охват питания учащихся с ОВЗ составляет – 100%.</w:t>
      </w:r>
    </w:p>
    <w:p w:rsidR="00FF0DA8" w:rsidRPr="00DE3EA9" w:rsidRDefault="00FF0DA8" w:rsidP="006F5755">
      <w:pPr>
        <w:ind w:firstLine="709"/>
        <w:rPr>
          <w:sz w:val="24"/>
          <w:szCs w:val="24"/>
        </w:rPr>
      </w:pPr>
      <w:r w:rsidRPr="00DE3EA9">
        <w:rPr>
          <w:sz w:val="24"/>
          <w:szCs w:val="24"/>
        </w:rPr>
        <w:t xml:space="preserve">На основании Постановления Администрации района от 13.05.2024 г № 201 «Об утверждении Положения об обеспечении питанием обучающихся общеобразовательных учреждений Рубцовского района за счет средств местного бюджета», за счет средств местного бюджета обеспечиваются бесплатным питанием  учащиеся, чьи родители (законные представители) призваны на военную службу в Вооруженные Силы Российской Федерации по мобилизации, заключили контракт о прохождении военной службы, при условии их участия в СВО, в том числе уволенные с военной службы в связи с получением ранения (контузия, травма, увечье) или заболевания, погибшие (умершие) при исполнении обязанностей военной службы в ходе проведения специальной операции. Данным видом питания обеспечивается 38 учащихся. </w:t>
      </w:r>
    </w:p>
    <w:p w:rsidR="00FF0DA8" w:rsidRPr="00DE3EA9" w:rsidRDefault="00FF0DA8" w:rsidP="006F5755">
      <w:pPr>
        <w:ind w:firstLine="709"/>
        <w:rPr>
          <w:color w:val="C00000"/>
          <w:sz w:val="24"/>
          <w:szCs w:val="24"/>
        </w:rPr>
      </w:pPr>
      <w:r w:rsidRPr="00DE3EA9">
        <w:rPr>
          <w:sz w:val="24"/>
          <w:szCs w:val="24"/>
        </w:rPr>
        <w:t>На основании Постановления Администрации района от 13.05.2024 г № 200 «Об утверждении Порядка обеспечения бесплатным одноразовым горячим питанием детей из многодетных семей» за счет  краевого бюджета осуществляется питание 367 детей из многодетных семей.</w:t>
      </w:r>
    </w:p>
    <w:p w:rsidR="00FF0DA8" w:rsidRPr="00DE3EA9" w:rsidRDefault="00FF0DA8" w:rsidP="006F5755">
      <w:pPr>
        <w:ind w:firstLine="709"/>
        <w:rPr>
          <w:sz w:val="24"/>
          <w:szCs w:val="24"/>
        </w:rPr>
      </w:pPr>
      <w:r w:rsidRPr="00DE3EA9">
        <w:rPr>
          <w:sz w:val="24"/>
          <w:szCs w:val="24"/>
        </w:rPr>
        <w:t xml:space="preserve">647 детей получают горячее питание за родительскую долю. В районе в 2025 году обучалось 1897 детей, из них питанием охвачены 1817 учащихся (96 %). </w:t>
      </w:r>
    </w:p>
    <w:p w:rsidR="00FF0DA8" w:rsidRPr="00DE3EA9" w:rsidRDefault="00FF0DA8" w:rsidP="006F5755">
      <w:pPr>
        <w:pStyle w:val="a5"/>
        <w:ind w:firstLine="709"/>
        <w:jc w:val="both"/>
        <w:rPr>
          <w:rFonts w:ascii="Times New Roman" w:hAnsi="Times New Roman"/>
          <w:sz w:val="24"/>
          <w:szCs w:val="24"/>
        </w:rPr>
      </w:pPr>
      <w:r w:rsidRPr="00DE3EA9">
        <w:rPr>
          <w:rFonts w:ascii="Times New Roman" w:hAnsi="Times New Roman"/>
          <w:sz w:val="24"/>
          <w:szCs w:val="24"/>
        </w:rPr>
        <w:t>Во всех  общеобразовательных организациях созданы необходимые условия для качественной  организации образовательной деятельности. Все  обучающиеся, кроме МБОУ «Веселоярская СОШ», занимаются в одну смену.</w:t>
      </w:r>
    </w:p>
    <w:p w:rsidR="00FF0DA8" w:rsidRPr="00DE3EA9" w:rsidRDefault="00FF0DA8" w:rsidP="006F5755">
      <w:pPr>
        <w:pStyle w:val="a5"/>
        <w:ind w:firstLine="709"/>
        <w:jc w:val="both"/>
        <w:rPr>
          <w:rFonts w:ascii="Times New Roman" w:hAnsi="Times New Roman"/>
          <w:sz w:val="24"/>
          <w:szCs w:val="24"/>
        </w:rPr>
      </w:pPr>
      <w:r w:rsidRPr="00DE3EA9">
        <w:rPr>
          <w:rFonts w:ascii="Times New Roman" w:hAnsi="Times New Roman"/>
          <w:sz w:val="24"/>
          <w:szCs w:val="24"/>
        </w:rPr>
        <w:t xml:space="preserve">В течение 2025 года была проведена  большая работа по созданию современных и безопасных условий для образовательной деятельности в учреждениях образования. </w:t>
      </w:r>
    </w:p>
    <w:p w:rsidR="00FF0DA8" w:rsidRPr="00DE3EA9" w:rsidRDefault="00FF0DA8" w:rsidP="006F5755">
      <w:pPr>
        <w:ind w:firstLine="709"/>
        <w:rPr>
          <w:sz w:val="24"/>
          <w:szCs w:val="24"/>
        </w:rPr>
      </w:pPr>
      <w:r w:rsidRPr="00DE3EA9">
        <w:rPr>
          <w:sz w:val="24"/>
          <w:szCs w:val="24"/>
        </w:rPr>
        <w:t xml:space="preserve">В 2025 году на содержание и ремонт имущества муниципальных учреждений выделено 16 667 032,19 рублей, в том числе : </w:t>
      </w:r>
    </w:p>
    <w:p w:rsidR="00FF0DA8" w:rsidRPr="00DE3EA9" w:rsidRDefault="00FF0DA8" w:rsidP="006F5755">
      <w:pPr>
        <w:ind w:firstLine="709"/>
        <w:rPr>
          <w:sz w:val="24"/>
          <w:szCs w:val="24"/>
        </w:rPr>
      </w:pPr>
      <w:r w:rsidRPr="00DE3EA9">
        <w:rPr>
          <w:sz w:val="24"/>
          <w:szCs w:val="24"/>
        </w:rPr>
        <w:t>- текущие ремонты крыш зданий на сумму 1 570 199,70 рублей:</w:t>
      </w:r>
    </w:p>
    <w:p w:rsidR="00FF0DA8" w:rsidRPr="00DE3EA9" w:rsidRDefault="00FF0DA8" w:rsidP="006F5755">
      <w:pPr>
        <w:ind w:firstLine="709"/>
        <w:rPr>
          <w:sz w:val="24"/>
          <w:szCs w:val="24"/>
        </w:rPr>
      </w:pPr>
      <w:r w:rsidRPr="00DE3EA9">
        <w:rPr>
          <w:sz w:val="24"/>
          <w:szCs w:val="24"/>
        </w:rPr>
        <w:t>МБОУ «Новоалександровская СОШ» в сумме 594 466,69 рублей,</w:t>
      </w:r>
    </w:p>
    <w:p w:rsidR="00FF0DA8" w:rsidRPr="00DE3EA9" w:rsidRDefault="00FF0DA8" w:rsidP="006F5755">
      <w:pPr>
        <w:ind w:firstLine="709"/>
        <w:rPr>
          <w:sz w:val="24"/>
          <w:szCs w:val="24"/>
        </w:rPr>
      </w:pPr>
      <w:r w:rsidRPr="00DE3EA9">
        <w:rPr>
          <w:sz w:val="24"/>
          <w:szCs w:val="24"/>
        </w:rPr>
        <w:t>МБОУ «Новониколаевская СОШ» - 765 733,01 рублей,</w:t>
      </w:r>
    </w:p>
    <w:p w:rsidR="00FF0DA8" w:rsidRPr="00DE3EA9" w:rsidRDefault="00FF0DA8" w:rsidP="006F5755">
      <w:pPr>
        <w:ind w:firstLine="709"/>
        <w:rPr>
          <w:sz w:val="24"/>
          <w:szCs w:val="24"/>
        </w:rPr>
      </w:pPr>
      <w:r w:rsidRPr="00DE3EA9">
        <w:rPr>
          <w:sz w:val="24"/>
          <w:szCs w:val="24"/>
        </w:rPr>
        <w:t>МБОУ «Веселоярская СОШ» - 110 000,00 рублей,</w:t>
      </w:r>
    </w:p>
    <w:p w:rsidR="00FF0DA8" w:rsidRPr="00DE3EA9" w:rsidRDefault="00FF0DA8" w:rsidP="006F5755">
      <w:pPr>
        <w:ind w:firstLine="709"/>
        <w:rPr>
          <w:sz w:val="24"/>
          <w:szCs w:val="24"/>
        </w:rPr>
      </w:pPr>
      <w:r w:rsidRPr="00DE3EA9">
        <w:rPr>
          <w:sz w:val="24"/>
          <w:szCs w:val="24"/>
        </w:rPr>
        <w:t xml:space="preserve">МБОУ «Рубцовская  районная СОШ № 1» - 100 000,00 рублей,   </w:t>
      </w:r>
    </w:p>
    <w:p w:rsidR="00FF0DA8" w:rsidRPr="00DE3EA9" w:rsidRDefault="00FF0DA8" w:rsidP="006F5755">
      <w:pPr>
        <w:ind w:firstLine="709"/>
        <w:rPr>
          <w:sz w:val="24"/>
          <w:szCs w:val="24"/>
        </w:rPr>
      </w:pPr>
      <w:r w:rsidRPr="00DE3EA9">
        <w:rPr>
          <w:sz w:val="24"/>
          <w:szCs w:val="24"/>
        </w:rPr>
        <w:lastRenderedPageBreak/>
        <w:t>- замена оконных блоков  МБОУ «Бобковская СОШ» - 106 550,00 рублей,</w:t>
      </w:r>
    </w:p>
    <w:p w:rsidR="00FF0DA8" w:rsidRPr="00DE3EA9" w:rsidRDefault="00FF0DA8" w:rsidP="006F5755">
      <w:pPr>
        <w:ind w:firstLine="709"/>
        <w:rPr>
          <w:sz w:val="24"/>
          <w:szCs w:val="24"/>
        </w:rPr>
      </w:pPr>
      <w:r w:rsidRPr="00DE3EA9">
        <w:rPr>
          <w:sz w:val="24"/>
          <w:szCs w:val="24"/>
        </w:rPr>
        <w:t>- ремонт отопления МБОУ «Бобковская СОШ» - на сумму 1 475 000,00 рублей,</w:t>
      </w:r>
    </w:p>
    <w:p w:rsidR="00FF0DA8" w:rsidRPr="00DE3EA9" w:rsidRDefault="00FF0DA8" w:rsidP="006F5755">
      <w:pPr>
        <w:ind w:firstLine="709"/>
        <w:rPr>
          <w:sz w:val="24"/>
          <w:szCs w:val="24"/>
        </w:rPr>
      </w:pPr>
      <w:r w:rsidRPr="00DE3EA9">
        <w:rPr>
          <w:sz w:val="24"/>
          <w:szCs w:val="24"/>
        </w:rPr>
        <w:t xml:space="preserve">- ремонт подвальных помещений МБОУ «Половинкинская СОШ» - 2 152 573,69 рублей,  </w:t>
      </w:r>
    </w:p>
    <w:p w:rsidR="00FF0DA8" w:rsidRPr="00DE3EA9" w:rsidRDefault="00FF0DA8" w:rsidP="006F5755">
      <w:pPr>
        <w:ind w:firstLine="709"/>
        <w:rPr>
          <w:sz w:val="24"/>
          <w:szCs w:val="24"/>
        </w:rPr>
      </w:pPr>
      <w:r w:rsidRPr="00DE3EA9">
        <w:rPr>
          <w:sz w:val="24"/>
          <w:szCs w:val="24"/>
        </w:rPr>
        <w:t>- замена и установка дверей на сумму 260 000,00 рублей :</w:t>
      </w:r>
    </w:p>
    <w:p w:rsidR="00FF0DA8" w:rsidRPr="00DE3EA9" w:rsidRDefault="00FF0DA8" w:rsidP="006F5755">
      <w:pPr>
        <w:ind w:firstLine="709"/>
        <w:rPr>
          <w:sz w:val="24"/>
          <w:szCs w:val="24"/>
        </w:rPr>
      </w:pPr>
      <w:r w:rsidRPr="00DE3EA9">
        <w:rPr>
          <w:sz w:val="24"/>
          <w:szCs w:val="24"/>
        </w:rPr>
        <w:t>МБОУ «Ракитовская СОШ» - 110 000,00 рублей,</w:t>
      </w:r>
    </w:p>
    <w:p w:rsidR="00FF0DA8" w:rsidRPr="00DE3EA9" w:rsidRDefault="00FF0DA8" w:rsidP="006F5755">
      <w:pPr>
        <w:ind w:firstLine="709"/>
        <w:rPr>
          <w:sz w:val="24"/>
          <w:szCs w:val="24"/>
        </w:rPr>
      </w:pPr>
      <w:r w:rsidRPr="00DE3EA9">
        <w:rPr>
          <w:sz w:val="24"/>
          <w:szCs w:val="24"/>
        </w:rPr>
        <w:t xml:space="preserve">Филиал Пушкинская ООШ МБОУ «Куйбышевская СОШ» - 150 000,00 рублей,    </w:t>
      </w:r>
    </w:p>
    <w:p w:rsidR="00FF0DA8" w:rsidRPr="00DE3EA9" w:rsidRDefault="00FF0DA8" w:rsidP="006F5755">
      <w:pPr>
        <w:ind w:firstLine="709"/>
        <w:rPr>
          <w:sz w:val="24"/>
          <w:szCs w:val="24"/>
        </w:rPr>
      </w:pPr>
      <w:r w:rsidRPr="00DE3EA9">
        <w:rPr>
          <w:sz w:val="24"/>
          <w:szCs w:val="24"/>
        </w:rPr>
        <w:t xml:space="preserve">- замена  пожарной сигнализации в филиале Саратовская СОШ МБОУ «Рубцовская  районная СОШ № 1» на сумму 496 942,00 рублей,   </w:t>
      </w:r>
    </w:p>
    <w:p w:rsidR="00FF0DA8" w:rsidRPr="00DE3EA9" w:rsidRDefault="00FF0DA8" w:rsidP="006F5755">
      <w:pPr>
        <w:ind w:firstLine="709"/>
        <w:rPr>
          <w:sz w:val="24"/>
          <w:szCs w:val="24"/>
        </w:rPr>
      </w:pPr>
      <w:r w:rsidRPr="00DE3EA9">
        <w:rPr>
          <w:sz w:val="24"/>
          <w:szCs w:val="24"/>
        </w:rPr>
        <w:t xml:space="preserve">- ремонт и установка светильников в коридорах, рекреациях, спортивных залах и раздевалках в зданиях школ - на сумму 216 000,00 рублей. </w:t>
      </w:r>
    </w:p>
    <w:p w:rsidR="00FF0DA8" w:rsidRPr="00DE3EA9" w:rsidRDefault="00FF0DA8" w:rsidP="006F5755">
      <w:pPr>
        <w:ind w:firstLine="709"/>
        <w:contextualSpacing/>
        <w:rPr>
          <w:sz w:val="24"/>
          <w:szCs w:val="24"/>
        </w:rPr>
      </w:pPr>
      <w:r w:rsidRPr="00DE3EA9">
        <w:rPr>
          <w:sz w:val="24"/>
          <w:szCs w:val="24"/>
        </w:rPr>
        <w:t xml:space="preserve">Для предоставления  качественного образования и развития способностей детей в 11 школах района работают </w:t>
      </w:r>
      <w:r w:rsidRPr="00DE3EA9">
        <w:rPr>
          <w:sz w:val="24"/>
          <w:szCs w:val="24"/>
          <w:bdr w:val="none" w:sz="0" w:space="0" w:color="auto" w:frame="1"/>
          <w:shd w:val="clear" w:color="auto" w:fill="FFFFFF"/>
        </w:rPr>
        <w:t xml:space="preserve">центры образовании </w:t>
      </w:r>
      <w:r w:rsidRPr="00DE3EA9">
        <w:rPr>
          <w:sz w:val="24"/>
          <w:szCs w:val="24"/>
        </w:rPr>
        <w:t xml:space="preserve">«Точка роста» </w:t>
      </w:r>
      <w:proofErr w:type="spellStart"/>
      <w:r w:rsidRPr="00DE3EA9">
        <w:rPr>
          <w:iCs/>
          <w:sz w:val="24"/>
          <w:szCs w:val="24"/>
          <w:bdr w:val="none" w:sz="0" w:space="0" w:color="auto" w:frame="1"/>
        </w:rPr>
        <w:t>естественно-научной</w:t>
      </w:r>
      <w:proofErr w:type="spellEnd"/>
      <w:r w:rsidRPr="00DE3EA9">
        <w:rPr>
          <w:iCs/>
          <w:sz w:val="24"/>
          <w:szCs w:val="24"/>
          <w:bdr w:val="none" w:sz="0" w:space="0" w:color="auto" w:frame="1"/>
        </w:rPr>
        <w:t xml:space="preserve"> и технологической направленностей.</w:t>
      </w:r>
      <w:r w:rsidRPr="00DE3EA9">
        <w:rPr>
          <w:sz w:val="24"/>
          <w:szCs w:val="24"/>
        </w:rPr>
        <w:t xml:space="preserve">  </w:t>
      </w:r>
    </w:p>
    <w:p w:rsidR="00FF0DA8" w:rsidRPr="00DE3EA9" w:rsidRDefault="00FF0DA8" w:rsidP="006F5755">
      <w:pPr>
        <w:ind w:firstLine="709"/>
        <w:rPr>
          <w:sz w:val="24"/>
          <w:szCs w:val="24"/>
        </w:rPr>
      </w:pPr>
      <w:r w:rsidRPr="00DE3EA9">
        <w:rPr>
          <w:sz w:val="24"/>
          <w:szCs w:val="24"/>
        </w:rPr>
        <w:t>К реализации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привлечены 26  педагогических работников  и   1263 обучающийся.</w:t>
      </w:r>
    </w:p>
    <w:p w:rsidR="00FF0DA8" w:rsidRPr="00DE3EA9" w:rsidRDefault="00FF0DA8" w:rsidP="006F5755">
      <w:pPr>
        <w:pStyle w:val="a5"/>
        <w:ind w:firstLine="709"/>
        <w:jc w:val="both"/>
        <w:rPr>
          <w:rFonts w:ascii="Times New Roman" w:hAnsi="Times New Roman"/>
          <w:iCs/>
          <w:sz w:val="24"/>
          <w:szCs w:val="24"/>
          <w:bdr w:val="none" w:sz="0" w:space="0" w:color="auto" w:frame="1"/>
        </w:rPr>
      </w:pPr>
      <w:r w:rsidRPr="00DE3EA9">
        <w:rPr>
          <w:rFonts w:ascii="Times New Roman" w:hAnsi="Times New Roman"/>
          <w:sz w:val="24"/>
          <w:szCs w:val="24"/>
        </w:rPr>
        <w:t xml:space="preserve">Опыт работы Центров показал </w:t>
      </w:r>
      <w:proofErr w:type="spellStart"/>
      <w:r w:rsidRPr="00DE3EA9">
        <w:rPr>
          <w:rFonts w:ascii="Times New Roman" w:hAnsi="Times New Roman"/>
          <w:sz w:val="24"/>
          <w:szCs w:val="24"/>
        </w:rPr>
        <w:t>востребованность</w:t>
      </w:r>
      <w:proofErr w:type="spellEnd"/>
      <w:r w:rsidRPr="00DE3EA9">
        <w:rPr>
          <w:rFonts w:ascii="Times New Roman" w:hAnsi="Times New Roman"/>
          <w:sz w:val="24"/>
          <w:szCs w:val="24"/>
        </w:rPr>
        <w:t xml:space="preserve"> у учащихся реализуемых программ внеурочной деятельности и дополнительного образования </w:t>
      </w:r>
      <w:proofErr w:type="spellStart"/>
      <w:r w:rsidRPr="00DE3EA9">
        <w:rPr>
          <w:rFonts w:ascii="Times New Roman" w:hAnsi="Times New Roman"/>
          <w:sz w:val="24"/>
          <w:szCs w:val="24"/>
        </w:rPr>
        <w:t>естественно-научной</w:t>
      </w:r>
      <w:proofErr w:type="spellEnd"/>
      <w:r w:rsidRPr="00DE3EA9">
        <w:rPr>
          <w:rFonts w:ascii="Times New Roman" w:hAnsi="Times New Roman"/>
          <w:sz w:val="24"/>
          <w:szCs w:val="24"/>
        </w:rPr>
        <w:t xml:space="preserve"> и технической направленности. </w:t>
      </w:r>
      <w:r w:rsidRPr="00DE3EA9">
        <w:rPr>
          <w:rFonts w:ascii="Times New Roman" w:hAnsi="Times New Roman"/>
          <w:iCs/>
          <w:sz w:val="24"/>
          <w:szCs w:val="24"/>
          <w:bdr w:val="none" w:sz="0" w:space="0" w:color="auto" w:frame="1"/>
        </w:rPr>
        <w:t xml:space="preserve">Однако необходимо более эффективно использовать ресурсы «Точек роста» для работы с одаренными детьми, развитию исследовательской и проектной  деятельности,  а также формированию универсальных учебных действий обучающихся при реализации Федеральных образовательных стандартов.  </w:t>
      </w:r>
    </w:p>
    <w:p w:rsidR="00FF0DA8" w:rsidRPr="00DE3EA9" w:rsidRDefault="00FF0DA8" w:rsidP="006F5755">
      <w:pPr>
        <w:ind w:firstLine="709"/>
        <w:rPr>
          <w:sz w:val="24"/>
          <w:szCs w:val="24"/>
        </w:rPr>
      </w:pPr>
      <w:r w:rsidRPr="00DE3EA9">
        <w:rPr>
          <w:sz w:val="24"/>
          <w:szCs w:val="24"/>
        </w:rPr>
        <w:t xml:space="preserve">С 2020 года в рамках федерального проекта «Цифровая образовательная среда» 6 школ района оснащены современным оборудованием (телевизоры, моноблоки, ноутбук, МФУ, </w:t>
      </w:r>
      <w:r w:rsidRPr="00DE3EA9">
        <w:rPr>
          <w:sz w:val="24"/>
          <w:szCs w:val="24"/>
          <w:lang w:val="en-US"/>
        </w:rPr>
        <w:t>IP</w:t>
      </w:r>
      <w:r w:rsidRPr="00DE3EA9">
        <w:rPr>
          <w:sz w:val="24"/>
          <w:szCs w:val="24"/>
        </w:rPr>
        <w:t>-камеры).</w:t>
      </w:r>
    </w:p>
    <w:p w:rsidR="00FF0DA8" w:rsidRPr="00DE3EA9" w:rsidRDefault="00FF0DA8" w:rsidP="006F5755">
      <w:pPr>
        <w:ind w:firstLine="709"/>
        <w:rPr>
          <w:sz w:val="24"/>
          <w:szCs w:val="24"/>
        </w:rPr>
      </w:pPr>
      <w:r w:rsidRPr="00DE3EA9">
        <w:rPr>
          <w:sz w:val="24"/>
          <w:szCs w:val="24"/>
        </w:rPr>
        <w:t xml:space="preserve">Комитет по образованию осуществляет функцию органа опеки и попечительства, охраны прав детства. На конец 2025 года на учете состояло 41 замещающая семья, в которых  воспитываются 72 ребенка, приемных семей – 13, в них воспитывается 34 детей, в  семьях усыновителей проживают 4 детей, в  КГБУ «Куйбышевский центр помощи детям, оставшимся без попечения родителей» находятся 41 ребенок. В 2025 году выявлено 10 детей – сирот и детей, оставшихся без  попечения родителей. В 2025 году специалисты по охране прав детства приняли участие в 21 судебном заседании по вопросам прав детей: лишены родительских прав 2 родителей в отношении 2 детей,  ограничен в родительских правах 2 родитель в отношении 4 детей.  </w:t>
      </w:r>
    </w:p>
    <w:p w:rsidR="00FF0DA8" w:rsidRPr="00DE3EA9" w:rsidRDefault="00FF0DA8" w:rsidP="006F5755">
      <w:pPr>
        <w:pStyle w:val="a5"/>
        <w:ind w:firstLine="709"/>
        <w:jc w:val="both"/>
        <w:rPr>
          <w:rFonts w:ascii="Times New Roman" w:hAnsi="Times New Roman"/>
          <w:color w:val="C00000"/>
          <w:sz w:val="24"/>
          <w:szCs w:val="24"/>
        </w:rPr>
      </w:pPr>
      <w:r w:rsidRPr="00DE3EA9">
        <w:rPr>
          <w:rFonts w:ascii="Times New Roman" w:hAnsi="Times New Roman"/>
          <w:sz w:val="24"/>
          <w:szCs w:val="24"/>
        </w:rPr>
        <w:t>В районе сохранена и развивается система детского летнего отдыха и оздоровления при  активной финансовой поддержке  Администрации района.         Из  краевого и местного бюджетов произведены расходы  в общей сумме  13 147 149,51  рублей.</w:t>
      </w:r>
    </w:p>
    <w:p w:rsidR="00FF0DA8" w:rsidRPr="00DE3EA9" w:rsidRDefault="00FF0DA8" w:rsidP="006F5755">
      <w:pPr>
        <w:pStyle w:val="a5"/>
        <w:ind w:firstLine="709"/>
        <w:jc w:val="both"/>
        <w:rPr>
          <w:rFonts w:ascii="Times New Roman" w:hAnsi="Times New Roman"/>
          <w:color w:val="C00000"/>
          <w:sz w:val="24"/>
          <w:szCs w:val="24"/>
        </w:rPr>
      </w:pPr>
      <w:r w:rsidRPr="00DE3EA9">
        <w:rPr>
          <w:rFonts w:ascii="Times New Roman" w:hAnsi="Times New Roman"/>
          <w:sz w:val="24"/>
          <w:szCs w:val="24"/>
        </w:rPr>
        <w:t>Летом 2025 года на базе 17 школ района работали лагеря дневного пребывания. В них отдохнули  705   детей.</w:t>
      </w:r>
      <w:r w:rsidRPr="00DE3EA9">
        <w:rPr>
          <w:rFonts w:ascii="Times New Roman" w:hAnsi="Times New Roman"/>
          <w:b/>
          <w:color w:val="C00000"/>
          <w:sz w:val="24"/>
          <w:szCs w:val="24"/>
        </w:rPr>
        <w:t xml:space="preserve"> </w:t>
      </w:r>
    </w:p>
    <w:p w:rsidR="00FF0DA8" w:rsidRPr="00DE3EA9" w:rsidRDefault="00FF0DA8" w:rsidP="006F5755">
      <w:pPr>
        <w:ind w:firstLine="709"/>
        <w:rPr>
          <w:sz w:val="24"/>
          <w:szCs w:val="24"/>
        </w:rPr>
      </w:pPr>
      <w:r w:rsidRPr="00DE3EA9">
        <w:rPr>
          <w:sz w:val="24"/>
          <w:szCs w:val="24"/>
        </w:rPr>
        <w:t xml:space="preserve">Три смены отработал детский загородный лагерь «Золотая рыбка», За период летней оздоровительной кампании в детском лагере провели досуг 458 детей, каждой смене была определена своя тема: 1 смена «Движение первых» - 180 детей, 2 смена («Палитра профессий») – 177 детей, 3смена (Гражданско-патриотическая) – 101 детей, Детей, проживающих в Рубцовском районе, отдохнуло  97 человек. </w:t>
      </w:r>
    </w:p>
    <w:p w:rsidR="001F4B66" w:rsidRPr="00DE3EA9" w:rsidRDefault="00FF0DA8" w:rsidP="006F5755">
      <w:pPr>
        <w:ind w:firstLine="709"/>
        <w:rPr>
          <w:sz w:val="24"/>
          <w:szCs w:val="24"/>
        </w:rPr>
      </w:pPr>
      <w:r w:rsidRPr="00DE3EA9">
        <w:rPr>
          <w:sz w:val="24"/>
          <w:szCs w:val="24"/>
        </w:rPr>
        <w:t>В 17 детских пришкольных лагерях летом 2025 года оздоровлено 715 детей.  На организацию работы пришкольных лагерей затрачено 3 268 380,80 рублей (в том числе средства местного бюджета 1804 380,80 рублей).</w:t>
      </w:r>
    </w:p>
    <w:p w:rsidR="00FF0DA8" w:rsidRPr="00DE3EA9" w:rsidRDefault="00FF0DA8" w:rsidP="006F5755">
      <w:pPr>
        <w:pStyle w:val="a8"/>
        <w:tabs>
          <w:tab w:val="left" w:pos="-32"/>
        </w:tabs>
        <w:spacing w:after="0" w:line="240" w:lineRule="auto"/>
        <w:ind w:left="0" w:firstLine="709"/>
        <w:jc w:val="both"/>
        <w:rPr>
          <w:rFonts w:ascii="Times New Roman" w:hAnsi="Times New Roman"/>
          <w:sz w:val="24"/>
          <w:szCs w:val="24"/>
        </w:rPr>
      </w:pPr>
      <w:r w:rsidRPr="00DE3EA9">
        <w:rPr>
          <w:rFonts w:ascii="Times New Roman" w:hAnsi="Times New Roman"/>
          <w:sz w:val="24"/>
          <w:szCs w:val="24"/>
        </w:rPr>
        <w:t xml:space="preserve">В 2025 году дополнительное образование Рубцовского района продолжает осуществлять работу по социальному заказу, основной целью которого является </w:t>
      </w:r>
      <w:r w:rsidRPr="00DE3EA9">
        <w:rPr>
          <w:rFonts w:ascii="Times New Roman" w:hAnsi="Times New Roman"/>
          <w:sz w:val="24"/>
          <w:szCs w:val="24"/>
        </w:rPr>
        <w:lastRenderedPageBreak/>
        <w:t>конкурентоспособность и повышение качества и доступности дополнительного образования.</w:t>
      </w:r>
    </w:p>
    <w:p w:rsidR="00FF0DA8" w:rsidRPr="00DE3EA9" w:rsidRDefault="00FF0DA8" w:rsidP="006F5755">
      <w:pPr>
        <w:ind w:firstLine="709"/>
        <w:outlineLvl w:val="1"/>
        <w:rPr>
          <w:bCs/>
          <w:sz w:val="24"/>
          <w:szCs w:val="24"/>
        </w:rPr>
      </w:pPr>
      <w:r w:rsidRPr="00DE3EA9">
        <w:rPr>
          <w:bCs/>
          <w:sz w:val="24"/>
          <w:szCs w:val="24"/>
        </w:rPr>
        <w:t>Предметом деятельности МБУ ДО «ЦТР «Ступени» является оказание услуг в сфере дополнительного образования (реализация дополнительных общеобразовательных (</w:t>
      </w:r>
      <w:proofErr w:type="spellStart"/>
      <w:r w:rsidRPr="00DE3EA9">
        <w:rPr>
          <w:bCs/>
          <w:sz w:val="24"/>
          <w:szCs w:val="24"/>
        </w:rPr>
        <w:t>общеразвивающих</w:t>
      </w:r>
      <w:proofErr w:type="spellEnd"/>
      <w:r w:rsidRPr="00DE3EA9">
        <w:rPr>
          <w:bCs/>
          <w:sz w:val="24"/>
          <w:szCs w:val="24"/>
        </w:rPr>
        <w:t>) программ, далее - ДООП).</w:t>
      </w:r>
    </w:p>
    <w:p w:rsidR="00FF0DA8" w:rsidRPr="00DE3EA9" w:rsidRDefault="00FF0DA8" w:rsidP="006F5755">
      <w:pPr>
        <w:ind w:firstLine="709"/>
        <w:outlineLvl w:val="1"/>
        <w:rPr>
          <w:bCs/>
          <w:sz w:val="24"/>
          <w:szCs w:val="24"/>
        </w:rPr>
      </w:pPr>
      <w:r w:rsidRPr="00DE3EA9">
        <w:rPr>
          <w:bCs/>
          <w:sz w:val="24"/>
          <w:szCs w:val="24"/>
        </w:rPr>
        <w:t xml:space="preserve">С 01.01.2025г. - 20.06.2025г.  в МБУ ДО «ЦТР «Ступени» </w:t>
      </w:r>
      <w:r w:rsidRPr="00DE3EA9">
        <w:rPr>
          <w:sz w:val="24"/>
          <w:szCs w:val="24"/>
        </w:rPr>
        <w:t xml:space="preserve"> </w:t>
      </w:r>
      <w:r w:rsidRPr="00DE3EA9">
        <w:rPr>
          <w:bCs/>
          <w:sz w:val="24"/>
          <w:szCs w:val="24"/>
        </w:rPr>
        <w:t>осуществляло работу 102 творческих объединения.  Охват учащихся дополнительным образованием в МБУ ДО «ЦТР «Ступени» составил – 1657 чел: 992 обучающихся прошли обучение по ДООП на бюджетной основе (67 объединений), 464 чел. прошли обучение по сертифицированным программам социально-гуманитарной направленности (31 объединение). 201 чел. прошли  обучение по ДООП в летних пришкольных лагерях Веселоярской и Новороссийской школ (4 объединения).</w:t>
      </w:r>
    </w:p>
    <w:p w:rsidR="00FF0DA8" w:rsidRPr="00DE3EA9" w:rsidRDefault="00FF0DA8" w:rsidP="006F5755">
      <w:pPr>
        <w:ind w:firstLine="709"/>
        <w:outlineLvl w:val="1"/>
        <w:rPr>
          <w:bCs/>
          <w:sz w:val="24"/>
          <w:szCs w:val="24"/>
        </w:rPr>
      </w:pPr>
      <w:r w:rsidRPr="00DE3EA9">
        <w:rPr>
          <w:bCs/>
          <w:sz w:val="24"/>
          <w:szCs w:val="24"/>
        </w:rPr>
        <w:t>С 15.09.2025 по  31.12.2025 г. в Центре осуществляют работу 89 творческих объединений - это 66 творческих объединений реализующие программы на бюджетной основе, количество обучающихся в которых составляет 1008 чел, и 23 творческих объединения реализующие сертифицированные программы социально-гуманитарной направленности, количество обучающихся в которых составляет 346 человек. Охват детей в возрасте от 5-18 лет с 15.09.2025-31.12.2025  составил 1354 чел.</w:t>
      </w:r>
    </w:p>
    <w:p w:rsidR="00FF0DA8" w:rsidRPr="00DE3EA9" w:rsidRDefault="00FF0DA8" w:rsidP="006F5755">
      <w:pPr>
        <w:ind w:firstLine="709"/>
        <w:outlineLvl w:val="1"/>
        <w:rPr>
          <w:bCs/>
          <w:sz w:val="24"/>
          <w:szCs w:val="24"/>
        </w:rPr>
      </w:pPr>
      <w:r w:rsidRPr="00DE3EA9">
        <w:rPr>
          <w:bCs/>
          <w:sz w:val="24"/>
          <w:szCs w:val="24"/>
        </w:rPr>
        <w:t xml:space="preserve">Все обучающиеся творческих объединений зачислены в Навигатор ПФДО и АИС.  </w:t>
      </w:r>
    </w:p>
    <w:p w:rsidR="00FF0DA8" w:rsidRPr="00DE3EA9" w:rsidRDefault="00FF0DA8" w:rsidP="006F5755">
      <w:pPr>
        <w:pStyle w:val="a8"/>
        <w:tabs>
          <w:tab w:val="left" w:pos="-32"/>
        </w:tabs>
        <w:spacing w:after="0" w:line="240" w:lineRule="auto"/>
        <w:ind w:left="0" w:firstLine="709"/>
        <w:jc w:val="both"/>
        <w:rPr>
          <w:rFonts w:ascii="Times New Roman" w:hAnsi="Times New Roman"/>
          <w:sz w:val="24"/>
          <w:szCs w:val="24"/>
        </w:rPr>
      </w:pPr>
      <w:r w:rsidRPr="00DE3EA9">
        <w:rPr>
          <w:rFonts w:ascii="Times New Roman" w:hAnsi="Times New Roman"/>
          <w:sz w:val="24"/>
          <w:szCs w:val="24"/>
        </w:rPr>
        <w:t xml:space="preserve">В 2025 году приоритетными в системе дополнительного образования можно назвать программы технической и естественнонаучной направленности. Специалисты Центра ведут работу по привлечению педагогов для реализации программ вышеуказанной направленности. С каждым годом в МБУ ДО «ЦТР «Ступени» количество творческих объединений данных направленностей увеличивается. В 2025 году: естественнонаучной направленности -7 творческих объединений (157 чел.), технической направленности - 5 творческих объединений (85чел). </w:t>
      </w:r>
    </w:p>
    <w:p w:rsidR="00FF0DA8" w:rsidRPr="00DE3EA9" w:rsidRDefault="00FF0DA8" w:rsidP="006F5755">
      <w:pPr>
        <w:pStyle w:val="a8"/>
        <w:tabs>
          <w:tab w:val="left" w:pos="-32"/>
        </w:tabs>
        <w:spacing w:after="0" w:line="240" w:lineRule="auto"/>
        <w:ind w:left="0" w:firstLine="709"/>
        <w:jc w:val="both"/>
        <w:rPr>
          <w:rFonts w:ascii="Times New Roman" w:hAnsi="Times New Roman"/>
          <w:sz w:val="24"/>
          <w:szCs w:val="24"/>
        </w:rPr>
      </w:pPr>
      <w:r w:rsidRPr="00DE3EA9">
        <w:rPr>
          <w:rFonts w:ascii="Times New Roman" w:hAnsi="Times New Roman"/>
          <w:sz w:val="24"/>
          <w:szCs w:val="24"/>
        </w:rPr>
        <w:t xml:space="preserve">В 2025 году обучающиеся творческих объединений стали активными участниками  масштабных мероприятий </w:t>
      </w:r>
      <w:proofErr w:type="spellStart"/>
      <w:r w:rsidRPr="00DE3EA9">
        <w:rPr>
          <w:rFonts w:ascii="Times New Roman" w:hAnsi="Times New Roman"/>
          <w:sz w:val="24"/>
          <w:szCs w:val="24"/>
        </w:rPr>
        <w:t>профориентационной</w:t>
      </w:r>
      <w:proofErr w:type="spellEnd"/>
      <w:r w:rsidRPr="00DE3EA9">
        <w:rPr>
          <w:rFonts w:ascii="Times New Roman" w:hAnsi="Times New Roman"/>
          <w:sz w:val="24"/>
          <w:szCs w:val="24"/>
        </w:rPr>
        <w:t xml:space="preserve"> направленности: </w:t>
      </w:r>
      <w:proofErr w:type="spellStart"/>
      <w:r w:rsidRPr="00DE3EA9">
        <w:rPr>
          <w:rFonts w:ascii="Times New Roman" w:hAnsi="Times New Roman"/>
          <w:sz w:val="24"/>
          <w:szCs w:val="24"/>
        </w:rPr>
        <w:t>Профориентационный</w:t>
      </w:r>
      <w:proofErr w:type="spellEnd"/>
      <w:r w:rsidRPr="00DE3EA9">
        <w:rPr>
          <w:rFonts w:ascii="Times New Roman" w:hAnsi="Times New Roman"/>
          <w:sz w:val="24"/>
          <w:szCs w:val="24"/>
        </w:rPr>
        <w:t xml:space="preserve"> </w:t>
      </w:r>
      <w:proofErr w:type="spellStart"/>
      <w:r w:rsidRPr="00DE3EA9">
        <w:rPr>
          <w:rFonts w:ascii="Times New Roman" w:hAnsi="Times New Roman"/>
          <w:sz w:val="24"/>
          <w:szCs w:val="24"/>
        </w:rPr>
        <w:t>Квест</w:t>
      </w:r>
      <w:proofErr w:type="spellEnd"/>
      <w:r w:rsidRPr="00DE3EA9">
        <w:rPr>
          <w:rFonts w:ascii="Times New Roman" w:hAnsi="Times New Roman"/>
          <w:sz w:val="24"/>
          <w:szCs w:val="24"/>
        </w:rPr>
        <w:t xml:space="preserve"> «</w:t>
      </w:r>
      <w:proofErr w:type="spellStart"/>
      <w:r w:rsidRPr="00DE3EA9">
        <w:rPr>
          <w:rFonts w:ascii="Times New Roman" w:hAnsi="Times New Roman"/>
          <w:sz w:val="24"/>
          <w:szCs w:val="24"/>
        </w:rPr>
        <w:t>Профнавигатор</w:t>
      </w:r>
      <w:proofErr w:type="spellEnd"/>
      <w:r w:rsidRPr="00DE3EA9">
        <w:rPr>
          <w:rFonts w:ascii="Times New Roman" w:hAnsi="Times New Roman"/>
          <w:sz w:val="24"/>
          <w:szCs w:val="24"/>
        </w:rPr>
        <w:t xml:space="preserve">»,  «Районный клуб старшеклассников «Мы вместе!», деловая игра ««Выбор профессии - выбор будущего», день науки в Медицинском колледже «В поисках призвания», «Я выбираю ЮИД». Данные мероприятия были подготовлены МБУ ДО «ЦТР «Ступени», социальным партнерами  выступили:  Рубцовский институт (филиал) </w:t>
      </w:r>
      <w:proofErr w:type="spellStart"/>
      <w:r w:rsidRPr="00DE3EA9">
        <w:rPr>
          <w:rFonts w:ascii="Times New Roman" w:hAnsi="Times New Roman"/>
          <w:sz w:val="24"/>
          <w:szCs w:val="24"/>
        </w:rPr>
        <w:t>АлтГУ</w:t>
      </w:r>
      <w:proofErr w:type="spellEnd"/>
      <w:r w:rsidRPr="00DE3EA9">
        <w:rPr>
          <w:rFonts w:ascii="Times New Roman" w:hAnsi="Times New Roman"/>
          <w:sz w:val="24"/>
          <w:szCs w:val="24"/>
        </w:rPr>
        <w:t>, медицинский  колледж г. Рубцовска, РИИ (</w:t>
      </w:r>
      <w:proofErr w:type="spellStart"/>
      <w:r w:rsidRPr="00DE3EA9">
        <w:rPr>
          <w:rFonts w:ascii="Times New Roman" w:hAnsi="Times New Roman"/>
          <w:sz w:val="24"/>
          <w:szCs w:val="24"/>
        </w:rPr>
        <w:t>АлтГТУ</w:t>
      </w:r>
      <w:proofErr w:type="spellEnd"/>
      <w:r w:rsidRPr="00DE3EA9">
        <w:rPr>
          <w:rFonts w:ascii="Times New Roman" w:hAnsi="Times New Roman"/>
          <w:sz w:val="24"/>
          <w:szCs w:val="24"/>
        </w:rPr>
        <w:t xml:space="preserve">),  КГБПОУ РАПТ.  Обучающиеся творческого объединения «Юные исследователи» посетили ежегодный Слет агроэкологических объединений «Молодые хозяева Земли» имени М.Д. Свиридова и  заняли первое и третье место. </w:t>
      </w:r>
    </w:p>
    <w:p w:rsidR="00FF0DA8" w:rsidRPr="00DE3EA9" w:rsidRDefault="00FF0DA8" w:rsidP="006F5755">
      <w:pPr>
        <w:pStyle w:val="a8"/>
        <w:tabs>
          <w:tab w:val="left" w:pos="-32"/>
        </w:tabs>
        <w:spacing w:after="0" w:line="240" w:lineRule="auto"/>
        <w:ind w:left="0" w:firstLine="709"/>
        <w:jc w:val="both"/>
        <w:rPr>
          <w:rFonts w:ascii="Times New Roman" w:hAnsi="Times New Roman"/>
          <w:sz w:val="24"/>
          <w:szCs w:val="24"/>
        </w:rPr>
      </w:pPr>
      <w:r w:rsidRPr="00DE3EA9">
        <w:rPr>
          <w:rFonts w:ascii="Times New Roman" w:hAnsi="Times New Roman"/>
          <w:sz w:val="24"/>
          <w:szCs w:val="24"/>
        </w:rPr>
        <w:t xml:space="preserve">Участники творческого объединения «Юные лесоводы» в течении 2025 года являлись активными участниками конкурсов и акций как на муниципальном, так и на региональном уровне. Участвуя в краевом конкурсе школьных лесничеств «Мы сохраняем лес»  в номинации «Лучшее школьное лесничество» ребята заняли 1 место. </w:t>
      </w:r>
    </w:p>
    <w:p w:rsidR="00FF0DA8" w:rsidRPr="00DE3EA9" w:rsidRDefault="00FF0DA8" w:rsidP="006F5755">
      <w:pPr>
        <w:pStyle w:val="a8"/>
        <w:tabs>
          <w:tab w:val="left" w:pos="-32"/>
        </w:tabs>
        <w:spacing w:after="0" w:line="240" w:lineRule="auto"/>
        <w:ind w:left="0" w:firstLine="709"/>
        <w:jc w:val="both"/>
        <w:rPr>
          <w:rFonts w:ascii="Times New Roman" w:hAnsi="Times New Roman"/>
          <w:sz w:val="24"/>
          <w:szCs w:val="24"/>
        </w:rPr>
      </w:pPr>
      <w:r w:rsidRPr="00DE3EA9">
        <w:rPr>
          <w:rFonts w:ascii="Times New Roman" w:hAnsi="Times New Roman"/>
          <w:sz w:val="24"/>
          <w:szCs w:val="24"/>
        </w:rPr>
        <w:t>МБУ ДО «ЦТР «Ступени» являющийся муниципальным (опорным) центром дополнительного образования детей в Рубцовском районе на протяжении 2025 года  осуществлял работу по социальному заказу, основной целью которого является конкурентоспособность и повышение качества и доступности дополнительного образования.</w:t>
      </w:r>
    </w:p>
    <w:p w:rsidR="00FF0DA8" w:rsidRPr="00DE3EA9" w:rsidRDefault="00FF0DA8" w:rsidP="006F5755">
      <w:pPr>
        <w:ind w:firstLine="709"/>
        <w:rPr>
          <w:sz w:val="24"/>
          <w:szCs w:val="24"/>
        </w:rPr>
      </w:pPr>
      <w:r w:rsidRPr="00DE3EA9">
        <w:rPr>
          <w:sz w:val="24"/>
          <w:szCs w:val="24"/>
        </w:rPr>
        <w:t>В течение года 802 обучающихся творческих объединений прошли обучение по сертифицированным программам, что составило 25%, от общего количества детей в возрасте от 5 до 18 лет проживающих в Рубцовском районе в 2025 году (По данным Росстата 3166), это значительный прогресс в достижении показателей. По сравнению с 2024 годом показатель увеличился на 8%. (В 2024 году 545 обучающихся прошли обучение по сертифицированным программам, что составило 17%, от общего  количества детей в возрасте от 5 до 18 лет проживающих в Рубцовском районе в 2024 году).</w:t>
      </w:r>
    </w:p>
    <w:p w:rsidR="00FF0DA8" w:rsidRPr="00DE3EA9" w:rsidRDefault="00FF0DA8" w:rsidP="006F5755">
      <w:pPr>
        <w:ind w:firstLine="709"/>
        <w:rPr>
          <w:sz w:val="24"/>
          <w:szCs w:val="24"/>
        </w:rPr>
      </w:pPr>
      <w:r w:rsidRPr="00DE3EA9">
        <w:rPr>
          <w:sz w:val="24"/>
          <w:szCs w:val="24"/>
        </w:rPr>
        <w:lastRenderedPageBreak/>
        <w:t>На 31.12.2025 года охват детей дополнительным образованием по данным РМЦ г. Барнаула составил 79,94%.</w:t>
      </w:r>
    </w:p>
    <w:p w:rsidR="00FF0DA8" w:rsidRPr="00DE3EA9" w:rsidRDefault="00FF0DA8" w:rsidP="006F5755">
      <w:pPr>
        <w:ind w:firstLine="709"/>
        <w:contextualSpacing/>
        <w:rPr>
          <w:color w:val="181818"/>
          <w:sz w:val="24"/>
          <w:szCs w:val="24"/>
        </w:rPr>
      </w:pPr>
      <w:r w:rsidRPr="00DE3EA9">
        <w:rPr>
          <w:sz w:val="24"/>
          <w:szCs w:val="24"/>
        </w:rPr>
        <w:t>В МБУ ДО «</w:t>
      </w:r>
      <w:r w:rsidRPr="00DE3EA9">
        <w:rPr>
          <w:color w:val="181818"/>
          <w:sz w:val="24"/>
          <w:szCs w:val="24"/>
        </w:rPr>
        <w:t>СШ Рубцовского района» работа велась  по 7 видам спорта: футбол, волейбол, баскетбол, лыжные гонки, киокусинкай, самбо, шахматы. В</w:t>
      </w:r>
      <w:r w:rsidRPr="00DE3EA9">
        <w:rPr>
          <w:color w:val="FF0000"/>
          <w:sz w:val="24"/>
          <w:szCs w:val="24"/>
        </w:rPr>
        <w:t xml:space="preserve"> </w:t>
      </w:r>
      <w:r w:rsidRPr="00DE3EA9">
        <w:rPr>
          <w:color w:val="181818"/>
          <w:sz w:val="24"/>
          <w:szCs w:val="24"/>
        </w:rPr>
        <w:t xml:space="preserve">28 группах </w:t>
      </w:r>
      <w:r w:rsidRPr="00DE3EA9">
        <w:rPr>
          <w:sz w:val="24"/>
          <w:szCs w:val="24"/>
        </w:rPr>
        <w:t>МБУ ДО «</w:t>
      </w:r>
      <w:r w:rsidRPr="00DE3EA9">
        <w:rPr>
          <w:color w:val="181818"/>
          <w:sz w:val="24"/>
          <w:szCs w:val="24"/>
        </w:rPr>
        <w:t xml:space="preserve">СШ Рубцовского района» занимается 359 учащихся, из них </w:t>
      </w:r>
      <w:r w:rsidRPr="00DE3EA9">
        <w:rPr>
          <w:color w:val="181818"/>
          <w:sz w:val="24"/>
          <w:szCs w:val="24"/>
          <w:u w:val="single"/>
        </w:rPr>
        <w:t>36 %</w:t>
      </w:r>
      <w:r w:rsidRPr="00DE3EA9">
        <w:rPr>
          <w:color w:val="181818"/>
          <w:sz w:val="24"/>
          <w:szCs w:val="24"/>
        </w:rPr>
        <w:t xml:space="preserve"> (128 человек)  девочки,</w:t>
      </w:r>
      <w:r w:rsidRPr="00DE3EA9">
        <w:rPr>
          <w:color w:val="FF0000"/>
          <w:sz w:val="24"/>
          <w:szCs w:val="24"/>
        </w:rPr>
        <w:t xml:space="preserve"> </w:t>
      </w:r>
      <w:r w:rsidRPr="00DE3EA9">
        <w:rPr>
          <w:color w:val="181818"/>
          <w:sz w:val="24"/>
          <w:szCs w:val="24"/>
          <w:u w:val="single"/>
        </w:rPr>
        <w:t>64 %</w:t>
      </w:r>
      <w:r w:rsidRPr="00DE3EA9">
        <w:rPr>
          <w:color w:val="181818"/>
          <w:sz w:val="24"/>
          <w:szCs w:val="24"/>
        </w:rPr>
        <w:t xml:space="preserve"> (231 человек) – мальчики; 6-15 летнего возраста – 330 учащихся,  29 учащихся – старшеклассники (16-18 лет).</w:t>
      </w:r>
    </w:p>
    <w:p w:rsidR="00FF0DA8" w:rsidRPr="00DE3EA9" w:rsidRDefault="00FF0DA8" w:rsidP="006F5755">
      <w:pPr>
        <w:ind w:firstLine="709"/>
        <w:contextualSpacing/>
        <w:rPr>
          <w:sz w:val="24"/>
          <w:szCs w:val="24"/>
        </w:rPr>
      </w:pPr>
      <w:r w:rsidRPr="00DE3EA9">
        <w:rPr>
          <w:sz w:val="24"/>
          <w:szCs w:val="24"/>
        </w:rPr>
        <w:t>В МБУ ДО «</w:t>
      </w:r>
      <w:r w:rsidRPr="00DE3EA9">
        <w:rPr>
          <w:color w:val="181818"/>
          <w:sz w:val="24"/>
          <w:szCs w:val="24"/>
        </w:rPr>
        <w:t xml:space="preserve">СШ Рубцовского района» </w:t>
      </w:r>
      <w:r w:rsidRPr="00DE3EA9">
        <w:rPr>
          <w:sz w:val="24"/>
          <w:szCs w:val="24"/>
        </w:rPr>
        <w:t>в 2025 году работали 14 тренеров-преподавателей, из них 4 штатных, 4 педагога – внутренние совместители, 6 – внешние совместители. Высшую категорию не имеет ни один педагог, 1 категорию – 2 педагога, не имеют категории – 11 педагогов.</w:t>
      </w:r>
    </w:p>
    <w:p w:rsidR="00FF0DA8" w:rsidRPr="00DE3EA9" w:rsidRDefault="00FF0DA8" w:rsidP="006F5755">
      <w:pPr>
        <w:ind w:firstLine="709"/>
        <w:contextualSpacing/>
        <w:rPr>
          <w:color w:val="181818"/>
          <w:sz w:val="24"/>
          <w:szCs w:val="24"/>
        </w:rPr>
      </w:pPr>
      <w:r w:rsidRPr="00DE3EA9">
        <w:rPr>
          <w:sz w:val="24"/>
          <w:szCs w:val="24"/>
        </w:rPr>
        <w:t>2025 год был насыщен спортивными мероприятиями  различного уровня. Учащиеся спортивной школы и общеобразовательных школ пробовали свои силы в районных и муниципальных соревнованиях, отстаивали честь школы и Рубцовского района на краевом и федеральном уровнях, показывали высокие спортивные результаты. Подтверждением тому является наличие более 150 призовых мест в личном и командном зачетах, участие более чем в 50 спортивных мероприятиях, а также присвоение спортивных разрядов различного уровня. (Таблица соревнований прилагается).</w:t>
      </w:r>
    </w:p>
    <w:tbl>
      <w:tblPr>
        <w:tblStyle w:val="a7"/>
        <w:tblW w:w="0" w:type="auto"/>
        <w:jc w:val="center"/>
        <w:tblInd w:w="-1394" w:type="dxa"/>
        <w:tblLook w:val="04A0"/>
      </w:tblPr>
      <w:tblGrid>
        <w:gridCol w:w="4125"/>
        <w:gridCol w:w="1376"/>
        <w:gridCol w:w="1231"/>
        <w:gridCol w:w="1585"/>
        <w:gridCol w:w="1512"/>
      </w:tblGrid>
      <w:tr w:rsidR="00FF0DA8" w:rsidRPr="00DE3EA9" w:rsidTr="00FF0DA8">
        <w:trPr>
          <w:trHeight w:val="698"/>
          <w:jc w:val="center"/>
        </w:trPr>
        <w:tc>
          <w:tcPr>
            <w:tcW w:w="4125" w:type="dxa"/>
            <w:vMerge w:val="restart"/>
          </w:tcPr>
          <w:p w:rsidR="00FF0DA8" w:rsidRPr="00DE3EA9" w:rsidRDefault="00FF0DA8" w:rsidP="006F5755">
            <w:pPr>
              <w:ind w:firstLine="567"/>
              <w:rPr>
                <w:rFonts w:ascii="Times New Roman" w:hAnsi="Times New Roman"/>
                <w:sz w:val="24"/>
                <w:szCs w:val="24"/>
              </w:rPr>
            </w:pPr>
            <w:r w:rsidRPr="00DE3EA9">
              <w:rPr>
                <w:rFonts w:ascii="Times New Roman" w:hAnsi="Times New Roman"/>
                <w:sz w:val="24"/>
                <w:szCs w:val="24"/>
              </w:rPr>
              <w:t>Уровень мероприятий</w:t>
            </w:r>
          </w:p>
        </w:tc>
        <w:tc>
          <w:tcPr>
            <w:tcW w:w="5704" w:type="dxa"/>
            <w:gridSpan w:val="4"/>
          </w:tcPr>
          <w:p w:rsidR="00FF0DA8" w:rsidRPr="00DE3EA9" w:rsidRDefault="00FF0DA8" w:rsidP="006F5755">
            <w:pPr>
              <w:ind w:left="-82" w:right="-117" w:firstLine="567"/>
              <w:jc w:val="center"/>
              <w:rPr>
                <w:rFonts w:ascii="Times New Roman" w:hAnsi="Times New Roman"/>
                <w:sz w:val="24"/>
                <w:szCs w:val="24"/>
              </w:rPr>
            </w:pPr>
            <w:r w:rsidRPr="00DE3EA9">
              <w:rPr>
                <w:rFonts w:ascii="Times New Roman" w:hAnsi="Times New Roman"/>
                <w:sz w:val="24"/>
                <w:szCs w:val="24"/>
              </w:rPr>
              <w:t>Количество</w:t>
            </w:r>
          </w:p>
          <w:p w:rsidR="00FF0DA8" w:rsidRPr="00DE3EA9" w:rsidRDefault="00FF0DA8" w:rsidP="006F5755">
            <w:pPr>
              <w:ind w:left="-82" w:right="-117" w:firstLine="567"/>
              <w:jc w:val="center"/>
              <w:rPr>
                <w:rFonts w:ascii="Times New Roman" w:hAnsi="Times New Roman"/>
                <w:sz w:val="24"/>
                <w:szCs w:val="24"/>
              </w:rPr>
            </w:pPr>
            <w:r w:rsidRPr="00DE3EA9">
              <w:rPr>
                <w:rFonts w:ascii="Times New Roman" w:hAnsi="Times New Roman"/>
                <w:sz w:val="24"/>
                <w:szCs w:val="24"/>
              </w:rPr>
              <w:t>мероприятий</w:t>
            </w:r>
          </w:p>
        </w:tc>
      </w:tr>
      <w:tr w:rsidR="00FF0DA8" w:rsidRPr="00DE3EA9" w:rsidTr="00FF0DA8">
        <w:trPr>
          <w:trHeight w:val="276"/>
          <w:jc w:val="center"/>
        </w:trPr>
        <w:tc>
          <w:tcPr>
            <w:tcW w:w="4125" w:type="dxa"/>
            <w:vMerge/>
          </w:tcPr>
          <w:p w:rsidR="00FF0DA8" w:rsidRPr="00DE3EA9" w:rsidRDefault="00FF0DA8" w:rsidP="006F5755">
            <w:pPr>
              <w:ind w:firstLine="567"/>
              <w:rPr>
                <w:rFonts w:ascii="Times New Roman" w:hAnsi="Times New Roman"/>
                <w:sz w:val="24"/>
                <w:szCs w:val="24"/>
              </w:rPr>
            </w:pPr>
          </w:p>
        </w:tc>
        <w:tc>
          <w:tcPr>
            <w:tcW w:w="1376" w:type="dxa"/>
          </w:tcPr>
          <w:p w:rsidR="00FF0DA8" w:rsidRPr="00DE3EA9" w:rsidRDefault="00FF0DA8" w:rsidP="006F5755">
            <w:pPr>
              <w:ind w:left="-101" w:right="-108" w:firstLine="74"/>
              <w:jc w:val="center"/>
              <w:rPr>
                <w:rFonts w:ascii="Times New Roman" w:hAnsi="Times New Roman"/>
                <w:sz w:val="24"/>
                <w:szCs w:val="24"/>
              </w:rPr>
            </w:pPr>
            <w:r w:rsidRPr="00DE3EA9">
              <w:rPr>
                <w:rFonts w:ascii="Times New Roman" w:hAnsi="Times New Roman"/>
                <w:sz w:val="24"/>
                <w:szCs w:val="24"/>
              </w:rPr>
              <w:t>2022</w:t>
            </w:r>
          </w:p>
        </w:tc>
        <w:tc>
          <w:tcPr>
            <w:tcW w:w="1231" w:type="dxa"/>
          </w:tcPr>
          <w:p w:rsidR="00FF0DA8" w:rsidRPr="00DE3EA9" w:rsidRDefault="00FF0DA8" w:rsidP="006F5755">
            <w:pPr>
              <w:ind w:right="-108" w:firstLine="74"/>
              <w:jc w:val="center"/>
              <w:rPr>
                <w:rFonts w:ascii="Times New Roman" w:hAnsi="Times New Roman"/>
                <w:sz w:val="24"/>
                <w:szCs w:val="24"/>
              </w:rPr>
            </w:pPr>
            <w:r w:rsidRPr="00DE3EA9">
              <w:rPr>
                <w:rFonts w:ascii="Times New Roman" w:hAnsi="Times New Roman"/>
                <w:sz w:val="24"/>
                <w:szCs w:val="24"/>
              </w:rPr>
              <w:t>2023</w:t>
            </w:r>
          </w:p>
        </w:tc>
        <w:tc>
          <w:tcPr>
            <w:tcW w:w="1585" w:type="dxa"/>
          </w:tcPr>
          <w:p w:rsidR="00FF0DA8" w:rsidRPr="00DE3EA9" w:rsidRDefault="00FF0DA8" w:rsidP="006F5755">
            <w:pPr>
              <w:ind w:right="-108" w:firstLine="74"/>
              <w:jc w:val="center"/>
              <w:rPr>
                <w:rFonts w:ascii="Times New Roman" w:hAnsi="Times New Roman"/>
                <w:sz w:val="24"/>
                <w:szCs w:val="24"/>
              </w:rPr>
            </w:pPr>
            <w:r w:rsidRPr="00DE3EA9">
              <w:rPr>
                <w:rFonts w:ascii="Times New Roman" w:hAnsi="Times New Roman"/>
                <w:sz w:val="24"/>
                <w:szCs w:val="24"/>
              </w:rPr>
              <w:t>2024</w:t>
            </w:r>
          </w:p>
        </w:tc>
        <w:tc>
          <w:tcPr>
            <w:tcW w:w="1512" w:type="dxa"/>
          </w:tcPr>
          <w:p w:rsidR="00FF0DA8" w:rsidRPr="00DE3EA9" w:rsidRDefault="00FF0DA8" w:rsidP="006F5755">
            <w:pPr>
              <w:ind w:right="-108" w:firstLine="74"/>
              <w:jc w:val="center"/>
              <w:rPr>
                <w:rFonts w:ascii="Times New Roman" w:hAnsi="Times New Roman"/>
                <w:sz w:val="24"/>
                <w:szCs w:val="24"/>
              </w:rPr>
            </w:pPr>
            <w:r w:rsidRPr="00DE3EA9">
              <w:rPr>
                <w:rFonts w:ascii="Times New Roman" w:hAnsi="Times New Roman"/>
                <w:sz w:val="24"/>
                <w:szCs w:val="24"/>
              </w:rPr>
              <w:t>2025</w:t>
            </w:r>
          </w:p>
        </w:tc>
      </w:tr>
      <w:tr w:rsidR="00FF0DA8" w:rsidRPr="00DE3EA9" w:rsidTr="00FF0DA8">
        <w:trPr>
          <w:jc w:val="center"/>
        </w:trPr>
        <w:tc>
          <w:tcPr>
            <w:tcW w:w="4125" w:type="dxa"/>
          </w:tcPr>
          <w:p w:rsidR="00FF0DA8" w:rsidRPr="00DE3EA9" w:rsidRDefault="00FF0DA8" w:rsidP="006F5755">
            <w:pPr>
              <w:ind w:firstLine="567"/>
              <w:rPr>
                <w:rFonts w:ascii="Times New Roman" w:hAnsi="Times New Roman"/>
                <w:sz w:val="24"/>
                <w:szCs w:val="24"/>
              </w:rPr>
            </w:pPr>
            <w:r w:rsidRPr="00DE3EA9">
              <w:rPr>
                <w:rFonts w:ascii="Times New Roman" w:hAnsi="Times New Roman"/>
                <w:sz w:val="24"/>
                <w:szCs w:val="24"/>
              </w:rPr>
              <w:t>Всероссийские</w:t>
            </w:r>
          </w:p>
        </w:tc>
        <w:tc>
          <w:tcPr>
            <w:tcW w:w="1376" w:type="dxa"/>
          </w:tcPr>
          <w:p w:rsidR="00FF0DA8" w:rsidRPr="00DE3EA9" w:rsidRDefault="00026477" w:rsidP="006F5755">
            <w:pPr>
              <w:ind w:hanging="27"/>
              <w:jc w:val="center"/>
              <w:rPr>
                <w:rFonts w:ascii="Times New Roman" w:hAnsi="Times New Roman"/>
                <w:sz w:val="24"/>
                <w:szCs w:val="24"/>
              </w:rPr>
            </w:pPr>
            <w:r w:rsidRPr="00DE3EA9">
              <w:rPr>
                <w:rFonts w:ascii="Times New Roman" w:hAnsi="Times New Roman"/>
                <w:sz w:val="24"/>
                <w:szCs w:val="24"/>
              </w:rPr>
              <w:t>-</w:t>
            </w:r>
          </w:p>
        </w:tc>
        <w:tc>
          <w:tcPr>
            <w:tcW w:w="1231" w:type="dxa"/>
          </w:tcPr>
          <w:p w:rsidR="00FF0DA8" w:rsidRPr="00DE3EA9" w:rsidRDefault="00026477" w:rsidP="006F5755">
            <w:pPr>
              <w:ind w:hanging="27"/>
              <w:jc w:val="center"/>
              <w:rPr>
                <w:rFonts w:ascii="Times New Roman" w:hAnsi="Times New Roman"/>
                <w:sz w:val="24"/>
                <w:szCs w:val="24"/>
              </w:rPr>
            </w:pPr>
            <w:r w:rsidRPr="00DE3EA9">
              <w:rPr>
                <w:rFonts w:ascii="Times New Roman" w:hAnsi="Times New Roman"/>
                <w:sz w:val="24"/>
                <w:szCs w:val="24"/>
              </w:rPr>
              <w:t>-</w:t>
            </w:r>
          </w:p>
        </w:tc>
        <w:tc>
          <w:tcPr>
            <w:tcW w:w="1585"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w:t>
            </w:r>
          </w:p>
        </w:tc>
        <w:tc>
          <w:tcPr>
            <w:tcW w:w="1512"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w:t>
            </w:r>
          </w:p>
        </w:tc>
      </w:tr>
      <w:tr w:rsidR="00FF0DA8" w:rsidRPr="00DE3EA9" w:rsidTr="00FF0DA8">
        <w:trPr>
          <w:jc w:val="center"/>
        </w:trPr>
        <w:tc>
          <w:tcPr>
            <w:tcW w:w="4125" w:type="dxa"/>
          </w:tcPr>
          <w:p w:rsidR="00FF0DA8" w:rsidRPr="00DE3EA9" w:rsidRDefault="00FF0DA8" w:rsidP="006F5755">
            <w:pPr>
              <w:ind w:firstLine="567"/>
              <w:rPr>
                <w:rFonts w:ascii="Times New Roman" w:hAnsi="Times New Roman"/>
                <w:sz w:val="24"/>
                <w:szCs w:val="24"/>
              </w:rPr>
            </w:pPr>
            <w:r w:rsidRPr="00DE3EA9">
              <w:rPr>
                <w:rFonts w:ascii="Times New Roman" w:hAnsi="Times New Roman"/>
                <w:sz w:val="24"/>
                <w:szCs w:val="24"/>
              </w:rPr>
              <w:t>Межрегиональный</w:t>
            </w:r>
          </w:p>
        </w:tc>
        <w:tc>
          <w:tcPr>
            <w:tcW w:w="1376" w:type="dxa"/>
          </w:tcPr>
          <w:p w:rsidR="00FF0DA8" w:rsidRPr="00DE3EA9" w:rsidRDefault="00026477" w:rsidP="006F5755">
            <w:pPr>
              <w:ind w:hanging="27"/>
              <w:jc w:val="center"/>
              <w:rPr>
                <w:rFonts w:ascii="Times New Roman" w:hAnsi="Times New Roman"/>
                <w:sz w:val="24"/>
                <w:szCs w:val="24"/>
              </w:rPr>
            </w:pPr>
            <w:r w:rsidRPr="00DE3EA9">
              <w:rPr>
                <w:rFonts w:ascii="Times New Roman" w:hAnsi="Times New Roman"/>
                <w:sz w:val="24"/>
                <w:szCs w:val="24"/>
              </w:rPr>
              <w:t>-</w:t>
            </w:r>
          </w:p>
        </w:tc>
        <w:tc>
          <w:tcPr>
            <w:tcW w:w="1231"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6</w:t>
            </w:r>
          </w:p>
        </w:tc>
        <w:tc>
          <w:tcPr>
            <w:tcW w:w="1585"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w:t>
            </w:r>
          </w:p>
        </w:tc>
        <w:tc>
          <w:tcPr>
            <w:tcW w:w="1512"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2</w:t>
            </w:r>
          </w:p>
        </w:tc>
      </w:tr>
      <w:tr w:rsidR="00FF0DA8" w:rsidRPr="00DE3EA9" w:rsidTr="00FF0DA8">
        <w:trPr>
          <w:jc w:val="center"/>
        </w:trPr>
        <w:tc>
          <w:tcPr>
            <w:tcW w:w="4125" w:type="dxa"/>
          </w:tcPr>
          <w:p w:rsidR="00FF0DA8" w:rsidRPr="00DE3EA9" w:rsidRDefault="00FF0DA8" w:rsidP="006F5755">
            <w:pPr>
              <w:ind w:firstLine="567"/>
              <w:rPr>
                <w:rFonts w:ascii="Times New Roman" w:hAnsi="Times New Roman"/>
                <w:sz w:val="24"/>
                <w:szCs w:val="24"/>
              </w:rPr>
            </w:pPr>
            <w:r w:rsidRPr="00DE3EA9">
              <w:rPr>
                <w:rFonts w:ascii="Times New Roman" w:hAnsi="Times New Roman"/>
                <w:sz w:val="24"/>
                <w:szCs w:val="24"/>
              </w:rPr>
              <w:t>Краевые (региональные)</w:t>
            </w:r>
          </w:p>
        </w:tc>
        <w:tc>
          <w:tcPr>
            <w:tcW w:w="1376"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6</w:t>
            </w:r>
          </w:p>
        </w:tc>
        <w:tc>
          <w:tcPr>
            <w:tcW w:w="1231"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12</w:t>
            </w:r>
          </w:p>
        </w:tc>
        <w:tc>
          <w:tcPr>
            <w:tcW w:w="1585"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13</w:t>
            </w:r>
          </w:p>
        </w:tc>
        <w:tc>
          <w:tcPr>
            <w:tcW w:w="1512" w:type="dxa"/>
          </w:tcPr>
          <w:p w:rsidR="00FF0DA8" w:rsidRPr="00DE3EA9" w:rsidRDefault="00FF0DA8" w:rsidP="006F5755">
            <w:pPr>
              <w:ind w:right="81" w:hanging="27"/>
              <w:jc w:val="center"/>
              <w:rPr>
                <w:rFonts w:ascii="Times New Roman" w:hAnsi="Times New Roman"/>
                <w:sz w:val="24"/>
                <w:szCs w:val="24"/>
              </w:rPr>
            </w:pPr>
            <w:r w:rsidRPr="00DE3EA9">
              <w:rPr>
                <w:rFonts w:ascii="Times New Roman" w:hAnsi="Times New Roman"/>
                <w:sz w:val="24"/>
                <w:szCs w:val="24"/>
              </w:rPr>
              <w:t>15</w:t>
            </w:r>
          </w:p>
        </w:tc>
      </w:tr>
      <w:tr w:rsidR="00FF0DA8" w:rsidRPr="00DE3EA9" w:rsidTr="00FF0DA8">
        <w:trPr>
          <w:jc w:val="center"/>
        </w:trPr>
        <w:tc>
          <w:tcPr>
            <w:tcW w:w="4125" w:type="dxa"/>
          </w:tcPr>
          <w:p w:rsidR="00FF0DA8" w:rsidRPr="00DE3EA9" w:rsidRDefault="00FF0DA8" w:rsidP="006F5755">
            <w:pPr>
              <w:ind w:firstLine="567"/>
              <w:rPr>
                <w:rFonts w:ascii="Times New Roman" w:hAnsi="Times New Roman"/>
                <w:sz w:val="24"/>
                <w:szCs w:val="24"/>
              </w:rPr>
            </w:pPr>
            <w:r w:rsidRPr="00DE3EA9">
              <w:rPr>
                <w:rFonts w:ascii="Times New Roman" w:hAnsi="Times New Roman"/>
                <w:sz w:val="24"/>
                <w:szCs w:val="24"/>
              </w:rPr>
              <w:t>Зональные соревнования</w:t>
            </w:r>
          </w:p>
        </w:tc>
        <w:tc>
          <w:tcPr>
            <w:tcW w:w="1376" w:type="dxa"/>
          </w:tcPr>
          <w:p w:rsidR="00FF0DA8" w:rsidRPr="00DE3EA9" w:rsidRDefault="00026477" w:rsidP="006F5755">
            <w:pPr>
              <w:ind w:hanging="27"/>
              <w:jc w:val="center"/>
              <w:rPr>
                <w:rFonts w:ascii="Times New Roman" w:hAnsi="Times New Roman"/>
                <w:sz w:val="24"/>
                <w:szCs w:val="24"/>
              </w:rPr>
            </w:pPr>
            <w:r w:rsidRPr="00DE3EA9">
              <w:rPr>
                <w:rFonts w:ascii="Times New Roman" w:hAnsi="Times New Roman"/>
                <w:sz w:val="24"/>
                <w:szCs w:val="24"/>
              </w:rPr>
              <w:t>-</w:t>
            </w:r>
          </w:p>
        </w:tc>
        <w:tc>
          <w:tcPr>
            <w:tcW w:w="1231"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3</w:t>
            </w:r>
          </w:p>
        </w:tc>
        <w:tc>
          <w:tcPr>
            <w:tcW w:w="1585"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5</w:t>
            </w:r>
          </w:p>
        </w:tc>
        <w:tc>
          <w:tcPr>
            <w:tcW w:w="1512"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7</w:t>
            </w:r>
          </w:p>
        </w:tc>
      </w:tr>
      <w:tr w:rsidR="00FF0DA8" w:rsidRPr="00DE3EA9" w:rsidTr="00FF0DA8">
        <w:trPr>
          <w:jc w:val="center"/>
        </w:trPr>
        <w:tc>
          <w:tcPr>
            <w:tcW w:w="4125" w:type="dxa"/>
          </w:tcPr>
          <w:p w:rsidR="00FF0DA8" w:rsidRPr="00DE3EA9" w:rsidRDefault="00FF0DA8" w:rsidP="006F5755">
            <w:pPr>
              <w:ind w:firstLine="567"/>
              <w:rPr>
                <w:rFonts w:ascii="Times New Roman" w:hAnsi="Times New Roman"/>
                <w:sz w:val="24"/>
                <w:szCs w:val="24"/>
              </w:rPr>
            </w:pPr>
            <w:r w:rsidRPr="00DE3EA9">
              <w:rPr>
                <w:rFonts w:ascii="Times New Roman" w:hAnsi="Times New Roman"/>
                <w:sz w:val="24"/>
                <w:szCs w:val="24"/>
              </w:rPr>
              <w:t xml:space="preserve">Муниципальный </w:t>
            </w:r>
          </w:p>
        </w:tc>
        <w:tc>
          <w:tcPr>
            <w:tcW w:w="1376"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8</w:t>
            </w:r>
          </w:p>
        </w:tc>
        <w:tc>
          <w:tcPr>
            <w:tcW w:w="1231"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21</w:t>
            </w:r>
          </w:p>
        </w:tc>
        <w:tc>
          <w:tcPr>
            <w:tcW w:w="1585"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18</w:t>
            </w:r>
          </w:p>
        </w:tc>
        <w:tc>
          <w:tcPr>
            <w:tcW w:w="1512"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16</w:t>
            </w:r>
          </w:p>
        </w:tc>
      </w:tr>
      <w:tr w:rsidR="00FF0DA8" w:rsidRPr="00DE3EA9" w:rsidTr="00FF0DA8">
        <w:trPr>
          <w:trHeight w:val="673"/>
          <w:jc w:val="center"/>
        </w:trPr>
        <w:tc>
          <w:tcPr>
            <w:tcW w:w="4125" w:type="dxa"/>
          </w:tcPr>
          <w:p w:rsidR="00FF0DA8" w:rsidRPr="00DE3EA9" w:rsidRDefault="00FF0DA8" w:rsidP="006F5755">
            <w:pPr>
              <w:ind w:firstLine="567"/>
              <w:rPr>
                <w:rFonts w:ascii="Times New Roman" w:hAnsi="Times New Roman"/>
                <w:sz w:val="24"/>
                <w:szCs w:val="24"/>
              </w:rPr>
            </w:pPr>
            <w:r w:rsidRPr="00DE3EA9">
              <w:rPr>
                <w:rFonts w:ascii="Times New Roman" w:hAnsi="Times New Roman"/>
                <w:sz w:val="24"/>
                <w:szCs w:val="24"/>
              </w:rPr>
              <w:t>Межрайонные турниры, соревнования</w:t>
            </w:r>
          </w:p>
        </w:tc>
        <w:tc>
          <w:tcPr>
            <w:tcW w:w="1376"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11</w:t>
            </w:r>
          </w:p>
        </w:tc>
        <w:tc>
          <w:tcPr>
            <w:tcW w:w="1231"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8</w:t>
            </w:r>
          </w:p>
        </w:tc>
        <w:tc>
          <w:tcPr>
            <w:tcW w:w="1585"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16</w:t>
            </w:r>
          </w:p>
        </w:tc>
        <w:tc>
          <w:tcPr>
            <w:tcW w:w="1512"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21</w:t>
            </w:r>
          </w:p>
        </w:tc>
      </w:tr>
      <w:tr w:rsidR="00FF0DA8" w:rsidRPr="00DE3EA9" w:rsidTr="00FF0DA8">
        <w:trPr>
          <w:jc w:val="center"/>
        </w:trPr>
        <w:tc>
          <w:tcPr>
            <w:tcW w:w="4125" w:type="dxa"/>
          </w:tcPr>
          <w:p w:rsidR="00FF0DA8" w:rsidRPr="00DE3EA9" w:rsidRDefault="00FF0DA8" w:rsidP="006F5755">
            <w:pPr>
              <w:ind w:firstLine="567"/>
              <w:jc w:val="center"/>
              <w:rPr>
                <w:rFonts w:ascii="Times New Roman" w:hAnsi="Times New Roman"/>
                <w:sz w:val="24"/>
                <w:szCs w:val="24"/>
              </w:rPr>
            </w:pPr>
            <w:r w:rsidRPr="00DE3EA9">
              <w:rPr>
                <w:rFonts w:ascii="Times New Roman" w:hAnsi="Times New Roman"/>
                <w:sz w:val="24"/>
                <w:szCs w:val="24"/>
              </w:rPr>
              <w:t>Всего:</w:t>
            </w:r>
          </w:p>
        </w:tc>
        <w:tc>
          <w:tcPr>
            <w:tcW w:w="1376"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25</w:t>
            </w:r>
          </w:p>
        </w:tc>
        <w:tc>
          <w:tcPr>
            <w:tcW w:w="1231"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50</w:t>
            </w:r>
          </w:p>
        </w:tc>
        <w:tc>
          <w:tcPr>
            <w:tcW w:w="1585"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54</w:t>
            </w:r>
          </w:p>
        </w:tc>
        <w:tc>
          <w:tcPr>
            <w:tcW w:w="1512" w:type="dxa"/>
          </w:tcPr>
          <w:p w:rsidR="00FF0DA8" w:rsidRPr="00DE3EA9" w:rsidRDefault="00FF0DA8" w:rsidP="006F5755">
            <w:pPr>
              <w:ind w:hanging="27"/>
              <w:jc w:val="center"/>
              <w:rPr>
                <w:rFonts w:ascii="Times New Roman" w:hAnsi="Times New Roman"/>
                <w:sz w:val="24"/>
                <w:szCs w:val="24"/>
              </w:rPr>
            </w:pPr>
            <w:r w:rsidRPr="00DE3EA9">
              <w:rPr>
                <w:rFonts w:ascii="Times New Roman" w:hAnsi="Times New Roman"/>
                <w:sz w:val="24"/>
                <w:szCs w:val="24"/>
              </w:rPr>
              <w:t>62</w:t>
            </w:r>
          </w:p>
        </w:tc>
      </w:tr>
    </w:tbl>
    <w:p w:rsidR="00FF0DA8" w:rsidRPr="00DE3EA9" w:rsidRDefault="00FF0DA8" w:rsidP="006F5755">
      <w:pPr>
        <w:ind w:left="-142" w:right="-1" w:firstLine="567"/>
        <w:contextualSpacing/>
        <w:rPr>
          <w:sz w:val="24"/>
          <w:szCs w:val="24"/>
          <w:shd w:val="clear" w:color="auto" w:fill="FFFFFF"/>
        </w:rPr>
      </w:pPr>
    </w:p>
    <w:p w:rsidR="00FF0DA8" w:rsidRPr="00DE3EA9" w:rsidRDefault="00FF0DA8" w:rsidP="006F5755">
      <w:pPr>
        <w:ind w:firstLine="709"/>
        <w:rPr>
          <w:sz w:val="24"/>
          <w:szCs w:val="24"/>
          <w:shd w:val="clear" w:color="auto" w:fill="FFFFFF"/>
        </w:rPr>
      </w:pPr>
      <w:r w:rsidRPr="00DE3EA9">
        <w:rPr>
          <w:sz w:val="24"/>
          <w:szCs w:val="24"/>
          <w:shd w:val="clear" w:color="auto" w:fill="FFFFFF"/>
        </w:rPr>
        <w:t xml:space="preserve">Одним из результатов совместной работы МБУ ДО «СШ Рубцовского района» с общеобразовательными школами является принятие норм ВФСК «ГТО» у школьников. С начала 2025 года нормативы ГТО были приняты в пяти общеобразовательных школах. Из 94 учащихся 29 смогли успешно выполнить свои нормативы, им присвоены следующие знаки отличия: 9 золота, 14 серебра и 6 бронзы. </w:t>
      </w:r>
    </w:p>
    <w:p w:rsidR="00FF0DA8" w:rsidRPr="00DE3EA9" w:rsidRDefault="00FF0DA8" w:rsidP="006F5755">
      <w:pPr>
        <w:ind w:firstLine="709"/>
        <w:rPr>
          <w:sz w:val="24"/>
          <w:szCs w:val="24"/>
        </w:rPr>
      </w:pPr>
      <w:r w:rsidRPr="00DE3EA9">
        <w:rPr>
          <w:sz w:val="24"/>
          <w:szCs w:val="24"/>
        </w:rPr>
        <w:t xml:space="preserve">Воспитательная работа школ в 2025 году осуществлялась в соответствии с рабочей программой воспитания, в рамках модулей: «Основные школьные дела», «Классное руководство», «Взаимодействие с родителями (законными представителями), «Внеурочная деятельность», «Урочная деятельность», «Самоуправление», «Профориентация», «Детские общественные объединения» и «Трудовая деятельность». </w:t>
      </w:r>
    </w:p>
    <w:p w:rsidR="00FF0DA8" w:rsidRPr="00DE3EA9" w:rsidRDefault="00FF0DA8" w:rsidP="006F5755">
      <w:pPr>
        <w:ind w:firstLine="709"/>
        <w:rPr>
          <w:sz w:val="24"/>
          <w:szCs w:val="24"/>
        </w:rPr>
      </w:pPr>
      <w:r w:rsidRPr="00DE3EA9">
        <w:rPr>
          <w:sz w:val="24"/>
          <w:szCs w:val="24"/>
        </w:rPr>
        <w:t xml:space="preserve">2025 год был объявлен Президентом РФ – Годом защитника Отечества. С учетом тематики года во всех образовательных учреждениях района были организованы патриотические мероприятия по празднованию 80-летия Победы: «Георгиевская лента», «Окна Победы», «Письмо Победы», «Диктант Победы», уроки мужества, на которые приглашались участники СВО. Школьники смотрели фильмы о войне, разучивали военные песни, читали стихи, проводили уроки в музеях, где наглядно знакомились с экспозициями, семейными архивами, обмундировании солдат. </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В целях увековечивания памяти военных, погибших при защите Отечества в школах района: </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 установлено 5 мемориальных досок на зданиях общеобразовательных учреждений (МБОУ «Рубцовская районная СОШ № 1, МБОУ «Половинкинская СОШ», МБОУ </w:t>
      </w:r>
      <w:r w:rsidRPr="00DE3EA9">
        <w:rPr>
          <w:sz w:val="24"/>
          <w:szCs w:val="24"/>
        </w:rPr>
        <w:lastRenderedPageBreak/>
        <w:t>«Ракитовская СОШ», филиал «Большешелковниковская ООШ» МБОУ «Ракитовская СОШ»);</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 установлены  2 «Парты Героя» (МБОУ «Безрукавская СОШ», МБОУ «Веселоярская СОШ»), на которых размещены фотографии и </w:t>
      </w:r>
      <w:r w:rsidRPr="00DE3EA9">
        <w:rPr>
          <w:sz w:val="24"/>
          <w:szCs w:val="24"/>
          <w:lang w:val="en-US"/>
        </w:rPr>
        <w:t>QR</w:t>
      </w:r>
      <w:r w:rsidRPr="00DE3EA9">
        <w:rPr>
          <w:sz w:val="24"/>
          <w:szCs w:val="24"/>
        </w:rPr>
        <w:t>-коды с биографией погибших участников специальной военной операции, которые учились в этих школах;</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созданы стенды, участников СВО в 12 общеобразовательных учреждениях;</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в 6 школьных музеях оформлены тематические уголки, стенды, выставочные экспозиции, посвященные участникам специальной военной операции.</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 В районе развивается </w:t>
      </w:r>
      <w:proofErr w:type="spellStart"/>
      <w:r w:rsidRPr="00DE3EA9">
        <w:rPr>
          <w:sz w:val="24"/>
          <w:szCs w:val="24"/>
        </w:rPr>
        <w:t>Юноармейское</w:t>
      </w:r>
      <w:proofErr w:type="spellEnd"/>
      <w:r w:rsidRPr="00DE3EA9">
        <w:rPr>
          <w:sz w:val="24"/>
          <w:szCs w:val="24"/>
        </w:rPr>
        <w:t xml:space="preserve"> движение. Создано 6 </w:t>
      </w:r>
      <w:proofErr w:type="spellStart"/>
      <w:r w:rsidRPr="00DE3EA9">
        <w:rPr>
          <w:sz w:val="24"/>
          <w:szCs w:val="24"/>
        </w:rPr>
        <w:t>юноармейских</w:t>
      </w:r>
      <w:proofErr w:type="spellEnd"/>
      <w:r w:rsidRPr="00DE3EA9">
        <w:rPr>
          <w:sz w:val="24"/>
          <w:szCs w:val="24"/>
        </w:rPr>
        <w:t xml:space="preserve"> отрядов, которые принимали участие в благоустройстве памятников и территорий,  в муниципальном этапе Всероссийской военно-патриотической игры «Зарница-2.0», целью которой  является всестороннее развитие личности учащихся, интеллектуального, нравственного и физического совершенствования, приобретения и закрепления навыков начальной военной подготовки, формирования у участников готовности и практической способности к выполнению гражданского долга и конституционных обязанностей по защите Отечества.</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Отряд МБОУ «Веселоярская СОШ» принял участие в военно-патриотической игре  «Защитники Отечества» краевой профильной смены «Юный патриот Алтая» направления «Юный пограничник» и занял 2 место.</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В школах района продолжена деятельность всероссийской общественной –государственной организации «Движение Первых». В районе создано 17 первичных отделений «Движения первых» с общим охватом 1580 учащихся.</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Активисты «Движения первых» приняли участие более,  чем в 100 проектах и мероприятиях. По итогам участия становились победителями различных конкурсов: 3 место во Всероссийском конкурсе Первичных отделений (Бобковская СОШ, 200 тыс.руб.), призер конкурса Первичных отделений (Ракитовская СОШ, ценные призы), 1 место в конкурсе «Читай с Первыми» (Безрукавская СОШ), 1 место во Всероссийском проекте «Наследие»  (Бобковская СОШ»), 2 место в региональном проекте «</w:t>
      </w:r>
      <w:proofErr w:type="spellStart"/>
      <w:r w:rsidRPr="00DE3EA9">
        <w:rPr>
          <w:sz w:val="24"/>
          <w:szCs w:val="24"/>
        </w:rPr>
        <w:t>Мы-первые</w:t>
      </w:r>
      <w:proofErr w:type="spellEnd"/>
      <w:r w:rsidRPr="00DE3EA9">
        <w:rPr>
          <w:sz w:val="24"/>
          <w:szCs w:val="24"/>
        </w:rPr>
        <w:t>» (Зеленодубравинская СОШ»), 2 место в региональном проекте «Ярче звезд- только Первые» (Веселоярская СОШ) и это лишь малая часть тех проектов, где Первые Рубцовского района одержали победу и стали их участниками.</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Всероссийский конкурс «Большая перемена» с 2025 года стал частью национального проекта «Молодежь и дети». Наш ученик МБОУ «Бобковская СОШ»,  Степанов Владимир вошел в полуфинал среди учащихся 8-9 классов, который состоится во Владивостоке.</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Во Всероссийском конкурсе «Открывай страну» в номинации «Походы» Бобковская СОШ заняла 3 место. </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rFonts w:eastAsia="Calibri"/>
          <w:bCs/>
          <w:kern w:val="2"/>
          <w:sz w:val="24"/>
          <w:szCs w:val="24"/>
        </w:rPr>
        <w:t>Совершенствуется инфраструктура для организации воспитательной работы, включающая оснащение государственной символикой Российской Федерации в 100 % общеобразовательных учреждений  Рубцовского района.</w:t>
      </w:r>
      <w:r w:rsidRPr="00DE3EA9">
        <w:rPr>
          <w:rFonts w:eastAsia="Arial"/>
          <w:sz w:val="24"/>
          <w:szCs w:val="24"/>
        </w:rPr>
        <w:t xml:space="preserve"> В 12 школах Рубцовского района организовано оформление школьных пространств. В 5 школах созданы и функционируют комнаты детских инициатив. </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С 1 сентября 2025 года продолжилась работа </w:t>
      </w:r>
      <w:proofErr w:type="spellStart"/>
      <w:r w:rsidRPr="00DE3EA9">
        <w:rPr>
          <w:sz w:val="24"/>
          <w:szCs w:val="24"/>
        </w:rPr>
        <w:t>пореализации</w:t>
      </w:r>
      <w:proofErr w:type="spellEnd"/>
      <w:r w:rsidRPr="00DE3EA9">
        <w:rPr>
          <w:sz w:val="24"/>
          <w:szCs w:val="24"/>
        </w:rPr>
        <w:t xml:space="preserve"> </w:t>
      </w:r>
      <w:proofErr w:type="spellStart"/>
      <w:r w:rsidRPr="00DE3EA9">
        <w:rPr>
          <w:sz w:val="24"/>
          <w:szCs w:val="24"/>
        </w:rPr>
        <w:t>профориентационного</w:t>
      </w:r>
      <w:proofErr w:type="spellEnd"/>
      <w:r w:rsidRPr="00DE3EA9">
        <w:rPr>
          <w:sz w:val="24"/>
          <w:szCs w:val="24"/>
        </w:rPr>
        <w:t xml:space="preserve"> минимума в общеобразовательных организациях. </w:t>
      </w:r>
      <w:proofErr w:type="spellStart"/>
      <w:r w:rsidRPr="00DE3EA9">
        <w:rPr>
          <w:sz w:val="24"/>
          <w:szCs w:val="24"/>
        </w:rPr>
        <w:t>Профориентационный</w:t>
      </w:r>
      <w:proofErr w:type="spellEnd"/>
      <w:r w:rsidRPr="00DE3EA9">
        <w:rPr>
          <w:sz w:val="24"/>
          <w:szCs w:val="24"/>
        </w:rPr>
        <w:t xml:space="preserve"> минимум введен для обучающихся 6-11 классов, реализующих образовательные программы основного общего и среднего общего образования, включая лиц с ограниченными возможностями здоровья и инвалидностью.</w:t>
      </w:r>
    </w:p>
    <w:p w:rsidR="00FF0DA8" w:rsidRPr="00DE3EA9" w:rsidRDefault="00FF0DA8"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В 2025 году все школы района перешли на основной уровень. На платформе «Билет в будущее» зарегистрировано 720 учащихся, это составило 72%, что выше краевого показателя на 12 %.</w:t>
      </w:r>
    </w:p>
    <w:p w:rsidR="00026477" w:rsidRPr="00DE3EA9" w:rsidRDefault="00026477"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Проблем в образовании не становится меньше. Сокращается население района, как следствие </w:t>
      </w:r>
      <w:r w:rsidR="00B9097C" w:rsidRPr="00DE3EA9">
        <w:rPr>
          <w:sz w:val="24"/>
          <w:szCs w:val="24"/>
        </w:rPr>
        <w:t xml:space="preserve">- </w:t>
      </w:r>
      <w:r w:rsidRPr="00DE3EA9">
        <w:rPr>
          <w:sz w:val="24"/>
          <w:szCs w:val="24"/>
        </w:rPr>
        <w:t xml:space="preserve">количество учащихся. Обостряется проблема кадров преподавателей, к </w:t>
      </w:r>
      <w:r w:rsidRPr="00DE3EA9">
        <w:rPr>
          <w:sz w:val="24"/>
          <w:szCs w:val="24"/>
        </w:rPr>
        <w:lastRenderedPageBreak/>
        <w:t>сожалению, их выбытие не покрывается  поступлением молодых специалистов.  На протяжении 4 лет не можем решить проблему строительства нового корпуса Веселоярской общеобразовательной школы.</w:t>
      </w:r>
    </w:p>
    <w:p w:rsidR="00026477" w:rsidRPr="00DE3EA9" w:rsidRDefault="00026477" w:rsidP="006F5755">
      <w:pPr>
        <w:widowControl w:val="0"/>
        <w:pBdr>
          <w:top w:val="none" w:sz="4" w:space="0" w:color="000000"/>
          <w:left w:val="none" w:sz="4" w:space="0" w:color="000000"/>
          <w:bottom w:val="single" w:sz="4" w:space="26" w:color="FFFFFF"/>
          <w:right w:val="none" w:sz="4" w:space="0" w:color="000000"/>
        </w:pBdr>
        <w:ind w:firstLine="567"/>
        <w:jc w:val="center"/>
        <w:rPr>
          <w:b/>
          <w:sz w:val="24"/>
          <w:szCs w:val="24"/>
        </w:rPr>
      </w:pPr>
    </w:p>
    <w:p w:rsidR="006F5755" w:rsidRPr="00DE3EA9" w:rsidRDefault="006F5755">
      <w:pPr>
        <w:rPr>
          <w:b/>
          <w:sz w:val="24"/>
          <w:szCs w:val="24"/>
        </w:rPr>
      </w:pPr>
      <w:r w:rsidRPr="00DE3EA9">
        <w:rPr>
          <w:b/>
          <w:sz w:val="24"/>
          <w:szCs w:val="24"/>
        </w:rPr>
        <w:br w:type="page"/>
      </w:r>
    </w:p>
    <w:p w:rsidR="00026477" w:rsidRPr="00DE3EA9" w:rsidRDefault="00026477" w:rsidP="006F5755">
      <w:pPr>
        <w:widowControl w:val="0"/>
        <w:pBdr>
          <w:top w:val="none" w:sz="4" w:space="0" w:color="000000"/>
          <w:left w:val="none" w:sz="4" w:space="0" w:color="000000"/>
          <w:bottom w:val="single" w:sz="4" w:space="26" w:color="FFFFFF"/>
          <w:right w:val="none" w:sz="4" w:space="0" w:color="000000"/>
        </w:pBdr>
        <w:ind w:firstLine="709"/>
        <w:jc w:val="center"/>
        <w:rPr>
          <w:b/>
          <w:sz w:val="24"/>
          <w:szCs w:val="24"/>
        </w:rPr>
      </w:pPr>
      <w:r w:rsidRPr="00DE3EA9">
        <w:rPr>
          <w:b/>
          <w:sz w:val="24"/>
          <w:szCs w:val="24"/>
        </w:rPr>
        <w:lastRenderedPageBreak/>
        <w:t>Здравоохранение</w:t>
      </w:r>
    </w:p>
    <w:p w:rsidR="00026477" w:rsidRPr="00DE3EA9" w:rsidRDefault="00026477" w:rsidP="006F5755">
      <w:pPr>
        <w:widowControl w:val="0"/>
        <w:pBdr>
          <w:top w:val="none" w:sz="4" w:space="0" w:color="000000"/>
          <w:left w:val="none" w:sz="4" w:space="0" w:color="000000"/>
          <w:bottom w:val="single" w:sz="4" w:space="26" w:color="FFFFFF"/>
          <w:right w:val="none" w:sz="4" w:space="0" w:color="000000"/>
        </w:pBdr>
        <w:ind w:firstLine="709"/>
        <w:jc w:val="center"/>
        <w:rPr>
          <w:b/>
          <w:sz w:val="24"/>
          <w:szCs w:val="24"/>
        </w:rPr>
      </w:pPr>
    </w:p>
    <w:p w:rsidR="00026477" w:rsidRPr="00DE3EA9" w:rsidRDefault="00026477"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Полномочия по этому важнейшему направлению сегодня – это полномочия региона, но мы</w:t>
      </w:r>
      <w:r w:rsidR="00B9097C" w:rsidRPr="00DE3EA9">
        <w:rPr>
          <w:sz w:val="24"/>
          <w:szCs w:val="24"/>
        </w:rPr>
        <w:t>,</w:t>
      </w:r>
      <w:r w:rsidRPr="00DE3EA9">
        <w:rPr>
          <w:sz w:val="24"/>
          <w:szCs w:val="24"/>
        </w:rPr>
        <w:t xml:space="preserve"> </w:t>
      </w:r>
      <w:r w:rsidR="00B9097C" w:rsidRPr="00DE3EA9">
        <w:rPr>
          <w:sz w:val="24"/>
          <w:szCs w:val="24"/>
        </w:rPr>
        <w:t>в соответствии с соглашением с М</w:t>
      </w:r>
      <w:r w:rsidRPr="00DE3EA9">
        <w:rPr>
          <w:sz w:val="24"/>
          <w:szCs w:val="24"/>
        </w:rPr>
        <w:t>инистерством здравоохранения Алтайского края оказываем содействие в его организации.</w:t>
      </w:r>
    </w:p>
    <w:p w:rsidR="00026477" w:rsidRPr="00DE3EA9" w:rsidRDefault="00026477"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Сегодня в районе работа</w:t>
      </w:r>
      <w:r w:rsidR="00CB7C50" w:rsidRPr="00DE3EA9">
        <w:rPr>
          <w:sz w:val="24"/>
          <w:szCs w:val="24"/>
        </w:rPr>
        <w:t>ю</w:t>
      </w:r>
      <w:r w:rsidRPr="00DE3EA9">
        <w:rPr>
          <w:sz w:val="24"/>
          <w:szCs w:val="24"/>
        </w:rPr>
        <w:t>т</w:t>
      </w:r>
      <w:r w:rsidR="00CB7C50" w:rsidRPr="00DE3EA9">
        <w:rPr>
          <w:sz w:val="24"/>
          <w:szCs w:val="24"/>
        </w:rPr>
        <w:t xml:space="preserve"> 28</w:t>
      </w:r>
      <w:r w:rsidR="00830CFE" w:rsidRPr="00DE3EA9">
        <w:rPr>
          <w:sz w:val="24"/>
          <w:szCs w:val="24"/>
        </w:rPr>
        <w:t xml:space="preserve"> </w:t>
      </w:r>
      <w:proofErr w:type="spellStart"/>
      <w:r w:rsidR="00830CFE" w:rsidRPr="00DE3EA9">
        <w:rPr>
          <w:sz w:val="24"/>
          <w:szCs w:val="24"/>
        </w:rPr>
        <w:t>ФАПов</w:t>
      </w:r>
      <w:proofErr w:type="spellEnd"/>
      <w:r w:rsidR="00CB7C50" w:rsidRPr="00DE3EA9">
        <w:rPr>
          <w:sz w:val="24"/>
          <w:szCs w:val="24"/>
        </w:rPr>
        <w:t>, в том числе передвижной</w:t>
      </w:r>
      <w:r w:rsidR="00830CFE" w:rsidRPr="00DE3EA9">
        <w:rPr>
          <w:sz w:val="24"/>
          <w:szCs w:val="24"/>
        </w:rPr>
        <w:t xml:space="preserve">, 1 участковая больница, 2 амбулатории. </w:t>
      </w:r>
    </w:p>
    <w:p w:rsidR="00830CFE" w:rsidRPr="00DE3EA9" w:rsidRDefault="00830CFE"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ЦРБ</w:t>
      </w:r>
      <w:r w:rsidR="00B9097C" w:rsidRPr="00DE3EA9">
        <w:rPr>
          <w:sz w:val="24"/>
          <w:szCs w:val="24"/>
        </w:rPr>
        <w:t>,</w:t>
      </w:r>
      <w:r w:rsidRPr="00DE3EA9">
        <w:rPr>
          <w:sz w:val="24"/>
          <w:szCs w:val="24"/>
        </w:rPr>
        <w:t xml:space="preserve"> обслуживающая район</w:t>
      </w:r>
      <w:r w:rsidR="00B9097C" w:rsidRPr="00DE3EA9">
        <w:rPr>
          <w:sz w:val="24"/>
          <w:szCs w:val="24"/>
        </w:rPr>
        <w:t>,</w:t>
      </w:r>
      <w:r w:rsidRPr="00DE3EA9">
        <w:rPr>
          <w:sz w:val="24"/>
          <w:szCs w:val="24"/>
        </w:rPr>
        <w:t xml:space="preserve"> территориально находится в г. Рубцовск.</w:t>
      </w:r>
    </w:p>
    <w:p w:rsidR="00830CFE" w:rsidRPr="00DE3EA9" w:rsidRDefault="00830CFE"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В прошлом году в районе введено 4 новых модульных зданий </w:t>
      </w:r>
      <w:proofErr w:type="spellStart"/>
      <w:r w:rsidRPr="00DE3EA9">
        <w:rPr>
          <w:sz w:val="24"/>
          <w:szCs w:val="24"/>
        </w:rPr>
        <w:t>ФАПов</w:t>
      </w:r>
      <w:proofErr w:type="spellEnd"/>
      <w:r w:rsidRPr="00DE3EA9">
        <w:rPr>
          <w:sz w:val="24"/>
          <w:szCs w:val="24"/>
        </w:rPr>
        <w:t xml:space="preserve">: </w:t>
      </w:r>
      <w:r w:rsidR="0082040E" w:rsidRPr="00DE3EA9">
        <w:rPr>
          <w:sz w:val="24"/>
          <w:szCs w:val="24"/>
        </w:rPr>
        <w:t>с. Саратовка, пос. Новороссийский, с. Самарка, пос. Куйбышево. Это современные учреждения, оснащенные необходимым медицинским оборудованием.</w:t>
      </w:r>
    </w:p>
    <w:p w:rsidR="0082040E" w:rsidRPr="00DE3EA9" w:rsidRDefault="0082040E"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Со своей стороны мы  провели благоустройство территорий </w:t>
      </w:r>
      <w:proofErr w:type="spellStart"/>
      <w:r w:rsidRPr="00DE3EA9">
        <w:rPr>
          <w:sz w:val="24"/>
          <w:szCs w:val="24"/>
        </w:rPr>
        <w:t>ФАПов</w:t>
      </w:r>
      <w:proofErr w:type="spellEnd"/>
      <w:r w:rsidRPr="00DE3EA9">
        <w:rPr>
          <w:sz w:val="24"/>
          <w:szCs w:val="24"/>
        </w:rPr>
        <w:t>, на что было направлено 4 млн. рублей из районного бюджета.</w:t>
      </w:r>
    </w:p>
    <w:p w:rsidR="0082040E" w:rsidRPr="00DE3EA9" w:rsidRDefault="0082040E" w:rsidP="006F5755">
      <w:pPr>
        <w:widowControl w:val="0"/>
        <w:pBdr>
          <w:top w:val="none" w:sz="4" w:space="0" w:color="000000"/>
          <w:left w:val="none" w:sz="4" w:space="0" w:color="000000"/>
          <w:bottom w:val="single" w:sz="4" w:space="26" w:color="FFFFFF"/>
          <w:right w:val="none" w:sz="4" w:space="0" w:color="000000"/>
        </w:pBdr>
        <w:ind w:firstLine="709"/>
        <w:rPr>
          <w:b/>
          <w:sz w:val="24"/>
          <w:szCs w:val="24"/>
        </w:rPr>
      </w:pPr>
      <w:r w:rsidRPr="00DE3EA9">
        <w:rPr>
          <w:sz w:val="24"/>
          <w:szCs w:val="24"/>
        </w:rPr>
        <w:t xml:space="preserve">На будущее хотелось бы новые </w:t>
      </w:r>
      <w:proofErr w:type="spellStart"/>
      <w:r w:rsidRPr="00DE3EA9">
        <w:rPr>
          <w:sz w:val="24"/>
          <w:szCs w:val="24"/>
        </w:rPr>
        <w:t>ФАПы</w:t>
      </w:r>
      <w:proofErr w:type="spellEnd"/>
      <w:r w:rsidRPr="00DE3EA9">
        <w:rPr>
          <w:sz w:val="24"/>
          <w:szCs w:val="24"/>
        </w:rPr>
        <w:t xml:space="preserve"> в с. Ракиты, с</w:t>
      </w:r>
      <w:r w:rsidRPr="00DE3EA9">
        <w:rPr>
          <w:b/>
          <w:sz w:val="24"/>
          <w:szCs w:val="24"/>
        </w:rPr>
        <w:t>. Новониколаевка.</w:t>
      </w:r>
    </w:p>
    <w:p w:rsidR="0082040E" w:rsidRPr="00DE3EA9" w:rsidRDefault="0082040E"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Еженедельно проводятся выезды специалистов для осмотра населения,  ведутся осмотры посредством выездных мобильных бригад ежемесячно, на селе работают медицинские работники ФАП, ВА, УБ. Благодаря проводимой работе в 2025 году, процент охвата диспансеризацией как взрослого, так и детского населения составил 131 %, процент охвата  профилактическими осмотрами составил в 2025 г:</w:t>
      </w:r>
    </w:p>
    <w:p w:rsidR="0082040E" w:rsidRPr="00DE3EA9" w:rsidRDefault="0082040E"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Осмотрено всего с целью выявления онкологической патологии %:</w:t>
      </w:r>
    </w:p>
    <w:p w:rsidR="0082040E" w:rsidRPr="00DE3EA9" w:rsidRDefault="0082040E"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 - мужчин – 100 % от подлежащих;</w:t>
      </w:r>
    </w:p>
    <w:p w:rsidR="0082040E" w:rsidRPr="00DE3EA9" w:rsidRDefault="0082040E"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женщин – 91,6 % от подлежащих</w:t>
      </w:r>
      <w:r w:rsidR="00CB7C50" w:rsidRPr="00DE3EA9">
        <w:rPr>
          <w:sz w:val="24"/>
          <w:szCs w:val="24"/>
        </w:rPr>
        <w:t>.</w:t>
      </w:r>
    </w:p>
    <w:p w:rsidR="00CB7C50" w:rsidRPr="00DE3EA9" w:rsidRDefault="00CB7C50"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Повышение доступности всех видов медицинской помощи населению, в том числе и отдаленных населенных пунктов, достигается так же  посредством организации выездов мобильных бригад, организации выездов участковых терапевтов и педиатров. В 2025 году проведена огромная работа по организации работы кабинета медицинской профилактики в рамках проекта «ДВН за 1 день», что не только повышает доступность, но и  обеспечивает удобство и комфорт для пациентов. В 2025 году продолжил работу передвижной мобильный ФАП, который оказывает медицинскую  помощь в тех населенных пунктах, где нет </w:t>
      </w:r>
      <w:proofErr w:type="spellStart"/>
      <w:r w:rsidRPr="00DE3EA9">
        <w:rPr>
          <w:sz w:val="24"/>
          <w:szCs w:val="24"/>
        </w:rPr>
        <w:t>ФАПов</w:t>
      </w:r>
      <w:proofErr w:type="spellEnd"/>
      <w:r w:rsidRPr="00DE3EA9">
        <w:rPr>
          <w:sz w:val="24"/>
          <w:szCs w:val="24"/>
        </w:rPr>
        <w:t>.</w:t>
      </w:r>
    </w:p>
    <w:p w:rsidR="00CB7C50" w:rsidRPr="00DE3EA9" w:rsidRDefault="00CB7C50"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ЦРБ так же успешно </w:t>
      </w:r>
      <w:proofErr w:type="spellStart"/>
      <w:r w:rsidRPr="00DE3EA9">
        <w:rPr>
          <w:sz w:val="24"/>
          <w:szCs w:val="24"/>
        </w:rPr>
        <w:t>учествовала</w:t>
      </w:r>
      <w:proofErr w:type="spellEnd"/>
      <w:r w:rsidRPr="00DE3EA9">
        <w:rPr>
          <w:sz w:val="24"/>
          <w:szCs w:val="24"/>
        </w:rPr>
        <w:t xml:space="preserve"> в реализации таких проектов, как «Умный ФАП», «ТМК врач-пациент», «Единый подход к работе приемных отделений», Служба сопровождения участников СВО».</w:t>
      </w:r>
    </w:p>
    <w:p w:rsidR="00CB7C50" w:rsidRPr="00DE3EA9" w:rsidRDefault="00CB7C50" w:rsidP="006F5755">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Среди задач, стоящих перед  КГБУЗ «Рубцовская ЦРБ» на 2026 г. – улучшение качества медицинской помощи. В этом направлении приоритетом является профилактическая работа</w:t>
      </w:r>
      <w:r w:rsidR="003E0A16" w:rsidRPr="00DE3EA9">
        <w:rPr>
          <w:sz w:val="24"/>
          <w:szCs w:val="24"/>
        </w:rPr>
        <w:t>, направленная на сохранение и укрепление здоровья населения, проведение лечебно-оздоровительных  и реабилитационных мероприятий по результатам диспансеризации, иммунизация населения района, привлечение здорового населения к  динамическому медицинскому наблюдению, освещение в СМИ, проведение санитарно-просветительной работы по вопросам охраны здоровья и формирования ответственного отношения к своему здоровью среди всех  слоев населения.</w:t>
      </w:r>
    </w:p>
    <w:p w:rsidR="003E0A16" w:rsidRPr="00DE3EA9" w:rsidRDefault="003E0A16" w:rsidP="006F5755">
      <w:pPr>
        <w:widowControl w:val="0"/>
        <w:pBdr>
          <w:top w:val="none" w:sz="4" w:space="0" w:color="000000"/>
          <w:left w:val="none" w:sz="4" w:space="0" w:color="000000"/>
          <w:bottom w:val="single" w:sz="4" w:space="26" w:color="FFFFFF"/>
          <w:right w:val="none" w:sz="4" w:space="0" w:color="000000"/>
        </w:pBdr>
        <w:ind w:firstLine="709"/>
        <w:rPr>
          <w:b/>
          <w:sz w:val="24"/>
          <w:szCs w:val="24"/>
        </w:rPr>
      </w:pPr>
      <w:r w:rsidRPr="00DE3EA9">
        <w:rPr>
          <w:sz w:val="24"/>
          <w:szCs w:val="24"/>
        </w:rPr>
        <w:t xml:space="preserve">В целях улучшения материально-технической базы учреждений  здравоохранения приобретено новое оборудование: </w:t>
      </w:r>
      <w:proofErr w:type="spellStart"/>
      <w:r w:rsidRPr="00DE3EA9">
        <w:rPr>
          <w:sz w:val="24"/>
          <w:szCs w:val="24"/>
        </w:rPr>
        <w:t>кардиометры</w:t>
      </w:r>
      <w:proofErr w:type="spellEnd"/>
      <w:r w:rsidRPr="00DE3EA9">
        <w:rPr>
          <w:sz w:val="24"/>
          <w:szCs w:val="24"/>
        </w:rPr>
        <w:t>, аппарат  для физиотерапии, функциональные кровати для терапевтического  отделения, закуплено оборудование для проведения ТМК врач-пациент, оборудован кабинет медицинской профилактики, кабинет офтальмолога. Отремонтировано терапевтическое отделение, произведены текущие ремонты в подразделениях ЦРБ.</w:t>
      </w:r>
      <w:r w:rsidRPr="00DE3EA9">
        <w:rPr>
          <w:b/>
          <w:sz w:val="24"/>
          <w:szCs w:val="24"/>
        </w:rPr>
        <w:t xml:space="preserve"> </w:t>
      </w:r>
    </w:p>
    <w:p w:rsidR="003E0A16" w:rsidRPr="00DE3EA9" w:rsidRDefault="003E0A16" w:rsidP="003E0A16">
      <w:pPr>
        <w:widowControl w:val="0"/>
        <w:pBdr>
          <w:top w:val="none" w:sz="4" w:space="0" w:color="000000"/>
          <w:left w:val="none" w:sz="4" w:space="0" w:color="000000"/>
          <w:bottom w:val="single" w:sz="4" w:space="26" w:color="FFFFFF"/>
          <w:right w:val="none" w:sz="4" w:space="0" w:color="000000"/>
        </w:pBdr>
        <w:ind w:firstLine="567"/>
        <w:rPr>
          <w:b/>
          <w:sz w:val="24"/>
          <w:szCs w:val="24"/>
        </w:rPr>
      </w:pPr>
    </w:p>
    <w:p w:rsidR="002627A9" w:rsidRPr="00DE3EA9" w:rsidRDefault="002627A9">
      <w:pPr>
        <w:rPr>
          <w:b/>
          <w:sz w:val="24"/>
          <w:szCs w:val="24"/>
        </w:rPr>
      </w:pPr>
      <w:r w:rsidRPr="00DE3EA9">
        <w:rPr>
          <w:b/>
          <w:sz w:val="24"/>
          <w:szCs w:val="24"/>
        </w:rPr>
        <w:br w:type="page"/>
      </w:r>
    </w:p>
    <w:p w:rsidR="002627A9" w:rsidRPr="00DE3EA9" w:rsidRDefault="003E0A16" w:rsidP="002627A9">
      <w:pPr>
        <w:widowControl w:val="0"/>
        <w:pBdr>
          <w:top w:val="none" w:sz="4" w:space="0" w:color="000000"/>
          <w:left w:val="none" w:sz="4" w:space="0" w:color="000000"/>
          <w:bottom w:val="single" w:sz="4" w:space="26" w:color="FFFFFF"/>
          <w:right w:val="none" w:sz="4" w:space="0" w:color="000000"/>
        </w:pBdr>
        <w:ind w:firstLine="709"/>
        <w:jc w:val="center"/>
        <w:rPr>
          <w:b/>
          <w:sz w:val="24"/>
          <w:szCs w:val="24"/>
        </w:rPr>
      </w:pPr>
      <w:r w:rsidRPr="00DE3EA9">
        <w:rPr>
          <w:b/>
          <w:sz w:val="24"/>
          <w:szCs w:val="24"/>
        </w:rPr>
        <w:lastRenderedPageBreak/>
        <w:t>Культура</w:t>
      </w:r>
    </w:p>
    <w:p w:rsidR="002627A9" w:rsidRPr="00DE3EA9" w:rsidRDefault="002627A9" w:rsidP="002627A9">
      <w:pPr>
        <w:widowControl w:val="0"/>
        <w:pBdr>
          <w:top w:val="none" w:sz="4" w:space="0" w:color="000000"/>
          <w:left w:val="none" w:sz="4" w:space="0" w:color="000000"/>
          <w:bottom w:val="single" w:sz="4" w:space="26" w:color="FFFFFF"/>
          <w:right w:val="none" w:sz="4" w:space="0" w:color="000000"/>
        </w:pBdr>
        <w:ind w:firstLine="709"/>
        <w:rPr>
          <w:sz w:val="24"/>
          <w:szCs w:val="24"/>
        </w:rPr>
      </w:pPr>
    </w:p>
    <w:p w:rsidR="002627A9" w:rsidRPr="00DE3EA9" w:rsidRDefault="003E0A16" w:rsidP="002627A9">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 xml:space="preserve">На территории Рубцовского района в сфере культуры работают: муниципальное бюджетное учреждение культуры «Культурно-информационный центр» Рубцовского района (далее – МБУК «КИЦ»), которое включает в себя 33 учреждения культуры клубного типа (включая 1 автоклуб), 19 сельских библиотек, и муниципальное бюджетное учреждение дополнительного образования «Детская школа искусств Рубцовского района» (далее – МБУ ДО «ДШИ Рубцовского района») с филиалами в 4 населённых пунктах. Структура органа управления культуры не изменилась. </w:t>
      </w:r>
    </w:p>
    <w:p w:rsidR="002627A9" w:rsidRPr="00DE3EA9" w:rsidRDefault="002627A9" w:rsidP="002627A9">
      <w:pPr>
        <w:widowControl w:val="0"/>
        <w:pBdr>
          <w:top w:val="none" w:sz="4" w:space="0" w:color="000000"/>
          <w:left w:val="none" w:sz="4" w:space="0" w:color="000000"/>
          <w:bottom w:val="single" w:sz="4" w:space="26" w:color="FFFFFF"/>
          <w:right w:val="none" w:sz="4" w:space="0" w:color="000000"/>
        </w:pBdr>
        <w:ind w:firstLine="709"/>
        <w:rPr>
          <w:sz w:val="24"/>
          <w:szCs w:val="24"/>
        </w:rPr>
      </w:pPr>
    </w:p>
    <w:p w:rsidR="003E0A16" w:rsidRPr="00DE3EA9" w:rsidRDefault="003E0A16" w:rsidP="002627A9">
      <w:pPr>
        <w:widowControl w:val="0"/>
        <w:pBdr>
          <w:top w:val="none" w:sz="4" w:space="0" w:color="000000"/>
          <w:left w:val="none" w:sz="4" w:space="0" w:color="000000"/>
          <w:bottom w:val="single" w:sz="4" w:space="26" w:color="FFFFFF"/>
          <w:right w:val="none" w:sz="4" w:space="0" w:color="000000"/>
        </w:pBdr>
        <w:ind w:firstLine="709"/>
        <w:rPr>
          <w:sz w:val="24"/>
          <w:szCs w:val="24"/>
        </w:rPr>
      </w:pPr>
      <w:r w:rsidRPr="00DE3EA9">
        <w:rPr>
          <w:sz w:val="24"/>
          <w:szCs w:val="24"/>
        </w:rPr>
        <w:t>Комитет по культуре Администрации Рубцовского района Алтайского края осуществляет свою деятельность на основании Положения, утвержденного Решением Рубцовского районного собрания депутатов Алтайского края от 20.12.2019г. №54.</w:t>
      </w:r>
    </w:p>
    <w:p w:rsidR="003E0A16" w:rsidRPr="00DE3EA9" w:rsidRDefault="003E0A16" w:rsidP="002627A9">
      <w:pPr>
        <w:ind w:firstLine="709"/>
        <w:rPr>
          <w:sz w:val="24"/>
          <w:szCs w:val="24"/>
        </w:rPr>
      </w:pPr>
      <w:r w:rsidRPr="00DE3EA9">
        <w:rPr>
          <w:sz w:val="24"/>
          <w:szCs w:val="24"/>
        </w:rPr>
        <w:t>В 2025 году работа комитета по культуре велась по следующим направлениям:</w:t>
      </w:r>
    </w:p>
    <w:p w:rsidR="003E0A16" w:rsidRPr="00DE3EA9" w:rsidRDefault="003E0A16" w:rsidP="002627A9">
      <w:pPr>
        <w:numPr>
          <w:ilvl w:val="0"/>
          <w:numId w:val="3"/>
        </w:numPr>
        <w:ind w:left="0" w:firstLine="709"/>
        <w:rPr>
          <w:sz w:val="24"/>
          <w:szCs w:val="24"/>
        </w:rPr>
      </w:pPr>
      <w:r w:rsidRPr="00DE3EA9">
        <w:rPr>
          <w:sz w:val="24"/>
          <w:szCs w:val="24"/>
        </w:rPr>
        <w:t xml:space="preserve">реализация плана мероприятий в рамках </w:t>
      </w:r>
      <w:r w:rsidRPr="00DE3EA9">
        <w:rPr>
          <w:color w:val="000000"/>
          <w:sz w:val="24"/>
          <w:szCs w:val="24"/>
        </w:rPr>
        <w:t xml:space="preserve">Года </w:t>
      </w:r>
      <w:r w:rsidRPr="00DE3EA9">
        <w:rPr>
          <w:sz w:val="24"/>
          <w:szCs w:val="24"/>
        </w:rPr>
        <w:t>80-летия Победы в Великой Отечественной войне и Года защитника Отечества;</w:t>
      </w:r>
    </w:p>
    <w:p w:rsidR="003E0A16" w:rsidRPr="00DE3EA9" w:rsidRDefault="003E0A16" w:rsidP="002627A9">
      <w:pPr>
        <w:numPr>
          <w:ilvl w:val="0"/>
          <w:numId w:val="3"/>
        </w:numPr>
        <w:ind w:left="0" w:firstLine="709"/>
        <w:rPr>
          <w:sz w:val="24"/>
          <w:szCs w:val="24"/>
        </w:rPr>
      </w:pPr>
      <w:r w:rsidRPr="00DE3EA9">
        <w:rPr>
          <w:sz w:val="24"/>
          <w:szCs w:val="24"/>
        </w:rPr>
        <w:t>сохранение и развитие сети учреждений культуры;</w:t>
      </w:r>
    </w:p>
    <w:p w:rsidR="003E0A16" w:rsidRPr="00DE3EA9" w:rsidRDefault="003E0A16" w:rsidP="002627A9">
      <w:pPr>
        <w:numPr>
          <w:ilvl w:val="0"/>
          <w:numId w:val="3"/>
        </w:numPr>
        <w:ind w:left="0" w:firstLine="709"/>
        <w:rPr>
          <w:sz w:val="24"/>
          <w:szCs w:val="24"/>
        </w:rPr>
      </w:pPr>
      <w:r w:rsidRPr="00DE3EA9">
        <w:rPr>
          <w:sz w:val="24"/>
          <w:szCs w:val="24"/>
        </w:rPr>
        <w:t>работа с различными категориями населения;</w:t>
      </w:r>
    </w:p>
    <w:p w:rsidR="003E0A16" w:rsidRPr="00DE3EA9" w:rsidRDefault="003E0A16" w:rsidP="002627A9">
      <w:pPr>
        <w:numPr>
          <w:ilvl w:val="0"/>
          <w:numId w:val="3"/>
        </w:numPr>
        <w:ind w:left="0" w:firstLine="709"/>
        <w:rPr>
          <w:sz w:val="24"/>
          <w:szCs w:val="24"/>
        </w:rPr>
      </w:pPr>
      <w:r w:rsidRPr="00DE3EA9">
        <w:rPr>
          <w:sz w:val="24"/>
          <w:szCs w:val="24"/>
        </w:rPr>
        <w:t>укрепление материально-технической базы учреждений культуры.</w:t>
      </w:r>
    </w:p>
    <w:p w:rsidR="003E0A16" w:rsidRPr="00DE3EA9" w:rsidRDefault="003E0A16" w:rsidP="002627A9">
      <w:pPr>
        <w:ind w:firstLine="709"/>
        <w:rPr>
          <w:sz w:val="24"/>
          <w:szCs w:val="24"/>
        </w:rPr>
      </w:pPr>
      <w:r w:rsidRPr="00DE3EA9">
        <w:rPr>
          <w:sz w:val="24"/>
          <w:szCs w:val="24"/>
        </w:rPr>
        <w:t xml:space="preserve">Выполнение работы по данным направлениям осуществляли: МБУК «КИЦ» Рубцовского района (действующий на основании Устава, утверждённого постановлением Администрации Рубцовского района Алтайского края от   01.04.2021г. № 151) и МБУ ДО «ДШИ Рубцовского района» (действующая на основании Устава, утвержденного Постановлением Администрации Рубцовского района Алтайского края от 10.06.2022г. № 376).  </w:t>
      </w:r>
    </w:p>
    <w:p w:rsidR="003E0A16" w:rsidRPr="00DE3EA9" w:rsidRDefault="003E0A16" w:rsidP="002627A9">
      <w:pPr>
        <w:ind w:firstLine="709"/>
        <w:rPr>
          <w:sz w:val="24"/>
          <w:szCs w:val="24"/>
        </w:rPr>
      </w:pPr>
      <w:r w:rsidRPr="00DE3EA9">
        <w:rPr>
          <w:sz w:val="24"/>
          <w:szCs w:val="24"/>
        </w:rPr>
        <w:t xml:space="preserve">Для улучшения организации досуга, сохранения и развития культуры в Рубцовском районе принята муниципальная программа «Развитие культуры Рубцовского района» на 2022-2025 годы (утверждена Постановлением Администрации Рубцовского района от 28.04.2022г. № 247), основными задачами которой являются поддержка народного творчества и искусства, а также укрепление материально-технической базы учреждений. </w:t>
      </w:r>
    </w:p>
    <w:p w:rsidR="003E0A16" w:rsidRPr="00DE3EA9" w:rsidRDefault="003E0A16" w:rsidP="002627A9">
      <w:pPr>
        <w:ind w:firstLine="709"/>
        <w:rPr>
          <w:sz w:val="24"/>
          <w:szCs w:val="24"/>
        </w:rPr>
      </w:pPr>
      <w:r w:rsidRPr="00DE3EA9">
        <w:rPr>
          <w:sz w:val="24"/>
          <w:szCs w:val="24"/>
        </w:rPr>
        <w:t>В районе разработаны и утверждены учредителем муниципальные услуги для муниципальных учреждений культуры:</w:t>
      </w:r>
    </w:p>
    <w:p w:rsidR="003E0A16" w:rsidRPr="00DE3EA9" w:rsidRDefault="003E0A16" w:rsidP="002627A9">
      <w:pPr>
        <w:numPr>
          <w:ilvl w:val="0"/>
          <w:numId w:val="2"/>
        </w:numPr>
        <w:ind w:left="0" w:firstLine="709"/>
        <w:rPr>
          <w:sz w:val="24"/>
          <w:szCs w:val="24"/>
        </w:rPr>
      </w:pPr>
      <w:r w:rsidRPr="00DE3EA9">
        <w:rPr>
          <w:sz w:val="24"/>
          <w:szCs w:val="24"/>
        </w:rPr>
        <w:t xml:space="preserve">реализация дополнительных </w:t>
      </w:r>
      <w:proofErr w:type="spellStart"/>
      <w:r w:rsidRPr="00DE3EA9">
        <w:rPr>
          <w:sz w:val="24"/>
          <w:szCs w:val="24"/>
        </w:rPr>
        <w:t>общеразвивающих</w:t>
      </w:r>
      <w:proofErr w:type="spellEnd"/>
      <w:r w:rsidRPr="00DE3EA9">
        <w:rPr>
          <w:sz w:val="24"/>
          <w:szCs w:val="24"/>
        </w:rPr>
        <w:t xml:space="preserve"> программ;</w:t>
      </w:r>
    </w:p>
    <w:p w:rsidR="003E0A16" w:rsidRPr="00DE3EA9" w:rsidRDefault="003E0A16" w:rsidP="002627A9">
      <w:pPr>
        <w:numPr>
          <w:ilvl w:val="0"/>
          <w:numId w:val="2"/>
        </w:numPr>
        <w:ind w:left="0" w:firstLine="709"/>
        <w:rPr>
          <w:sz w:val="24"/>
          <w:szCs w:val="24"/>
        </w:rPr>
      </w:pPr>
      <w:r w:rsidRPr="00DE3EA9">
        <w:rPr>
          <w:sz w:val="24"/>
          <w:szCs w:val="24"/>
        </w:rPr>
        <w:t>библиотечное, библиографическое и информационное обслуживание пользователей библиотеки;</w:t>
      </w:r>
    </w:p>
    <w:p w:rsidR="003E0A16" w:rsidRPr="00DE3EA9" w:rsidRDefault="003E0A16" w:rsidP="002627A9">
      <w:pPr>
        <w:numPr>
          <w:ilvl w:val="0"/>
          <w:numId w:val="2"/>
        </w:numPr>
        <w:ind w:left="0" w:firstLine="709"/>
        <w:rPr>
          <w:sz w:val="24"/>
          <w:szCs w:val="24"/>
        </w:rPr>
      </w:pPr>
      <w:r w:rsidRPr="00DE3EA9">
        <w:rPr>
          <w:sz w:val="24"/>
          <w:szCs w:val="24"/>
        </w:rPr>
        <w:t xml:space="preserve">организация деятельности клубных формирований и формирований самодеятельного народного творчества. </w:t>
      </w:r>
    </w:p>
    <w:p w:rsidR="003E0A16" w:rsidRPr="00DE3EA9" w:rsidRDefault="003E0A16" w:rsidP="002627A9">
      <w:pPr>
        <w:ind w:firstLine="709"/>
        <w:rPr>
          <w:sz w:val="24"/>
          <w:szCs w:val="24"/>
        </w:rPr>
      </w:pPr>
      <w:r w:rsidRPr="00DE3EA9">
        <w:rPr>
          <w:sz w:val="24"/>
          <w:szCs w:val="24"/>
        </w:rPr>
        <w:t xml:space="preserve">Вопросам сферы культуры Рубцовского района уделяется много внимания со стороны исполнительных и представительных органов власти, районного собрания депутатов. </w:t>
      </w:r>
    </w:p>
    <w:p w:rsidR="003E0A16" w:rsidRPr="00DE3EA9" w:rsidRDefault="003E0A16" w:rsidP="002627A9">
      <w:pPr>
        <w:ind w:firstLine="709"/>
        <w:rPr>
          <w:sz w:val="24"/>
          <w:szCs w:val="24"/>
        </w:rPr>
      </w:pPr>
      <w:r w:rsidRPr="00DE3EA9">
        <w:rPr>
          <w:sz w:val="24"/>
          <w:szCs w:val="24"/>
        </w:rPr>
        <w:t>Большое значение имеют ежегодно проводимые встречи с руководством муниципального образования, на которых обсуждаются вопросы сохранности материально-технической базы, необходимости ее пополнения, оснащения учреждений культуры необходимой техникой, вопросы кадровой политики, оплаты труда и многие другие. Ценность таких мероприятий в возможности напрямую задать вопрос руководителям района и получить ответ по его решению.</w:t>
      </w:r>
    </w:p>
    <w:p w:rsidR="003E0A16" w:rsidRPr="00DE3EA9" w:rsidRDefault="003E0A16" w:rsidP="002627A9">
      <w:pPr>
        <w:pStyle w:val="a5"/>
        <w:ind w:firstLine="709"/>
        <w:jc w:val="both"/>
        <w:rPr>
          <w:rFonts w:ascii="Times New Roman" w:hAnsi="Times New Roman"/>
          <w:sz w:val="24"/>
          <w:szCs w:val="24"/>
        </w:rPr>
      </w:pPr>
      <w:r w:rsidRPr="00DE3EA9">
        <w:rPr>
          <w:rFonts w:ascii="Times New Roman" w:hAnsi="Times New Roman"/>
          <w:sz w:val="24"/>
          <w:szCs w:val="24"/>
        </w:rPr>
        <w:t xml:space="preserve">В тесном деловом контакте комитет по культуре Администрации Рубцовского района находится с Администрациями сельсоветов. Все вопросы организации культурно - </w:t>
      </w:r>
      <w:proofErr w:type="spellStart"/>
      <w:r w:rsidRPr="00DE3EA9">
        <w:rPr>
          <w:rFonts w:ascii="Times New Roman" w:hAnsi="Times New Roman"/>
          <w:sz w:val="24"/>
          <w:szCs w:val="24"/>
        </w:rPr>
        <w:t>досуговой</w:t>
      </w:r>
      <w:proofErr w:type="spellEnd"/>
      <w:r w:rsidRPr="00DE3EA9">
        <w:rPr>
          <w:rFonts w:ascii="Times New Roman" w:hAnsi="Times New Roman"/>
          <w:sz w:val="24"/>
          <w:szCs w:val="24"/>
        </w:rPr>
        <w:t xml:space="preserve"> деятельности обсуждаются на сессиях депутатов, заслушиваются отчеты о предстоящей и проделанной работе, решаются текущие вопросы. Это способствует не </w:t>
      </w:r>
      <w:r w:rsidRPr="00DE3EA9">
        <w:rPr>
          <w:rFonts w:ascii="Times New Roman" w:hAnsi="Times New Roman"/>
          <w:sz w:val="24"/>
          <w:szCs w:val="24"/>
        </w:rPr>
        <w:lastRenderedPageBreak/>
        <w:t xml:space="preserve">только осуществлению контроля за деятельностью учреждений культуры, но и своевременному оказанию необходимой помощи. Так же проблемные вопросы, касающиеся деятельности учреждений культуры, рассматриваются на семинарах для работников культурно – </w:t>
      </w:r>
      <w:proofErr w:type="spellStart"/>
      <w:r w:rsidRPr="00DE3EA9">
        <w:rPr>
          <w:rFonts w:ascii="Times New Roman" w:hAnsi="Times New Roman"/>
          <w:sz w:val="24"/>
          <w:szCs w:val="24"/>
        </w:rPr>
        <w:t>досуговых</w:t>
      </w:r>
      <w:proofErr w:type="spellEnd"/>
      <w:r w:rsidRPr="00DE3EA9">
        <w:rPr>
          <w:rFonts w:ascii="Times New Roman" w:hAnsi="Times New Roman"/>
          <w:sz w:val="24"/>
          <w:szCs w:val="24"/>
        </w:rPr>
        <w:t xml:space="preserve"> учреждений и сельских библиотек. В 2025 году проведено 7 семинаров. </w:t>
      </w:r>
    </w:p>
    <w:p w:rsidR="003E0A16" w:rsidRPr="00DE3EA9" w:rsidRDefault="003E0A16" w:rsidP="002627A9">
      <w:pPr>
        <w:pStyle w:val="a5"/>
        <w:ind w:firstLine="709"/>
        <w:jc w:val="both"/>
        <w:rPr>
          <w:rFonts w:ascii="Times New Roman" w:hAnsi="Times New Roman"/>
          <w:sz w:val="24"/>
          <w:szCs w:val="24"/>
        </w:rPr>
      </w:pPr>
      <w:r w:rsidRPr="00DE3EA9">
        <w:rPr>
          <w:rFonts w:ascii="Times New Roman" w:hAnsi="Times New Roman"/>
          <w:sz w:val="24"/>
          <w:szCs w:val="24"/>
        </w:rPr>
        <w:t>Комитет по культуре Администрации Рубцовского района постоянно принимает участие в деятельности районной комиссии по чрезвычайным ситуациям, на заседаниях которой обсуждаются вопросы безопасности, профилактики экстремизма, пропаганды толерантности.</w:t>
      </w:r>
    </w:p>
    <w:p w:rsidR="003E0A16" w:rsidRPr="00DE3EA9" w:rsidRDefault="003E0A16" w:rsidP="002627A9">
      <w:pPr>
        <w:pStyle w:val="a3"/>
        <w:shd w:val="clear" w:color="auto" w:fill="FFFFFF"/>
        <w:spacing w:before="0" w:beforeAutospacing="0" w:after="0" w:afterAutospacing="0"/>
        <w:ind w:firstLine="709"/>
        <w:jc w:val="both"/>
      </w:pPr>
      <w:r w:rsidRPr="00DE3EA9">
        <w:rPr>
          <w:rStyle w:val="a4"/>
          <w:bCs/>
          <w:i w:val="0"/>
          <w:iCs w:val="0"/>
          <w:shd w:val="clear" w:color="auto" w:fill="FFFFFF"/>
        </w:rPr>
        <w:t>Рубцовский район</w:t>
      </w:r>
      <w:r w:rsidRPr="00DE3EA9">
        <w:rPr>
          <w:shd w:val="clear" w:color="auto" w:fill="FFFFFF"/>
        </w:rPr>
        <w:t> активно </w:t>
      </w:r>
      <w:r w:rsidRPr="00DE3EA9">
        <w:rPr>
          <w:rStyle w:val="a4"/>
          <w:bCs/>
          <w:i w:val="0"/>
          <w:iCs w:val="0"/>
          <w:shd w:val="clear" w:color="auto" w:fill="FFFFFF"/>
        </w:rPr>
        <w:t>участвует</w:t>
      </w:r>
      <w:r w:rsidRPr="00DE3EA9">
        <w:rPr>
          <w:shd w:val="clear" w:color="auto" w:fill="FFFFFF"/>
        </w:rPr>
        <w:t xml:space="preserve"> в краевых конкурсах на предоставление субсидий </w:t>
      </w:r>
      <w:r w:rsidRPr="00DE3EA9">
        <w:rPr>
          <w:rStyle w:val="fontstyle01"/>
          <w:sz w:val="24"/>
          <w:szCs w:val="24"/>
        </w:rPr>
        <w:t xml:space="preserve">на поддержку отрасли культуры. </w:t>
      </w:r>
      <w:r w:rsidRPr="00DE3EA9">
        <w:t xml:space="preserve">В 2025 году была предоставлена субсидия на обеспечение развития и укрепления материально-технической базы домов культуры в населенных пунктах с числом жителей до 50 тысяч человек. Согласно поданной заявки в Министерство культуры получены и установлены в </w:t>
      </w:r>
      <w:proofErr w:type="spellStart"/>
      <w:r w:rsidRPr="00DE3EA9">
        <w:t>Бобковский</w:t>
      </w:r>
      <w:proofErr w:type="spellEnd"/>
      <w:r w:rsidRPr="00DE3EA9">
        <w:t xml:space="preserve"> сельский Дом культуры театральные кресла в количестве 250 штук. </w:t>
      </w:r>
    </w:p>
    <w:p w:rsidR="003E0A16" w:rsidRPr="00DE3EA9" w:rsidRDefault="003E0A16" w:rsidP="002627A9">
      <w:pPr>
        <w:ind w:firstLine="709"/>
        <w:rPr>
          <w:color w:val="000000"/>
          <w:sz w:val="24"/>
          <w:szCs w:val="24"/>
        </w:rPr>
      </w:pPr>
      <w:r w:rsidRPr="00DE3EA9">
        <w:rPr>
          <w:color w:val="000000"/>
          <w:sz w:val="24"/>
          <w:szCs w:val="24"/>
        </w:rPr>
        <w:t xml:space="preserve">Учреждения культуры Рубцовского района продолжили вести активную работу по формированию культурной среды района, организации досуга, творческой активности населения. Реализовывали задачи эстетического, нравственного, патриотического воспитания, повышения их культурного и интеллектуального уровня, сохранения и укрепления традиционных российских духовно – нравственных ценностей. </w:t>
      </w:r>
    </w:p>
    <w:p w:rsidR="003E0A16" w:rsidRPr="00DE3EA9" w:rsidRDefault="003E0A16" w:rsidP="002627A9">
      <w:pPr>
        <w:shd w:val="clear" w:color="auto" w:fill="FFFFFF"/>
        <w:ind w:firstLine="709"/>
        <w:rPr>
          <w:sz w:val="24"/>
          <w:szCs w:val="24"/>
        </w:rPr>
      </w:pPr>
      <w:r w:rsidRPr="00DE3EA9">
        <w:rPr>
          <w:color w:val="000000"/>
          <w:sz w:val="24"/>
          <w:szCs w:val="24"/>
          <w:shd w:val="clear" w:color="auto" w:fill="FFFFFF"/>
        </w:rPr>
        <w:t xml:space="preserve">Одной из форм работы, позволяющей наиболее полно учитывать интересы и потребности людей, их увлечения в сфере досуга является деятельность художественно - творческих коллективов. В 2025 году в культурно – </w:t>
      </w:r>
      <w:proofErr w:type="spellStart"/>
      <w:r w:rsidRPr="00DE3EA9">
        <w:rPr>
          <w:color w:val="000000"/>
          <w:sz w:val="24"/>
          <w:szCs w:val="24"/>
          <w:shd w:val="clear" w:color="auto" w:fill="FFFFFF"/>
        </w:rPr>
        <w:t>досуговых</w:t>
      </w:r>
      <w:proofErr w:type="spellEnd"/>
      <w:r w:rsidRPr="00DE3EA9">
        <w:rPr>
          <w:color w:val="000000"/>
          <w:sz w:val="24"/>
          <w:szCs w:val="24"/>
          <w:shd w:val="clear" w:color="auto" w:fill="FFFFFF"/>
        </w:rPr>
        <w:t xml:space="preserve"> учреждениях р</w:t>
      </w:r>
      <w:r w:rsidRPr="00DE3EA9">
        <w:rPr>
          <w:sz w:val="24"/>
          <w:szCs w:val="24"/>
        </w:rPr>
        <w:t>аботало 272 клубных формирования, в которых участвовало 3354 человека, из них для детей и молодежи 164 клубных формирования, участников 1634 человека. В сельских библиотеках работало 19 клубов и объединений, из них: для детей - 10 (количество участников 128), для молодежи - 2 (количество участников 43), для старшего поколения – 7 (количество участников 86).</w:t>
      </w:r>
      <w:r w:rsidRPr="00DE3EA9">
        <w:rPr>
          <w:spacing w:val="-9"/>
          <w:sz w:val="24"/>
          <w:szCs w:val="24"/>
        </w:rPr>
        <w:t xml:space="preserve"> </w:t>
      </w:r>
    </w:p>
    <w:p w:rsidR="003E0A16" w:rsidRPr="00DE3EA9" w:rsidRDefault="003E0A16" w:rsidP="002627A9">
      <w:pPr>
        <w:ind w:firstLine="709"/>
        <w:rPr>
          <w:rFonts w:eastAsia="Calibri"/>
          <w:sz w:val="24"/>
          <w:szCs w:val="24"/>
        </w:rPr>
      </w:pPr>
      <w:r w:rsidRPr="00DE3EA9">
        <w:rPr>
          <w:sz w:val="24"/>
          <w:szCs w:val="24"/>
        </w:rPr>
        <w:t>Все творческие коллективы работают стабильно, совершенствуют свое профессиональное мастерство.</w:t>
      </w:r>
      <w:r w:rsidRPr="00DE3EA9">
        <w:rPr>
          <w:sz w:val="24"/>
          <w:szCs w:val="24"/>
          <w:lang w:eastAsia="ar-SA"/>
        </w:rPr>
        <w:t xml:space="preserve"> На 01.01.2026 4</w:t>
      </w:r>
      <w:r w:rsidRPr="00DE3EA9">
        <w:rPr>
          <w:rFonts w:eastAsia="Calibri"/>
          <w:sz w:val="24"/>
          <w:szCs w:val="24"/>
        </w:rPr>
        <w:t xml:space="preserve"> коллектива носят звание «народный»:</w:t>
      </w:r>
    </w:p>
    <w:p w:rsidR="003E0A16" w:rsidRPr="00DE3EA9" w:rsidRDefault="003E0A16" w:rsidP="002627A9">
      <w:pPr>
        <w:numPr>
          <w:ilvl w:val="0"/>
          <w:numId w:val="5"/>
        </w:numPr>
        <w:shd w:val="clear" w:color="auto" w:fill="FFFFFF"/>
        <w:ind w:left="0" w:firstLine="709"/>
        <w:rPr>
          <w:sz w:val="24"/>
          <w:szCs w:val="24"/>
        </w:rPr>
      </w:pPr>
      <w:r w:rsidRPr="00DE3EA9">
        <w:rPr>
          <w:rFonts w:eastAsia="Calibri"/>
          <w:sz w:val="24"/>
          <w:szCs w:val="24"/>
        </w:rPr>
        <w:t>народный</w:t>
      </w:r>
      <w:r w:rsidRPr="00DE3EA9">
        <w:rPr>
          <w:sz w:val="24"/>
          <w:szCs w:val="24"/>
        </w:rPr>
        <w:t xml:space="preserve"> театральный коллектив «Надежда» (Ракитовский СДК);</w:t>
      </w:r>
    </w:p>
    <w:p w:rsidR="003E0A16" w:rsidRPr="00DE3EA9" w:rsidRDefault="003E0A16" w:rsidP="002627A9">
      <w:pPr>
        <w:numPr>
          <w:ilvl w:val="0"/>
          <w:numId w:val="5"/>
        </w:numPr>
        <w:shd w:val="clear" w:color="auto" w:fill="FFFFFF"/>
        <w:ind w:left="0" w:firstLine="709"/>
        <w:rPr>
          <w:sz w:val="24"/>
          <w:szCs w:val="24"/>
        </w:rPr>
      </w:pPr>
      <w:r w:rsidRPr="00DE3EA9">
        <w:rPr>
          <w:sz w:val="24"/>
          <w:szCs w:val="24"/>
        </w:rPr>
        <w:t>Ракитовский народный хор (Ракитовский СДК);</w:t>
      </w:r>
    </w:p>
    <w:p w:rsidR="003E0A16" w:rsidRPr="00DE3EA9" w:rsidRDefault="003E0A16" w:rsidP="002627A9">
      <w:pPr>
        <w:numPr>
          <w:ilvl w:val="0"/>
          <w:numId w:val="5"/>
        </w:numPr>
        <w:shd w:val="clear" w:color="auto" w:fill="FFFFFF"/>
        <w:ind w:left="0" w:firstLine="709"/>
        <w:rPr>
          <w:sz w:val="24"/>
          <w:szCs w:val="24"/>
        </w:rPr>
      </w:pPr>
      <w:r w:rsidRPr="00DE3EA9">
        <w:rPr>
          <w:rFonts w:eastAsia="Calibri"/>
          <w:sz w:val="24"/>
          <w:szCs w:val="24"/>
        </w:rPr>
        <w:t>народный</w:t>
      </w:r>
      <w:r w:rsidRPr="00DE3EA9">
        <w:rPr>
          <w:sz w:val="24"/>
          <w:szCs w:val="24"/>
        </w:rPr>
        <w:t xml:space="preserve"> ансамбль «</w:t>
      </w:r>
      <w:proofErr w:type="spellStart"/>
      <w:r w:rsidRPr="00DE3EA9">
        <w:rPr>
          <w:sz w:val="24"/>
          <w:szCs w:val="24"/>
        </w:rPr>
        <w:t>Самарушка</w:t>
      </w:r>
      <w:proofErr w:type="spellEnd"/>
      <w:r w:rsidRPr="00DE3EA9">
        <w:rPr>
          <w:sz w:val="24"/>
          <w:szCs w:val="24"/>
        </w:rPr>
        <w:t>» (Самарский СДК);</w:t>
      </w:r>
    </w:p>
    <w:p w:rsidR="003E0A16" w:rsidRPr="00DE3EA9" w:rsidRDefault="003E0A16" w:rsidP="002627A9">
      <w:pPr>
        <w:numPr>
          <w:ilvl w:val="0"/>
          <w:numId w:val="5"/>
        </w:numPr>
        <w:shd w:val="clear" w:color="auto" w:fill="FFFFFF"/>
        <w:ind w:left="0" w:firstLine="709"/>
        <w:rPr>
          <w:sz w:val="24"/>
          <w:szCs w:val="24"/>
        </w:rPr>
      </w:pPr>
      <w:r w:rsidRPr="00DE3EA9">
        <w:rPr>
          <w:sz w:val="24"/>
          <w:szCs w:val="24"/>
        </w:rPr>
        <w:t>Веселоярский народный хор (Веселоярский СДК).</w:t>
      </w:r>
    </w:p>
    <w:p w:rsidR="003E0A16" w:rsidRPr="00DE3EA9" w:rsidRDefault="003E0A16" w:rsidP="002627A9">
      <w:pPr>
        <w:ind w:firstLine="709"/>
        <w:rPr>
          <w:sz w:val="24"/>
          <w:szCs w:val="24"/>
        </w:rPr>
      </w:pPr>
      <w:r w:rsidRPr="00DE3EA9">
        <w:rPr>
          <w:sz w:val="24"/>
          <w:szCs w:val="24"/>
          <w:lang w:eastAsia="ar-SA"/>
        </w:rPr>
        <w:t xml:space="preserve">Развитию народного творчества способствует участие в фестивалях, конкурсах, смотрах народного творчества. </w:t>
      </w:r>
      <w:r w:rsidRPr="00DE3EA9">
        <w:rPr>
          <w:sz w:val="24"/>
          <w:szCs w:val="24"/>
        </w:rPr>
        <w:t>В 2025 году район принял участие в мероприятиях разного уровня организации:</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lang w:val="en-US"/>
        </w:rPr>
        <w:t>III</w:t>
      </w:r>
      <w:r w:rsidRPr="00DE3EA9">
        <w:rPr>
          <w:rFonts w:ascii="Times New Roman" w:hAnsi="Times New Roman"/>
          <w:sz w:val="24"/>
          <w:szCs w:val="24"/>
        </w:rPr>
        <w:t xml:space="preserve"> региональный фестиваль - концерт театрального искусства «Открытый занавес»;</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lang w:val="en-US"/>
        </w:rPr>
        <w:t>I</w:t>
      </w:r>
      <w:r w:rsidRPr="00DE3EA9">
        <w:rPr>
          <w:rFonts w:ascii="Times New Roman" w:hAnsi="Times New Roman"/>
          <w:sz w:val="24"/>
          <w:szCs w:val="24"/>
        </w:rPr>
        <w:t xml:space="preserve"> этап краевого фестиваля народного творчества «Во славу Отечества, во славу России!», посвященного 80-й годовщине Победы в ВОВ 1941-1945 годов;</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lang w:val="en-US"/>
        </w:rPr>
        <w:t>III</w:t>
      </w:r>
      <w:r w:rsidRPr="00DE3EA9">
        <w:rPr>
          <w:rFonts w:ascii="Times New Roman" w:hAnsi="Times New Roman"/>
          <w:sz w:val="24"/>
          <w:szCs w:val="24"/>
        </w:rPr>
        <w:t xml:space="preserve"> краевой фестиваль современного и эстрадного танца «Ступени»;</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lang w:val="en-US"/>
        </w:rPr>
        <w:t>III</w:t>
      </w:r>
      <w:r w:rsidRPr="00DE3EA9">
        <w:rPr>
          <w:rFonts w:ascii="Times New Roman" w:hAnsi="Times New Roman"/>
          <w:sz w:val="24"/>
          <w:szCs w:val="24"/>
        </w:rPr>
        <w:t xml:space="preserve"> международный профессиональный конкурс педагогического мастерства «Хрустальная Ника – 2025»;</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bCs/>
          <w:color w:val="000000"/>
          <w:sz w:val="24"/>
          <w:szCs w:val="24"/>
        </w:rPr>
        <w:t>городской творческий конкурс «Очарование весны», г. Рубцовск;</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rPr>
        <w:t>патриотический фестиваль регионального отделения Общероссийской общественно-государственной организации Российское военно-историческое общество в Алтайском крае «Война. Победа. Память. Алтайский край»;</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bCs/>
          <w:color w:val="000000"/>
          <w:sz w:val="24"/>
          <w:szCs w:val="24"/>
          <w:lang w:val="en-US"/>
        </w:rPr>
        <w:t>V</w:t>
      </w:r>
      <w:r w:rsidRPr="00DE3EA9">
        <w:rPr>
          <w:rFonts w:ascii="Times New Roman" w:hAnsi="Times New Roman"/>
          <w:bCs/>
          <w:color w:val="000000"/>
          <w:sz w:val="24"/>
          <w:szCs w:val="24"/>
        </w:rPr>
        <w:t xml:space="preserve"> международный многожанровый конкурс «Мирное небо 2025»;</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rPr>
        <w:t>краевой фестиваль семейного творчества «</w:t>
      </w:r>
      <w:proofErr w:type="spellStart"/>
      <w:r w:rsidRPr="00DE3EA9">
        <w:rPr>
          <w:rFonts w:ascii="Times New Roman" w:hAnsi="Times New Roman"/>
          <w:sz w:val="24"/>
          <w:szCs w:val="24"/>
        </w:rPr>
        <w:t>СемьЯ</w:t>
      </w:r>
      <w:proofErr w:type="spellEnd"/>
      <w:r w:rsidRPr="00DE3EA9">
        <w:rPr>
          <w:rFonts w:ascii="Times New Roman" w:hAnsi="Times New Roman"/>
          <w:sz w:val="24"/>
          <w:szCs w:val="24"/>
        </w:rPr>
        <w:t>. Дегустация счастья»;</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lang w:val="en-US"/>
        </w:rPr>
        <w:t>XXIV</w:t>
      </w:r>
      <w:r w:rsidRPr="00DE3EA9">
        <w:rPr>
          <w:rFonts w:ascii="Times New Roman" w:hAnsi="Times New Roman"/>
          <w:sz w:val="24"/>
          <w:szCs w:val="24"/>
        </w:rPr>
        <w:t xml:space="preserve"> Малые краевые Дельфийские игры «Вместе лучше!»;</w:t>
      </w:r>
    </w:p>
    <w:p w:rsidR="003E0A16" w:rsidRPr="00DE3EA9" w:rsidRDefault="003E0A16" w:rsidP="002627A9">
      <w:pPr>
        <w:pStyle w:val="ad"/>
        <w:numPr>
          <w:ilvl w:val="0"/>
          <w:numId w:val="8"/>
        </w:numPr>
        <w:ind w:left="0" w:firstLine="709"/>
        <w:jc w:val="both"/>
        <w:rPr>
          <w:rFonts w:ascii="Times New Roman" w:hAnsi="Times New Roman" w:cs="Times New Roman"/>
          <w:sz w:val="24"/>
          <w:szCs w:val="24"/>
        </w:rPr>
      </w:pPr>
      <w:r w:rsidRPr="00DE3EA9">
        <w:rPr>
          <w:rFonts w:ascii="Times New Roman" w:hAnsi="Times New Roman" w:cs="Times New Roman"/>
          <w:sz w:val="24"/>
          <w:szCs w:val="24"/>
        </w:rPr>
        <w:lastRenderedPageBreak/>
        <w:t xml:space="preserve">краевой театральный </w:t>
      </w:r>
      <w:proofErr w:type="spellStart"/>
      <w:r w:rsidRPr="00DE3EA9">
        <w:rPr>
          <w:rFonts w:ascii="Times New Roman" w:hAnsi="Times New Roman" w:cs="Times New Roman"/>
          <w:sz w:val="24"/>
          <w:szCs w:val="24"/>
        </w:rPr>
        <w:t>видеоконкурс</w:t>
      </w:r>
      <w:proofErr w:type="spellEnd"/>
      <w:r w:rsidRPr="00DE3EA9">
        <w:rPr>
          <w:rFonts w:ascii="Times New Roman" w:hAnsi="Times New Roman" w:cs="Times New Roman"/>
          <w:sz w:val="24"/>
          <w:szCs w:val="24"/>
        </w:rPr>
        <w:t xml:space="preserve">, посвященный 80-летию Победы в ВОВ, «И помнит мир спасенный»; </w:t>
      </w:r>
    </w:p>
    <w:p w:rsidR="003E0A16" w:rsidRPr="00DE3EA9" w:rsidRDefault="003E0A16" w:rsidP="002627A9">
      <w:pPr>
        <w:pStyle w:val="ad"/>
        <w:numPr>
          <w:ilvl w:val="0"/>
          <w:numId w:val="8"/>
        </w:numPr>
        <w:ind w:left="0" w:firstLine="709"/>
        <w:jc w:val="both"/>
        <w:rPr>
          <w:rFonts w:ascii="Times New Roman" w:hAnsi="Times New Roman" w:cs="Times New Roman"/>
          <w:sz w:val="24"/>
          <w:szCs w:val="24"/>
        </w:rPr>
      </w:pPr>
      <w:r w:rsidRPr="00DE3EA9">
        <w:rPr>
          <w:rFonts w:ascii="Times New Roman" w:hAnsi="Times New Roman" w:cs="Times New Roman"/>
          <w:sz w:val="24"/>
          <w:szCs w:val="24"/>
        </w:rPr>
        <w:t>межрегиональный фестиваль национальных культур «Перекресток культур»;</w:t>
      </w:r>
    </w:p>
    <w:p w:rsidR="003E0A16" w:rsidRPr="00DE3EA9" w:rsidRDefault="003E0A16" w:rsidP="002627A9">
      <w:pPr>
        <w:pStyle w:val="ad"/>
        <w:numPr>
          <w:ilvl w:val="0"/>
          <w:numId w:val="8"/>
        </w:numPr>
        <w:ind w:left="0" w:firstLine="709"/>
        <w:jc w:val="both"/>
        <w:rPr>
          <w:rFonts w:ascii="Times New Roman" w:hAnsi="Times New Roman" w:cs="Times New Roman"/>
          <w:sz w:val="24"/>
          <w:szCs w:val="24"/>
        </w:rPr>
      </w:pPr>
      <w:r w:rsidRPr="00DE3EA9">
        <w:rPr>
          <w:rFonts w:ascii="Times New Roman" w:hAnsi="Times New Roman" w:cs="Times New Roman"/>
          <w:sz w:val="24"/>
          <w:szCs w:val="24"/>
        </w:rPr>
        <w:t>всероссийская онлайн – акция «Единый день фольклора»;</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shd w:val="clear" w:color="auto" w:fill="FFFFFF"/>
        </w:rPr>
        <w:t xml:space="preserve">всероссийский </w:t>
      </w:r>
      <w:r w:rsidRPr="00DE3EA9">
        <w:rPr>
          <w:rFonts w:ascii="Times New Roman" w:hAnsi="Times New Roman"/>
          <w:sz w:val="24"/>
          <w:szCs w:val="24"/>
        </w:rPr>
        <w:t>фестиваль «</w:t>
      </w:r>
      <w:proofErr w:type="spellStart"/>
      <w:r w:rsidRPr="00DE3EA9">
        <w:rPr>
          <w:rFonts w:ascii="Times New Roman" w:hAnsi="Times New Roman"/>
          <w:sz w:val="24"/>
          <w:szCs w:val="24"/>
        </w:rPr>
        <w:t>Шукшинские</w:t>
      </w:r>
      <w:proofErr w:type="spellEnd"/>
      <w:r w:rsidRPr="00DE3EA9">
        <w:rPr>
          <w:rFonts w:ascii="Times New Roman" w:hAnsi="Times New Roman"/>
          <w:sz w:val="24"/>
          <w:szCs w:val="24"/>
        </w:rPr>
        <w:t xml:space="preserve"> дни на Алтае»;</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lang w:val="en-US"/>
        </w:rPr>
        <w:t>V</w:t>
      </w:r>
      <w:r w:rsidRPr="00DE3EA9">
        <w:rPr>
          <w:rFonts w:ascii="Times New Roman" w:hAnsi="Times New Roman"/>
          <w:sz w:val="24"/>
          <w:szCs w:val="24"/>
        </w:rPr>
        <w:t xml:space="preserve"> региональный фестиваль самодеятельного художественного женского творчества и предпринимательства «Степные россыпи»;</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bCs/>
          <w:sz w:val="24"/>
          <w:szCs w:val="24"/>
        </w:rPr>
        <w:t>выставка мастеров – ремесленников «Алтай Мастеровой» в рамках Международного фестиваля</w:t>
      </w:r>
      <w:r w:rsidRPr="00DE3EA9">
        <w:rPr>
          <w:rFonts w:ascii="Times New Roman" w:hAnsi="Times New Roman"/>
          <w:sz w:val="24"/>
          <w:szCs w:val="24"/>
        </w:rPr>
        <w:t xml:space="preserve"> искусств «Наш дом – Алтай»;</w:t>
      </w:r>
    </w:p>
    <w:p w:rsidR="003E0A16" w:rsidRPr="00DE3EA9" w:rsidRDefault="003E0A16" w:rsidP="002627A9">
      <w:pPr>
        <w:pStyle w:val="ad"/>
        <w:numPr>
          <w:ilvl w:val="0"/>
          <w:numId w:val="8"/>
        </w:numPr>
        <w:ind w:left="0" w:firstLine="709"/>
        <w:jc w:val="both"/>
        <w:rPr>
          <w:rFonts w:ascii="Times New Roman" w:hAnsi="Times New Roman" w:cs="Times New Roman"/>
          <w:sz w:val="24"/>
          <w:szCs w:val="24"/>
        </w:rPr>
      </w:pPr>
      <w:r w:rsidRPr="00DE3EA9">
        <w:rPr>
          <w:rFonts w:ascii="Times New Roman" w:hAnsi="Times New Roman" w:cs="Times New Roman"/>
          <w:sz w:val="24"/>
          <w:szCs w:val="24"/>
          <w:lang w:val="en-US"/>
        </w:rPr>
        <w:t>XIII</w:t>
      </w:r>
      <w:r w:rsidRPr="00DE3EA9">
        <w:rPr>
          <w:rFonts w:ascii="Times New Roman" w:hAnsi="Times New Roman" w:cs="Times New Roman"/>
          <w:sz w:val="24"/>
          <w:szCs w:val="24"/>
        </w:rPr>
        <w:t xml:space="preserve"> Международная </w:t>
      </w:r>
      <w:proofErr w:type="spellStart"/>
      <w:r w:rsidRPr="00DE3EA9">
        <w:rPr>
          <w:rFonts w:ascii="Times New Roman" w:hAnsi="Times New Roman" w:cs="Times New Roman"/>
          <w:sz w:val="24"/>
          <w:szCs w:val="24"/>
        </w:rPr>
        <w:t>онлайн-акция</w:t>
      </w:r>
      <w:proofErr w:type="spellEnd"/>
      <w:r w:rsidRPr="00DE3EA9">
        <w:rPr>
          <w:rFonts w:ascii="Times New Roman" w:hAnsi="Times New Roman" w:cs="Times New Roman"/>
          <w:sz w:val="24"/>
          <w:szCs w:val="24"/>
        </w:rPr>
        <w:t xml:space="preserve"> «День </w:t>
      </w:r>
      <w:proofErr w:type="spellStart"/>
      <w:r w:rsidRPr="00DE3EA9">
        <w:rPr>
          <w:rFonts w:ascii="Times New Roman" w:hAnsi="Times New Roman" w:cs="Times New Roman"/>
          <w:sz w:val="24"/>
          <w:szCs w:val="24"/>
        </w:rPr>
        <w:t>Лермонтовской</w:t>
      </w:r>
      <w:proofErr w:type="spellEnd"/>
      <w:r w:rsidRPr="00DE3EA9">
        <w:rPr>
          <w:rFonts w:ascii="Times New Roman" w:hAnsi="Times New Roman" w:cs="Times New Roman"/>
          <w:sz w:val="24"/>
          <w:szCs w:val="24"/>
        </w:rPr>
        <w:t xml:space="preserve"> поэзии в библиотеке»;</w:t>
      </w:r>
    </w:p>
    <w:p w:rsidR="003E0A16" w:rsidRPr="00DE3EA9" w:rsidRDefault="003E0A16" w:rsidP="002627A9">
      <w:pPr>
        <w:pStyle w:val="ad"/>
        <w:numPr>
          <w:ilvl w:val="0"/>
          <w:numId w:val="8"/>
        </w:numPr>
        <w:ind w:left="0" w:firstLine="709"/>
        <w:jc w:val="both"/>
        <w:rPr>
          <w:rFonts w:ascii="Times New Roman" w:hAnsi="Times New Roman" w:cs="Times New Roman"/>
          <w:sz w:val="24"/>
          <w:szCs w:val="24"/>
        </w:rPr>
      </w:pPr>
      <w:r w:rsidRPr="00DE3EA9">
        <w:rPr>
          <w:rFonts w:ascii="Times New Roman" w:hAnsi="Times New Roman" w:cs="Times New Roman"/>
          <w:sz w:val="24"/>
          <w:szCs w:val="24"/>
        </w:rPr>
        <w:t>фестиваль творчества людей старшего поколения «</w:t>
      </w:r>
      <w:proofErr w:type="spellStart"/>
      <w:r w:rsidRPr="00DE3EA9">
        <w:rPr>
          <w:rFonts w:ascii="Times New Roman" w:hAnsi="Times New Roman" w:cs="Times New Roman"/>
          <w:sz w:val="24"/>
          <w:szCs w:val="24"/>
        </w:rPr>
        <w:t>Ностальжи</w:t>
      </w:r>
      <w:proofErr w:type="spellEnd"/>
      <w:r w:rsidRPr="00DE3EA9">
        <w:rPr>
          <w:rFonts w:ascii="Times New Roman" w:hAnsi="Times New Roman" w:cs="Times New Roman"/>
          <w:sz w:val="24"/>
          <w:szCs w:val="24"/>
        </w:rPr>
        <w:t>»;</w:t>
      </w:r>
    </w:p>
    <w:p w:rsidR="003E0A16" w:rsidRPr="00DE3EA9" w:rsidRDefault="003E0A16" w:rsidP="002627A9">
      <w:pPr>
        <w:pStyle w:val="ad"/>
        <w:numPr>
          <w:ilvl w:val="0"/>
          <w:numId w:val="8"/>
        </w:numPr>
        <w:ind w:left="0" w:firstLine="709"/>
        <w:jc w:val="both"/>
        <w:rPr>
          <w:rStyle w:val="a4"/>
          <w:rFonts w:ascii="Times New Roman" w:hAnsi="Times New Roman" w:cs="Times New Roman"/>
          <w:i w:val="0"/>
          <w:iCs w:val="0"/>
          <w:sz w:val="24"/>
          <w:szCs w:val="24"/>
        </w:rPr>
      </w:pPr>
      <w:r w:rsidRPr="00DE3EA9">
        <w:rPr>
          <w:rFonts w:ascii="Times New Roman" w:hAnsi="Times New Roman" w:cs="Times New Roman"/>
          <w:sz w:val="24"/>
          <w:szCs w:val="24"/>
          <w:shd w:val="clear" w:color="auto" w:fill="FFFFFF"/>
        </w:rPr>
        <w:t>зональный фестиваль творчества людей с ограниченными возможностями здоровья</w:t>
      </w:r>
      <w:r w:rsidRPr="00DE3EA9">
        <w:rPr>
          <w:rFonts w:ascii="Times New Roman" w:hAnsi="Times New Roman" w:cs="Times New Roman"/>
          <w:sz w:val="24"/>
          <w:szCs w:val="24"/>
        </w:rPr>
        <w:t xml:space="preserve"> </w:t>
      </w:r>
      <w:r w:rsidRPr="00DE3EA9">
        <w:rPr>
          <w:rFonts w:ascii="Times New Roman" w:hAnsi="Times New Roman" w:cs="Times New Roman"/>
          <w:sz w:val="24"/>
          <w:szCs w:val="24"/>
          <w:shd w:val="clear" w:color="auto" w:fill="FFFFFF"/>
        </w:rPr>
        <w:t>«</w:t>
      </w:r>
      <w:r w:rsidRPr="00DE3EA9">
        <w:rPr>
          <w:rStyle w:val="a4"/>
          <w:rFonts w:ascii="Times New Roman" w:hAnsi="Times New Roman" w:cs="Times New Roman"/>
          <w:bCs/>
          <w:i w:val="0"/>
          <w:iCs w:val="0"/>
          <w:sz w:val="24"/>
          <w:szCs w:val="24"/>
          <w:shd w:val="clear" w:color="auto" w:fill="FFFFFF"/>
        </w:rPr>
        <w:t xml:space="preserve">Свет нашей души»; </w:t>
      </w:r>
    </w:p>
    <w:p w:rsidR="003E0A16" w:rsidRPr="00DE3EA9" w:rsidRDefault="003E0A16" w:rsidP="002627A9">
      <w:pPr>
        <w:pStyle w:val="ad"/>
        <w:numPr>
          <w:ilvl w:val="0"/>
          <w:numId w:val="8"/>
        </w:numPr>
        <w:ind w:left="0" w:firstLine="709"/>
        <w:jc w:val="both"/>
        <w:rPr>
          <w:rFonts w:ascii="Times New Roman" w:hAnsi="Times New Roman" w:cs="Times New Roman"/>
          <w:sz w:val="24"/>
          <w:szCs w:val="24"/>
        </w:rPr>
      </w:pPr>
      <w:r w:rsidRPr="00DE3EA9">
        <w:rPr>
          <w:rFonts w:ascii="Times New Roman" w:hAnsi="Times New Roman" w:cs="Times New Roman"/>
          <w:sz w:val="24"/>
          <w:szCs w:val="24"/>
        </w:rPr>
        <w:t>международный конкурс – фестиваль в рамках проекта «Сибирь зажигает звезды»;</w:t>
      </w:r>
    </w:p>
    <w:p w:rsidR="003E0A16" w:rsidRPr="00DE3EA9" w:rsidRDefault="003E0A16" w:rsidP="002627A9">
      <w:pPr>
        <w:pStyle w:val="a8"/>
        <w:numPr>
          <w:ilvl w:val="0"/>
          <w:numId w:val="8"/>
        </w:numPr>
        <w:spacing w:after="0" w:line="240" w:lineRule="auto"/>
        <w:ind w:left="0" w:firstLine="709"/>
        <w:contextualSpacing w:val="0"/>
        <w:jc w:val="both"/>
        <w:rPr>
          <w:rFonts w:ascii="Times New Roman" w:hAnsi="Times New Roman"/>
          <w:sz w:val="24"/>
          <w:szCs w:val="24"/>
        </w:rPr>
      </w:pPr>
      <w:r w:rsidRPr="00DE3EA9">
        <w:rPr>
          <w:rFonts w:ascii="Times New Roman" w:hAnsi="Times New Roman"/>
          <w:sz w:val="24"/>
          <w:szCs w:val="24"/>
          <w:lang w:val="en-US"/>
        </w:rPr>
        <w:t>XX</w:t>
      </w:r>
      <w:r w:rsidRPr="00DE3EA9">
        <w:rPr>
          <w:rFonts w:ascii="Times New Roman" w:hAnsi="Times New Roman"/>
          <w:sz w:val="24"/>
          <w:szCs w:val="24"/>
        </w:rPr>
        <w:t xml:space="preserve"> краевой фестиваль книги «Издано на Алтае»;</w:t>
      </w:r>
    </w:p>
    <w:p w:rsidR="003E0A16" w:rsidRPr="00DE3EA9" w:rsidRDefault="003E0A16" w:rsidP="002627A9">
      <w:pPr>
        <w:numPr>
          <w:ilvl w:val="0"/>
          <w:numId w:val="8"/>
        </w:numPr>
        <w:ind w:left="0" w:firstLine="709"/>
        <w:rPr>
          <w:sz w:val="24"/>
          <w:szCs w:val="24"/>
        </w:rPr>
      </w:pPr>
      <w:r w:rsidRPr="00DE3EA9">
        <w:rPr>
          <w:sz w:val="24"/>
          <w:szCs w:val="24"/>
        </w:rPr>
        <w:t>всероссийская просветительская акция «Библионочь-2025»;</w:t>
      </w:r>
    </w:p>
    <w:p w:rsidR="003E0A16" w:rsidRPr="00DE3EA9" w:rsidRDefault="003E0A16" w:rsidP="002627A9">
      <w:pPr>
        <w:numPr>
          <w:ilvl w:val="0"/>
          <w:numId w:val="8"/>
        </w:numPr>
        <w:ind w:left="0" w:firstLine="709"/>
        <w:rPr>
          <w:sz w:val="24"/>
          <w:szCs w:val="24"/>
        </w:rPr>
      </w:pPr>
      <w:r w:rsidRPr="00DE3EA9">
        <w:rPr>
          <w:sz w:val="24"/>
          <w:szCs w:val="24"/>
        </w:rPr>
        <w:t>всероссийские акции, посвященные государственным праздникам и памятным датам</w:t>
      </w:r>
      <w:bookmarkStart w:id="0" w:name="_GoBack"/>
      <w:bookmarkEnd w:id="0"/>
      <w:r w:rsidRPr="00DE3EA9">
        <w:rPr>
          <w:sz w:val="24"/>
          <w:szCs w:val="24"/>
        </w:rPr>
        <w:t>.</w:t>
      </w:r>
    </w:p>
    <w:p w:rsidR="003E0A16" w:rsidRPr="00DE3EA9" w:rsidRDefault="003E0A16" w:rsidP="002627A9">
      <w:pPr>
        <w:ind w:firstLine="709"/>
        <w:rPr>
          <w:sz w:val="24"/>
          <w:szCs w:val="24"/>
        </w:rPr>
      </w:pPr>
      <w:r w:rsidRPr="00DE3EA9">
        <w:rPr>
          <w:sz w:val="24"/>
          <w:szCs w:val="24"/>
        </w:rPr>
        <w:t>Также, были проведены традиционные районные смотры и фестивали творчества:</w:t>
      </w:r>
    </w:p>
    <w:p w:rsidR="003E0A16" w:rsidRPr="00DE3EA9" w:rsidRDefault="003E0A16" w:rsidP="002627A9">
      <w:pPr>
        <w:numPr>
          <w:ilvl w:val="0"/>
          <w:numId w:val="4"/>
        </w:numPr>
        <w:ind w:left="0" w:firstLine="709"/>
        <w:rPr>
          <w:sz w:val="24"/>
          <w:szCs w:val="24"/>
        </w:rPr>
      </w:pPr>
      <w:r w:rsidRPr="00DE3EA9">
        <w:rPr>
          <w:sz w:val="24"/>
          <w:szCs w:val="24"/>
        </w:rPr>
        <w:t xml:space="preserve">детский фестиваль патриотической песни «Солнечный круг»;  </w:t>
      </w:r>
    </w:p>
    <w:p w:rsidR="003E0A16" w:rsidRPr="00DE3EA9" w:rsidRDefault="003E0A16" w:rsidP="002627A9">
      <w:pPr>
        <w:numPr>
          <w:ilvl w:val="0"/>
          <w:numId w:val="4"/>
        </w:numPr>
        <w:shd w:val="clear" w:color="auto" w:fill="FFFFFF"/>
        <w:ind w:left="0" w:firstLine="709"/>
        <w:rPr>
          <w:sz w:val="24"/>
          <w:szCs w:val="24"/>
        </w:rPr>
      </w:pPr>
      <w:r w:rsidRPr="00DE3EA9">
        <w:rPr>
          <w:sz w:val="24"/>
          <w:szCs w:val="24"/>
        </w:rPr>
        <w:t xml:space="preserve">молодежный фестиваль патриотической песни «С любовью и верой в Россию»;  </w:t>
      </w:r>
    </w:p>
    <w:p w:rsidR="003E0A16" w:rsidRPr="00DE3EA9" w:rsidRDefault="003E0A16" w:rsidP="002627A9">
      <w:pPr>
        <w:numPr>
          <w:ilvl w:val="0"/>
          <w:numId w:val="4"/>
        </w:numPr>
        <w:ind w:left="0" w:firstLine="709"/>
        <w:rPr>
          <w:sz w:val="24"/>
          <w:szCs w:val="24"/>
        </w:rPr>
      </w:pPr>
      <w:r w:rsidRPr="00DE3EA9">
        <w:rPr>
          <w:sz w:val="24"/>
          <w:szCs w:val="24"/>
        </w:rPr>
        <w:t>зональный смотр коллективов художественной самодеятельности «Победа в сердце каждого живет»;</w:t>
      </w:r>
    </w:p>
    <w:p w:rsidR="003E0A16" w:rsidRPr="00DE3EA9" w:rsidRDefault="003E0A16" w:rsidP="002627A9">
      <w:pPr>
        <w:numPr>
          <w:ilvl w:val="0"/>
          <w:numId w:val="4"/>
        </w:numPr>
        <w:ind w:left="0" w:firstLine="709"/>
        <w:rPr>
          <w:sz w:val="24"/>
          <w:szCs w:val="24"/>
        </w:rPr>
      </w:pPr>
      <w:r w:rsidRPr="00DE3EA9">
        <w:rPr>
          <w:sz w:val="24"/>
          <w:szCs w:val="24"/>
        </w:rPr>
        <w:t xml:space="preserve">районный конкурс юных вокалистов «Хрустальный колокольчик»; </w:t>
      </w:r>
    </w:p>
    <w:p w:rsidR="003E0A16" w:rsidRPr="00DE3EA9" w:rsidRDefault="003E0A16" w:rsidP="002627A9">
      <w:pPr>
        <w:numPr>
          <w:ilvl w:val="0"/>
          <w:numId w:val="4"/>
        </w:numPr>
        <w:ind w:left="0" w:firstLine="709"/>
        <w:rPr>
          <w:sz w:val="24"/>
          <w:szCs w:val="24"/>
        </w:rPr>
      </w:pPr>
      <w:r w:rsidRPr="00DE3EA9">
        <w:rPr>
          <w:sz w:val="24"/>
          <w:szCs w:val="24"/>
        </w:rPr>
        <w:t xml:space="preserve">районный фестиваль театрального творчества «В свете софитов»; </w:t>
      </w:r>
    </w:p>
    <w:p w:rsidR="003E0A16" w:rsidRPr="00DE3EA9" w:rsidRDefault="003E0A16" w:rsidP="002627A9">
      <w:pPr>
        <w:numPr>
          <w:ilvl w:val="0"/>
          <w:numId w:val="4"/>
        </w:numPr>
        <w:ind w:left="0" w:firstLine="709"/>
        <w:rPr>
          <w:sz w:val="24"/>
          <w:szCs w:val="24"/>
        </w:rPr>
      </w:pPr>
      <w:r w:rsidRPr="00DE3EA9">
        <w:rPr>
          <w:sz w:val="24"/>
          <w:szCs w:val="24"/>
        </w:rPr>
        <w:t>фестиваль детских творческих коллективов «Новая волна».</w:t>
      </w:r>
    </w:p>
    <w:p w:rsidR="003E0A16" w:rsidRPr="00DE3EA9" w:rsidRDefault="003E0A16" w:rsidP="002627A9">
      <w:pPr>
        <w:ind w:firstLine="709"/>
        <w:rPr>
          <w:sz w:val="24"/>
          <w:szCs w:val="24"/>
          <w:lang w:eastAsia="ar-SA"/>
        </w:rPr>
      </w:pPr>
      <w:r w:rsidRPr="00DE3EA9">
        <w:rPr>
          <w:sz w:val="24"/>
          <w:szCs w:val="24"/>
          <w:lang w:eastAsia="ar-SA"/>
        </w:rPr>
        <w:t xml:space="preserve">В рамках празднования </w:t>
      </w:r>
      <w:r w:rsidRPr="00DE3EA9">
        <w:rPr>
          <w:sz w:val="24"/>
          <w:szCs w:val="24"/>
        </w:rPr>
        <w:t>80-летия Победы в ВОВ был проведен конкурс «Мы – наследники Победы!» на лучшее мероприятие, посвященное юбилею Победы.</w:t>
      </w:r>
    </w:p>
    <w:p w:rsidR="003E0A16" w:rsidRPr="00DE3EA9" w:rsidRDefault="003E0A16" w:rsidP="002627A9">
      <w:pPr>
        <w:ind w:firstLine="709"/>
        <w:rPr>
          <w:sz w:val="24"/>
          <w:szCs w:val="24"/>
        </w:rPr>
      </w:pPr>
      <w:r w:rsidRPr="00DE3EA9">
        <w:rPr>
          <w:sz w:val="24"/>
          <w:szCs w:val="24"/>
        </w:rPr>
        <w:t>Проведены районные онлайн - мероприятия:</w:t>
      </w:r>
    </w:p>
    <w:p w:rsidR="003E0A16" w:rsidRPr="00DE3EA9" w:rsidRDefault="003E0A16" w:rsidP="002627A9">
      <w:pPr>
        <w:numPr>
          <w:ilvl w:val="0"/>
          <w:numId w:val="7"/>
        </w:numPr>
        <w:ind w:left="0" w:firstLine="709"/>
        <w:jc w:val="left"/>
        <w:rPr>
          <w:sz w:val="24"/>
          <w:szCs w:val="24"/>
        </w:rPr>
      </w:pPr>
      <w:r w:rsidRPr="00DE3EA9">
        <w:rPr>
          <w:sz w:val="24"/>
          <w:szCs w:val="24"/>
        </w:rPr>
        <w:t>конкурс «Мир науки», посвященный Десятилетию науки и технологии»;</w:t>
      </w:r>
    </w:p>
    <w:p w:rsidR="003E0A16" w:rsidRPr="00DE3EA9" w:rsidRDefault="003E0A16" w:rsidP="002627A9">
      <w:pPr>
        <w:numPr>
          <w:ilvl w:val="0"/>
          <w:numId w:val="7"/>
        </w:numPr>
        <w:ind w:left="0" w:firstLine="709"/>
        <w:rPr>
          <w:sz w:val="24"/>
          <w:szCs w:val="24"/>
        </w:rPr>
      </w:pPr>
      <w:r w:rsidRPr="00DE3EA9">
        <w:rPr>
          <w:sz w:val="24"/>
          <w:szCs w:val="24"/>
        </w:rPr>
        <w:t xml:space="preserve">акция «Прочитать о войне, чтобы помнить», посвященная 80-летию Победы в ВОВ; </w:t>
      </w:r>
    </w:p>
    <w:p w:rsidR="003E0A16" w:rsidRPr="00DE3EA9" w:rsidRDefault="003E0A16" w:rsidP="002627A9">
      <w:pPr>
        <w:numPr>
          <w:ilvl w:val="0"/>
          <w:numId w:val="7"/>
        </w:numPr>
        <w:ind w:left="0" w:firstLine="709"/>
        <w:jc w:val="left"/>
        <w:rPr>
          <w:sz w:val="24"/>
          <w:szCs w:val="24"/>
        </w:rPr>
      </w:pPr>
      <w:proofErr w:type="spellStart"/>
      <w:r w:rsidRPr="00DE3EA9">
        <w:rPr>
          <w:sz w:val="24"/>
          <w:szCs w:val="24"/>
        </w:rPr>
        <w:t>фотомарафон</w:t>
      </w:r>
      <w:proofErr w:type="spellEnd"/>
      <w:r w:rsidRPr="00DE3EA9">
        <w:rPr>
          <w:sz w:val="24"/>
          <w:szCs w:val="24"/>
        </w:rPr>
        <w:t xml:space="preserve"> «Осени чудесные мгновения»;</w:t>
      </w:r>
    </w:p>
    <w:p w:rsidR="003E0A16" w:rsidRPr="00DE3EA9" w:rsidRDefault="003E0A16" w:rsidP="002627A9">
      <w:pPr>
        <w:numPr>
          <w:ilvl w:val="0"/>
          <w:numId w:val="7"/>
        </w:numPr>
        <w:ind w:left="0" w:firstLine="709"/>
        <w:jc w:val="left"/>
        <w:rPr>
          <w:sz w:val="24"/>
          <w:szCs w:val="24"/>
        </w:rPr>
      </w:pPr>
      <w:r w:rsidRPr="00DE3EA9">
        <w:rPr>
          <w:sz w:val="24"/>
          <w:szCs w:val="24"/>
        </w:rPr>
        <w:t>сетевая акция «Неделя толерантности в библиотеке», приуроченная к Дню солидарности в борьбе с терроризмом.</w:t>
      </w:r>
    </w:p>
    <w:p w:rsidR="003E0A16" w:rsidRPr="00DE3EA9" w:rsidRDefault="003E0A16" w:rsidP="002627A9">
      <w:pPr>
        <w:shd w:val="clear" w:color="auto" w:fill="FFFFFF"/>
        <w:ind w:firstLine="709"/>
        <w:rPr>
          <w:sz w:val="24"/>
          <w:szCs w:val="24"/>
        </w:rPr>
      </w:pPr>
      <w:r w:rsidRPr="00DE3EA9">
        <w:rPr>
          <w:sz w:val="24"/>
          <w:szCs w:val="24"/>
        </w:rPr>
        <w:t>Всего в учреждения культуры клубного типа в 2025 году проведено 4861 мероприятие, из них 2368 - для детей и молодежи. Проведено 2096 платных мероприятия, которые посетили 9448 человек.</w:t>
      </w:r>
    </w:p>
    <w:p w:rsidR="003E0A16" w:rsidRPr="00DE3EA9" w:rsidRDefault="003E0A16" w:rsidP="002627A9">
      <w:pPr>
        <w:ind w:firstLine="709"/>
        <w:rPr>
          <w:sz w:val="24"/>
          <w:szCs w:val="24"/>
        </w:rPr>
      </w:pPr>
      <w:r w:rsidRPr="00DE3EA9">
        <w:rPr>
          <w:sz w:val="24"/>
          <w:szCs w:val="24"/>
        </w:rPr>
        <w:t xml:space="preserve">Обслуживание жителей района в сфере культурного досуга, не имеющих стационарных клубных учреждений, осуществляет автоклуб, который строит свою работу в тесном взаимодействии с </w:t>
      </w:r>
      <w:proofErr w:type="spellStart"/>
      <w:r w:rsidRPr="00DE3EA9">
        <w:rPr>
          <w:sz w:val="24"/>
          <w:szCs w:val="24"/>
        </w:rPr>
        <w:t>культурно-досуговыми</w:t>
      </w:r>
      <w:proofErr w:type="spellEnd"/>
      <w:r w:rsidRPr="00DE3EA9">
        <w:rPr>
          <w:sz w:val="24"/>
          <w:szCs w:val="24"/>
        </w:rPr>
        <w:t xml:space="preserve"> учреждениями района, библиотечной системой, управлением органов социальной защиты, образования, здравоохранения и другими государственными и общественными организациями и учреждениями. В зону обслуживания автоклуба входит 19 малых сел. Кроме этого автоклуб проводит мероприятия на полевых станах, в домах инвалидов и престарелых, участвует в поздравительных акциях для долгожителей, ветеранов Великой Отечественной войны, тружеников тыла, лиц с ограниченными возможностями здоровья и членов семей </w:t>
      </w:r>
      <w:r w:rsidRPr="00DE3EA9">
        <w:rPr>
          <w:sz w:val="24"/>
          <w:szCs w:val="24"/>
        </w:rPr>
        <w:lastRenderedPageBreak/>
        <w:t>военнослужащих, участвующих в специальной военной операции. В 2025 году мобильная группа автоклуба приняла участие в районных мероприятиях - конном празднике «</w:t>
      </w:r>
      <w:proofErr w:type="spellStart"/>
      <w:r w:rsidRPr="00DE3EA9">
        <w:rPr>
          <w:sz w:val="24"/>
          <w:szCs w:val="24"/>
        </w:rPr>
        <w:t>Хоббихорсинг</w:t>
      </w:r>
      <w:proofErr w:type="spellEnd"/>
      <w:r w:rsidRPr="00DE3EA9">
        <w:rPr>
          <w:sz w:val="24"/>
          <w:szCs w:val="24"/>
        </w:rPr>
        <w:t xml:space="preserve">» и патриотической акции «Лес Победы», проводимой в рамках Марафона культурных событий в муниципальных образованиях Алтайского края «Культпоход». В мае 2025 г. автоклуб участвовал в краевом смотре культурно – </w:t>
      </w:r>
      <w:proofErr w:type="spellStart"/>
      <w:r w:rsidRPr="00DE3EA9">
        <w:rPr>
          <w:sz w:val="24"/>
          <w:szCs w:val="24"/>
        </w:rPr>
        <w:t>досуговых</w:t>
      </w:r>
      <w:proofErr w:type="spellEnd"/>
      <w:r w:rsidRPr="00DE3EA9">
        <w:rPr>
          <w:bCs/>
          <w:color w:val="000000"/>
          <w:sz w:val="24"/>
          <w:szCs w:val="24"/>
        </w:rPr>
        <w:t xml:space="preserve"> учреждений по обслуживанию малых сел «Победных дней немеркнущая слава», </w:t>
      </w:r>
      <w:r w:rsidRPr="00DE3EA9">
        <w:rPr>
          <w:color w:val="000000"/>
          <w:sz w:val="24"/>
          <w:szCs w:val="24"/>
          <w:shd w:val="clear" w:color="auto" w:fill="FFFFFF"/>
        </w:rPr>
        <w:t>приуроченном к 80-й годовщине Победы в Великой Отечественной войне 1941-1945 гг.</w:t>
      </w:r>
      <w:r w:rsidRPr="00DE3EA9">
        <w:rPr>
          <w:sz w:val="24"/>
          <w:szCs w:val="24"/>
        </w:rPr>
        <w:t xml:space="preserve"> </w:t>
      </w:r>
    </w:p>
    <w:p w:rsidR="003E0A16" w:rsidRPr="00DE3EA9" w:rsidRDefault="003E0A16" w:rsidP="002627A9">
      <w:pPr>
        <w:ind w:firstLine="709"/>
        <w:rPr>
          <w:sz w:val="24"/>
          <w:szCs w:val="24"/>
        </w:rPr>
      </w:pPr>
      <w:r w:rsidRPr="00DE3EA9">
        <w:rPr>
          <w:sz w:val="24"/>
          <w:szCs w:val="24"/>
        </w:rPr>
        <w:t>В 2025 году автоклуб провел 119 мероприятий, из них 68 мероприятий в малонаселенных и удаленных пунктах, не имеющих стационарных учреждений культуры клубного типа.</w:t>
      </w:r>
    </w:p>
    <w:p w:rsidR="003E0A16" w:rsidRPr="00DE3EA9" w:rsidRDefault="003E0A16" w:rsidP="002627A9">
      <w:pPr>
        <w:pStyle w:val="a8"/>
        <w:spacing w:after="0" w:line="240" w:lineRule="auto"/>
        <w:ind w:left="0" w:firstLine="709"/>
        <w:contextualSpacing w:val="0"/>
        <w:jc w:val="both"/>
        <w:rPr>
          <w:rFonts w:ascii="Times New Roman" w:hAnsi="Times New Roman"/>
          <w:color w:val="000000"/>
          <w:sz w:val="24"/>
          <w:szCs w:val="24"/>
        </w:rPr>
      </w:pPr>
      <w:r w:rsidRPr="00DE3EA9">
        <w:rPr>
          <w:rFonts w:ascii="Times New Roman" w:hAnsi="Times New Roman"/>
          <w:bCs/>
          <w:color w:val="000000"/>
          <w:sz w:val="24"/>
          <w:szCs w:val="24"/>
        </w:rPr>
        <w:t xml:space="preserve">Сельские библиотеки работали по приоритетным направлениям -  информационно - библиографическое обслуживание пользователей, привлечение новых читателей, популяризация книг, авторов, чтения, </w:t>
      </w:r>
      <w:r w:rsidRPr="00DE3EA9">
        <w:rPr>
          <w:rStyle w:val="fontstyle21"/>
          <w:rFonts w:ascii="Times New Roman" w:hAnsi="Times New Roman" w:cs="Times New Roman"/>
        </w:rPr>
        <w:t>о</w:t>
      </w:r>
      <w:r w:rsidRPr="00DE3EA9">
        <w:rPr>
          <w:rStyle w:val="fontstyle01"/>
          <w:sz w:val="24"/>
          <w:szCs w:val="24"/>
        </w:rPr>
        <w:t xml:space="preserve">рганизация содержательного досуга подростков, </w:t>
      </w:r>
      <w:r w:rsidRPr="00DE3EA9">
        <w:rPr>
          <w:rStyle w:val="fontstyle21"/>
          <w:rFonts w:ascii="Times New Roman" w:hAnsi="Times New Roman" w:cs="Times New Roman"/>
        </w:rPr>
        <w:t>выполнение</w:t>
      </w:r>
      <w:r w:rsidRPr="00DE3EA9">
        <w:rPr>
          <w:rStyle w:val="fontstyle01"/>
          <w:sz w:val="24"/>
          <w:szCs w:val="24"/>
        </w:rPr>
        <w:t xml:space="preserve"> показателей национальных целей. Основные задачи, поставленные в 2025 году, выполнены. Была обеспечена оперативность, доступность и комфортность получения информации пользователями библиотек.</w:t>
      </w:r>
    </w:p>
    <w:p w:rsidR="003E0A16" w:rsidRPr="00DE3EA9" w:rsidRDefault="003E0A16" w:rsidP="002627A9">
      <w:pPr>
        <w:shd w:val="clear" w:color="auto" w:fill="FFFFFF"/>
        <w:ind w:firstLine="709"/>
        <w:rPr>
          <w:color w:val="000000"/>
          <w:spacing w:val="-12"/>
          <w:sz w:val="24"/>
          <w:szCs w:val="24"/>
        </w:rPr>
      </w:pPr>
      <w:r w:rsidRPr="00DE3EA9">
        <w:rPr>
          <w:color w:val="000000"/>
          <w:spacing w:val="-12"/>
          <w:sz w:val="24"/>
          <w:szCs w:val="24"/>
        </w:rPr>
        <w:t xml:space="preserve">Библиотеки МБУК «КИЦ» Рубцовского района активно сотрудничают со всеми организациями своих сельских поселений. Свою работу библиотекари строят по принципу сотрудничество и сотворчество, постоянно выискивая грани взаимодействия. </w:t>
      </w:r>
    </w:p>
    <w:p w:rsidR="003E0A16" w:rsidRPr="00DE3EA9" w:rsidRDefault="003E0A16" w:rsidP="002627A9">
      <w:pPr>
        <w:pStyle w:val="a8"/>
        <w:shd w:val="clear" w:color="auto" w:fill="FFFFFF"/>
        <w:spacing w:after="0" w:line="240" w:lineRule="auto"/>
        <w:ind w:left="0" w:firstLine="709"/>
        <w:contextualSpacing w:val="0"/>
        <w:jc w:val="both"/>
        <w:rPr>
          <w:rFonts w:ascii="Times New Roman" w:hAnsi="Times New Roman"/>
          <w:spacing w:val="-10"/>
          <w:sz w:val="24"/>
          <w:szCs w:val="24"/>
        </w:rPr>
      </w:pPr>
      <w:r w:rsidRPr="00DE3EA9">
        <w:rPr>
          <w:rFonts w:ascii="Times New Roman" w:hAnsi="Times New Roman"/>
          <w:spacing w:val="-10"/>
          <w:sz w:val="24"/>
          <w:szCs w:val="24"/>
        </w:rPr>
        <w:t xml:space="preserve">Информатизация библиотеки – обязательное условие для обеспечения пользователей современными библиотечными услугами. Все 19 сельских библиотек оснащены компьютерной техникой и подключены к сети Интернет. </w:t>
      </w:r>
      <w:r w:rsidRPr="00DE3EA9">
        <w:rPr>
          <w:rFonts w:ascii="Times New Roman" w:hAnsi="Times New Roman"/>
          <w:bCs/>
          <w:color w:val="000000"/>
          <w:spacing w:val="-7"/>
          <w:sz w:val="24"/>
          <w:szCs w:val="24"/>
        </w:rPr>
        <w:t xml:space="preserve">Веселоярская сельская модельная библиотека представляет доступ к удаленным читальным залам НЭБ и Президентской библиотеки им. Ельцина. Во всех сельских библиотеках района есть доступ к удаленной электронной библиотеке </w:t>
      </w:r>
      <w:proofErr w:type="spellStart"/>
      <w:r w:rsidRPr="00DE3EA9">
        <w:rPr>
          <w:rFonts w:ascii="Times New Roman" w:hAnsi="Times New Roman"/>
          <w:bCs/>
          <w:color w:val="000000"/>
          <w:spacing w:val="-7"/>
          <w:sz w:val="24"/>
          <w:szCs w:val="24"/>
        </w:rPr>
        <w:t>ЛитРес</w:t>
      </w:r>
      <w:proofErr w:type="spellEnd"/>
      <w:r w:rsidRPr="00DE3EA9">
        <w:rPr>
          <w:rFonts w:ascii="Times New Roman" w:hAnsi="Times New Roman"/>
          <w:bCs/>
          <w:color w:val="000000"/>
          <w:spacing w:val="-7"/>
          <w:sz w:val="24"/>
          <w:szCs w:val="24"/>
        </w:rPr>
        <w:t xml:space="preserve">.  </w:t>
      </w:r>
    </w:p>
    <w:p w:rsidR="003E0A16" w:rsidRPr="00DE3EA9" w:rsidRDefault="003E0A16" w:rsidP="002627A9">
      <w:pPr>
        <w:pStyle w:val="a8"/>
        <w:shd w:val="clear" w:color="auto" w:fill="FFFFFF"/>
        <w:spacing w:after="0" w:line="240" w:lineRule="auto"/>
        <w:ind w:left="0" w:firstLine="709"/>
        <w:contextualSpacing w:val="0"/>
        <w:jc w:val="both"/>
        <w:rPr>
          <w:rFonts w:ascii="Times New Roman" w:hAnsi="Times New Roman"/>
          <w:color w:val="000000"/>
          <w:sz w:val="24"/>
          <w:szCs w:val="24"/>
        </w:rPr>
      </w:pPr>
      <w:r w:rsidRPr="00DE3EA9">
        <w:rPr>
          <w:rFonts w:ascii="Times New Roman" w:hAnsi="Times New Roman"/>
          <w:color w:val="000000"/>
          <w:sz w:val="24"/>
          <w:szCs w:val="24"/>
        </w:rPr>
        <w:t xml:space="preserve">В 2025 году число пользователей в сельских библиотеках составило 8290 человек. В библиотеках района было зарегистрировано 201513 посещений, из них 4491 – вне стационара. По сравнению с 2025 годом показатель увеличился на 66148. Продолжили предоставлять услуги в удаленном режиме и активно развивали сайт, уделяя особое внимание качеству мероприятий. По сравнению с 2024 годом количество посещений увеличилось на 19824. </w:t>
      </w:r>
    </w:p>
    <w:p w:rsidR="003E0A16" w:rsidRPr="00DE3EA9" w:rsidRDefault="003E0A16" w:rsidP="002627A9">
      <w:pPr>
        <w:pStyle w:val="a8"/>
        <w:shd w:val="clear" w:color="auto" w:fill="FFFFFF"/>
        <w:spacing w:after="0" w:line="240" w:lineRule="auto"/>
        <w:ind w:left="0" w:firstLine="709"/>
        <w:contextualSpacing w:val="0"/>
        <w:jc w:val="both"/>
        <w:rPr>
          <w:rFonts w:ascii="Times New Roman" w:hAnsi="Times New Roman"/>
          <w:color w:val="000000"/>
          <w:sz w:val="24"/>
          <w:szCs w:val="24"/>
        </w:rPr>
      </w:pPr>
      <w:r w:rsidRPr="00DE3EA9">
        <w:rPr>
          <w:rFonts w:ascii="Times New Roman" w:hAnsi="Times New Roman"/>
          <w:color w:val="000000"/>
          <w:sz w:val="24"/>
          <w:szCs w:val="24"/>
          <w:shd w:val="clear" w:color="auto" w:fill="FFFFFF"/>
        </w:rPr>
        <w:t xml:space="preserve">Библиотечный фонд Рубцовского района на 01.01.2026 года составляет 157789 экземпляров книг. Печатных книг 157589 экземпляров и электронные ресурсы: диски и кассеты 200 экземпляров, списано книжного фонда 5500 экземпляров по причине ветхости, как устаревшие по содержанию в Веселоярской детской библиотеке и Новониколаевской сельской библиотеке. </w:t>
      </w:r>
    </w:p>
    <w:p w:rsidR="003E0A16" w:rsidRPr="00DE3EA9" w:rsidRDefault="003E0A16" w:rsidP="002627A9">
      <w:pPr>
        <w:shd w:val="clear" w:color="auto" w:fill="FFFFFF"/>
        <w:ind w:firstLine="709"/>
        <w:rPr>
          <w:color w:val="000000"/>
          <w:sz w:val="24"/>
          <w:szCs w:val="24"/>
          <w:shd w:val="clear" w:color="auto" w:fill="FFFFFF"/>
        </w:rPr>
      </w:pPr>
      <w:r w:rsidRPr="00DE3EA9">
        <w:rPr>
          <w:color w:val="000000"/>
          <w:sz w:val="24"/>
          <w:szCs w:val="24"/>
          <w:shd w:val="clear" w:color="auto" w:fill="FFFFFF"/>
        </w:rPr>
        <w:t>Из местного бюджета было выделено:</w:t>
      </w:r>
    </w:p>
    <w:p w:rsidR="003E0A16" w:rsidRPr="00DE3EA9" w:rsidRDefault="003E0A16" w:rsidP="002627A9">
      <w:pPr>
        <w:numPr>
          <w:ilvl w:val="0"/>
          <w:numId w:val="6"/>
        </w:numPr>
        <w:shd w:val="clear" w:color="auto" w:fill="FFFFFF"/>
        <w:ind w:left="0" w:firstLine="709"/>
        <w:rPr>
          <w:sz w:val="24"/>
          <w:szCs w:val="24"/>
          <w:shd w:val="clear" w:color="auto" w:fill="FFFFFF"/>
        </w:rPr>
      </w:pPr>
      <w:r w:rsidRPr="00DE3EA9">
        <w:rPr>
          <w:color w:val="000000"/>
          <w:sz w:val="24"/>
          <w:szCs w:val="24"/>
          <w:shd w:val="clear" w:color="auto" w:fill="FFFFFF"/>
        </w:rPr>
        <w:t xml:space="preserve">на подписку периодических </w:t>
      </w:r>
      <w:r w:rsidRPr="00DE3EA9">
        <w:rPr>
          <w:sz w:val="24"/>
          <w:szCs w:val="24"/>
          <w:shd w:val="clear" w:color="auto" w:fill="FFFFFF"/>
        </w:rPr>
        <w:t>изданий 200 тыс. руб.;</w:t>
      </w:r>
    </w:p>
    <w:p w:rsidR="003E0A16" w:rsidRPr="00DE3EA9" w:rsidRDefault="003E0A16" w:rsidP="002627A9">
      <w:pPr>
        <w:numPr>
          <w:ilvl w:val="0"/>
          <w:numId w:val="6"/>
        </w:numPr>
        <w:shd w:val="clear" w:color="auto" w:fill="FFFFFF"/>
        <w:ind w:left="0" w:firstLine="709"/>
        <w:rPr>
          <w:color w:val="000000"/>
          <w:sz w:val="24"/>
          <w:szCs w:val="24"/>
          <w:shd w:val="clear" w:color="auto" w:fill="FFFFFF"/>
        </w:rPr>
      </w:pPr>
      <w:r w:rsidRPr="00DE3EA9">
        <w:rPr>
          <w:color w:val="000000"/>
          <w:sz w:val="24"/>
          <w:szCs w:val="24"/>
          <w:shd w:val="clear" w:color="auto" w:fill="FFFFFF"/>
        </w:rPr>
        <w:t xml:space="preserve">на приобретение новых книг 100 тыс. руб. </w:t>
      </w:r>
    </w:p>
    <w:p w:rsidR="003E0A16" w:rsidRPr="00DE3EA9" w:rsidRDefault="003E0A16" w:rsidP="002627A9">
      <w:pPr>
        <w:shd w:val="clear" w:color="auto" w:fill="FFFFFF"/>
        <w:ind w:firstLine="709"/>
        <w:rPr>
          <w:sz w:val="24"/>
          <w:szCs w:val="24"/>
          <w:shd w:val="clear" w:color="auto" w:fill="FFFFFF"/>
        </w:rPr>
      </w:pPr>
      <w:r w:rsidRPr="00DE3EA9">
        <w:rPr>
          <w:sz w:val="24"/>
          <w:szCs w:val="24"/>
          <w:shd w:val="clear" w:color="auto" w:fill="FFFFFF"/>
        </w:rPr>
        <w:t xml:space="preserve">Стабильным, надежным и экономически выгодным источником комплектования библиотек является ОРФ АКУНБ им. В.Я. Шишкова. </w:t>
      </w:r>
    </w:p>
    <w:p w:rsidR="003E0A16" w:rsidRPr="00DE3EA9" w:rsidRDefault="003E0A16" w:rsidP="002627A9">
      <w:pPr>
        <w:shd w:val="clear" w:color="auto" w:fill="FFFFFF"/>
        <w:ind w:firstLine="709"/>
        <w:rPr>
          <w:color w:val="000000"/>
          <w:sz w:val="24"/>
          <w:szCs w:val="24"/>
          <w:shd w:val="clear" w:color="auto" w:fill="FFFFFF"/>
        </w:rPr>
      </w:pPr>
      <w:r w:rsidRPr="00DE3EA9">
        <w:rPr>
          <w:color w:val="000000"/>
          <w:sz w:val="24"/>
          <w:szCs w:val="24"/>
          <w:shd w:val="clear" w:color="auto" w:fill="FFFFFF"/>
        </w:rPr>
        <w:t>В 2025 году поступило 1811 экземпляров на сумму 843424,90 рублей.</w:t>
      </w:r>
    </w:p>
    <w:p w:rsidR="003E0A16" w:rsidRPr="00DE3EA9" w:rsidRDefault="003E0A16" w:rsidP="002627A9">
      <w:pPr>
        <w:shd w:val="clear" w:color="auto" w:fill="FFFFFF"/>
        <w:ind w:firstLine="709"/>
        <w:rPr>
          <w:sz w:val="24"/>
          <w:szCs w:val="24"/>
        </w:rPr>
      </w:pPr>
      <w:r w:rsidRPr="00DE3EA9">
        <w:rPr>
          <w:sz w:val="24"/>
          <w:szCs w:val="24"/>
        </w:rPr>
        <w:t xml:space="preserve">Работники учреждений культуры </w:t>
      </w:r>
      <w:r w:rsidRPr="00DE3EA9">
        <w:rPr>
          <w:rStyle w:val="a4"/>
          <w:bCs/>
          <w:i w:val="0"/>
          <w:iCs w:val="0"/>
          <w:sz w:val="24"/>
          <w:szCs w:val="24"/>
          <w:shd w:val="clear" w:color="auto" w:fill="FFFFFF"/>
        </w:rPr>
        <w:t>постоянно повышают</w:t>
      </w:r>
      <w:r w:rsidRPr="00DE3EA9">
        <w:rPr>
          <w:sz w:val="24"/>
          <w:szCs w:val="24"/>
          <w:shd w:val="clear" w:color="auto" w:fill="FFFFFF"/>
        </w:rPr>
        <w:t> свою </w:t>
      </w:r>
      <w:r w:rsidRPr="00DE3EA9">
        <w:rPr>
          <w:rStyle w:val="a4"/>
          <w:bCs/>
          <w:i w:val="0"/>
          <w:iCs w:val="0"/>
          <w:sz w:val="24"/>
          <w:szCs w:val="24"/>
          <w:shd w:val="clear" w:color="auto" w:fill="FFFFFF"/>
        </w:rPr>
        <w:t>квалификацию</w:t>
      </w:r>
      <w:r w:rsidRPr="00DE3EA9">
        <w:rPr>
          <w:sz w:val="24"/>
          <w:szCs w:val="24"/>
          <w:shd w:val="clear" w:color="auto" w:fill="FFFFFF"/>
        </w:rPr>
        <w:t>, развивают имеющиеся навыки и получают новые знания.</w:t>
      </w:r>
      <w:r w:rsidRPr="00DE3EA9">
        <w:rPr>
          <w:sz w:val="24"/>
          <w:szCs w:val="24"/>
        </w:rPr>
        <w:t xml:space="preserve"> </w:t>
      </w:r>
      <w:r w:rsidRPr="00DE3EA9">
        <w:rPr>
          <w:sz w:val="24"/>
          <w:szCs w:val="24"/>
          <w:shd w:val="clear" w:color="auto" w:fill="FFFFFF"/>
        </w:rPr>
        <w:t xml:space="preserve">В 2025 году </w:t>
      </w:r>
      <w:r w:rsidRPr="00DE3EA9">
        <w:rPr>
          <w:sz w:val="24"/>
          <w:szCs w:val="24"/>
        </w:rPr>
        <w:t xml:space="preserve">5 человек повысили квалификацию, обучившись на курсах повышения квалификации, 3 человека приняли участие в краевых семинарах – совещаниях, </w:t>
      </w:r>
      <w:r w:rsidRPr="00DE3EA9">
        <w:rPr>
          <w:bCs/>
          <w:color w:val="000000"/>
          <w:sz w:val="24"/>
          <w:szCs w:val="24"/>
        </w:rPr>
        <w:t xml:space="preserve">4 человека прошли </w:t>
      </w:r>
      <w:r w:rsidRPr="00DE3EA9">
        <w:rPr>
          <w:sz w:val="24"/>
          <w:szCs w:val="24"/>
        </w:rPr>
        <w:t xml:space="preserve">лекционное обучение в Алтайском филиале РАНХиГС, 10 человек приняли участие в </w:t>
      </w:r>
      <w:proofErr w:type="spellStart"/>
      <w:r w:rsidRPr="00DE3EA9">
        <w:rPr>
          <w:sz w:val="24"/>
          <w:szCs w:val="24"/>
        </w:rPr>
        <w:t>вебинаре</w:t>
      </w:r>
      <w:proofErr w:type="spellEnd"/>
      <w:r w:rsidRPr="00DE3EA9">
        <w:rPr>
          <w:sz w:val="24"/>
          <w:szCs w:val="24"/>
        </w:rPr>
        <w:t xml:space="preserve"> по выявлению лучших практик работы с населением, 2</w:t>
      </w:r>
      <w:r w:rsidRPr="00DE3EA9">
        <w:rPr>
          <w:sz w:val="24"/>
          <w:szCs w:val="24"/>
          <w:shd w:val="clear" w:color="auto" w:fill="FFFFFF"/>
        </w:rPr>
        <w:t xml:space="preserve"> человека - </w:t>
      </w:r>
      <w:r w:rsidRPr="00DE3EA9">
        <w:rPr>
          <w:sz w:val="24"/>
          <w:szCs w:val="24"/>
        </w:rPr>
        <w:t>в Едином методическом дне в КГБУ «АКУНБ» им. В.Я. Шишкова, 1 человек -  в ежегодной конференции в г. Барнаул.</w:t>
      </w:r>
    </w:p>
    <w:p w:rsidR="003E0A16" w:rsidRPr="00DE3EA9" w:rsidRDefault="003E0A16" w:rsidP="002627A9">
      <w:pPr>
        <w:ind w:firstLine="709"/>
        <w:rPr>
          <w:sz w:val="24"/>
          <w:szCs w:val="24"/>
        </w:rPr>
      </w:pPr>
      <w:r w:rsidRPr="00DE3EA9">
        <w:rPr>
          <w:iCs/>
          <w:sz w:val="24"/>
          <w:szCs w:val="24"/>
        </w:rPr>
        <w:t>В</w:t>
      </w:r>
      <w:r w:rsidRPr="00DE3EA9">
        <w:rPr>
          <w:rFonts w:eastAsia="Calibri"/>
          <w:sz w:val="24"/>
          <w:szCs w:val="24"/>
        </w:rPr>
        <w:t xml:space="preserve"> отчетном году учреждения продолжили плодотворное сотрудничество</w:t>
      </w:r>
      <w:r w:rsidRPr="00DE3EA9">
        <w:rPr>
          <w:iCs/>
          <w:sz w:val="24"/>
          <w:szCs w:val="24"/>
        </w:rPr>
        <w:t xml:space="preserve"> с государственными и общественными некоммерческими организациями, образовательными</w:t>
      </w:r>
      <w:r w:rsidRPr="00DE3EA9">
        <w:rPr>
          <w:bCs/>
          <w:iCs/>
          <w:sz w:val="24"/>
          <w:szCs w:val="24"/>
        </w:rPr>
        <w:t xml:space="preserve"> и медицинскими учреждениями, студенческими и волонтерскими </w:t>
      </w:r>
      <w:r w:rsidRPr="00DE3EA9">
        <w:rPr>
          <w:bCs/>
          <w:iCs/>
          <w:sz w:val="24"/>
          <w:szCs w:val="24"/>
        </w:rPr>
        <w:lastRenderedPageBreak/>
        <w:t xml:space="preserve">отрядами, Советом отцов Рубцовского района и др. </w:t>
      </w:r>
      <w:r w:rsidRPr="00DE3EA9">
        <w:rPr>
          <w:sz w:val="24"/>
          <w:szCs w:val="24"/>
        </w:rPr>
        <w:t>Большая работа проводится работниками культуры по привлечению ресурсов социальных партнеров. При проведении мероприятий предприниматели района оказывают финансовое и материальное содействие, тем самым оказывая хорошую поддержку учреждениям культуры района.</w:t>
      </w:r>
    </w:p>
    <w:p w:rsidR="003E0A16" w:rsidRPr="00DE3EA9" w:rsidRDefault="003E0A16" w:rsidP="002627A9">
      <w:pPr>
        <w:ind w:firstLine="709"/>
        <w:rPr>
          <w:sz w:val="24"/>
          <w:szCs w:val="24"/>
        </w:rPr>
      </w:pPr>
      <w:r w:rsidRPr="00DE3EA9">
        <w:rPr>
          <w:sz w:val="24"/>
          <w:szCs w:val="24"/>
        </w:rPr>
        <w:t>2025 год Указом Президента Российской Федерации был объявлен Годом 80-летия Победы в Великой Отечественной войне и Годом защитника Отечества. В рамках подготовки к проведению юбилейных мероприятий одним из ключевых вопросов стало благоустройство памятников ВОВ и прилегающих к ним территорий.</w:t>
      </w:r>
    </w:p>
    <w:p w:rsidR="003E0A16" w:rsidRPr="00DE3EA9" w:rsidRDefault="003E0A16" w:rsidP="002627A9">
      <w:pPr>
        <w:ind w:firstLine="709"/>
        <w:rPr>
          <w:sz w:val="24"/>
          <w:szCs w:val="24"/>
        </w:rPr>
      </w:pPr>
      <w:r w:rsidRPr="00DE3EA9">
        <w:rPr>
          <w:sz w:val="24"/>
          <w:szCs w:val="24"/>
        </w:rPr>
        <w:t>На территории Рубцовского района расположено 18 памятников военной истории, являющихся объектами культурного наследия.</w:t>
      </w:r>
      <w:r w:rsidRPr="00DE3EA9">
        <w:rPr>
          <w:sz w:val="24"/>
          <w:szCs w:val="24"/>
        </w:rPr>
        <w:br/>
        <w:t xml:space="preserve">На всех объектах культурного наследия в отчетном году проведены ремонтные работы в рамках упрощенного порядка проведения работ по ремонту ОКН, утвержденного приказом Министерства культуры Российской Федерации от 20.03.2024 №509. Также, силами специалистов учреждений культуры, активных жителей, учащихся школ и волонтеров проведены работы по благоустройству территорий памятников военной истории в рамках проведения акции «Всероссийский день заботы о памятниках истории и культуры», приуроченной к Международному дню охраны памятников и исторических мест, в том числе проведена ежегодная акция «Дорога к Обелиску».  </w:t>
      </w:r>
    </w:p>
    <w:p w:rsidR="003E0A16" w:rsidRPr="00DE3EA9" w:rsidRDefault="003E0A16" w:rsidP="002627A9">
      <w:pPr>
        <w:ind w:firstLine="709"/>
        <w:rPr>
          <w:sz w:val="24"/>
          <w:szCs w:val="24"/>
        </w:rPr>
      </w:pPr>
      <w:r w:rsidRPr="00DE3EA9">
        <w:rPr>
          <w:sz w:val="24"/>
          <w:szCs w:val="24"/>
        </w:rPr>
        <w:t>На проведении ремонтных работ памятников ВОВ потрачено около 1,5 млн. рублей местного бюджета.</w:t>
      </w:r>
    </w:p>
    <w:p w:rsidR="003E0A16" w:rsidRPr="00DE3EA9" w:rsidRDefault="003E0A16" w:rsidP="002627A9">
      <w:pPr>
        <w:ind w:firstLine="709"/>
        <w:rPr>
          <w:sz w:val="24"/>
          <w:szCs w:val="24"/>
        </w:rPr>
      </w:pPr>
      <w:r w:rsidRPr="00DE3EA9">
        <w:rPr>
          <w:sz w:val="24"/>
          <w:szCs w:val="24"/>
        </w:rPr>
        <w:t xml:space="preserve">Решаются проблемные вопросы отрасли - укрепление материально-технической базы клубных учреждений района, косметические и текущие ремонты (реконструкция кровли, укрепление стен, замена и ремонт окон, дверей, полов). Состояние учреждений культуры, в основном, удовлетворительное. Во всех учреждениях культуры установлена пожарная сигнализация, в наличии огнетушители. В 2025 году в зданиях учреждений культуры проведены косметические и текущие ремонты. </w:t>
      </w:r>
    </w:p>
    <w:p w:rsidR="003E0A16" w:rsidRPr="00DE3EA9" w:rsidRDefault="003E0A16" w:rsidP="002627A9">
      <w:pPr>
        <w:ind w:firstLine="709"/>
        <w:rPr>
          <w:sz w:val="24"/>
          <w:szCs w:val="24"/>
        </w:rPr>
      </w:pPr>
      <w:r w:rsidRPr="00DE3EA9">
        <w:rPr>
          <w:color w:val="000000"/>
          <w:sz w:val="24"/>
          <w:szCs w:val="24"/>
        </w:rPr>
        <w:t>В Дальнем сельском Доме культуры заменены окна</w:t>
      </w:r>
      <w:r w:rsidRPr="00DE3EA9">
        <w:rPr>
          <w:sz w:val="24"/>
          <w:szCs w:val="24"/>
        </w:rPr>
        <w:t xml:space="preserve">, установлены двери, проложены внутренние и наружные сети канализации.  </w:t>
      </w:r>
    </w:p>
    <w:p w:rsidR="003E0A16" w:rsidRPr="00DE3EA9" w:rsidRDefault="003E0A16" w:rsidP="002627A9">
      <w:pPr>
        <w:ind w:firstLine="709"/>
        <w:rPr>
          <w:sz w:val="24"/>
          <w:szCs w:val="24"/>
        </w:rPr>
      </w:pPr>
      <w:r w:rsidRPr="00DE3EA9">
        <w:rPr>
          <w:sz w:val="24"/>
          <w:szCs w:val="24"/>
        </w:rPr>
        <w:t xml:space="preserve">В Веселоярской детской библиотеке и сельском Доме культуры проведен ремонт отопительной системы. </w:t>
      </w:r>
    </w:p>
    <w:p w:rsidR="003E0A16" w:rsidRPr="00DE3EA9" w:rsidRDefault="003E0A16" w:rsidP="002627A9">
      <w:pPr>
        <w:ind w:firstLine="709"/>
        <w:rPr>
          <w:sz w:val="24"/>
          <w:szCs w:val="24"/>
        </w:rPr>
      </w:pPr>
      <w:r w:rsidRPr="00DE3EA9">
        <w:rPr>
          <w:sz w:val="24"/>
          <w:szCs w:val="24"/>
        </w:rPr>
        <w:t xml:space="preserve">Частично были отремонтированы кровли в Безрукавском, </w:t>
      </w:r>
      <w:proofErr w:type="spellStart"/>
      <w:r w:rsidRPr="00DE3EA9">
        <w:rPr>
          <w:sz w:val="24"/>
          <w:szCs w:val="24"/>
        </w:rPr>
        <w:t>Зеленодубравинском</w:t>
      </w:r>
      <w:proofErr w:type="spellEnd"/>
      <w:r w:rsidRPr="00DE3EA9">
        <w:rPr>
          <w:sz w:val="24"/>
          <w:szCs w:val="24"/>
        </w:rPr>
        <w:t xml:space="preserve">, </w:t>
      </w:r>
      <w:proofErr w:type="spellStart"/>
      <w:r w:rsidRPr="00DE3EA9">
        <w:rPr>
          <w:sz w:val="24"/>
          <w:szCs w:val="24"/>
        </w:rPr>
        <w:t>Колосовском</w:t>
      </w:r>
      <w:proofErr w:type="spellEnd"/>
      <w:r w:rsidRPr="00DE3EA9">
        <w:rPr>
          <w:sz w:val="24"/>
          <w:szCs w:val="24"/>
        </w:rPr>
        <w:t xml:space="preserve"> сельских Домах культуры, Веселоярской детской библиотеке. </w:t>
      </w:r>
    </w:p>
    <w:p w:rsidR="003E0A16" w:rsidRPr="00DE3EA9" w:rsidRDefault="003E0A16" w:rsidP="002627A9">
      <w:pPr>
        <w:ind w:firstLine="709"/>
        <w:rPr>
          <w:sz w:val="24"/>
          <w:szCs w:val="24"/>
        </w:rPr>
      </w:pPr>
      <w:r w:rsidRPr="00DE3EA9">
        <w:rPr>
          <w:sz w:val="24"/>
          <w:szCs w:val="24"/>
        </w:rPr>
        <w:t xml:space="preserve">В </w:t>
      </w:r>
      <w:proofErr w:type="spellStart"/>
      <w:r w:rsidRPr="00DE3EA9">
        <w:rPr>
          <w:sz w:val="24"/>
          <w:szCs w:val="24"/>
        </w:rPr>
        <w:t>Зеленодубравинском</w:t>
      </w:r>
      <w:proofErr w:type="spellEnd"/>
      <w:r w:rsidRPr="00DE3EA9">
        <w:rPr>
          <w:sz w:val="24"/>
          <w:szCs w:val="24"/>
        </w:rPr>
        <w:t xml:space="preserve"> СДК частично произведен ремонт пола.</w:t>
      </w:r>
    </w:p>
    <w:p w:rsidR="003E0A16" w:rsidRPr="00DE3EA9" w:rsidRDefault="003E0A16" w:rsidP="002627A9">
      <w:pPr>
        <w:ind w:firstLine="709"/>
        <w:rPr>
          <w:sz w:val="24"/>
          <w:szCs w:val="24"/>
        </w:rPr>
      </w:pPr>
      <w:r w:rsidRPr="00DE3EA9">
        <w:rPr>
          <w:sz w:val="24"/>
          <w:szCs w:val="24"/>
        </w:rPr>
        <w:t xml:space="preserve">В здании Безрукавского СДК произведен ремонт спортивного зала, в Саратовском и </w:t>
      </w:r>
      <w:proofErr w:type="spellStart"/>
      <w:r w:rsidRPr="00DE3EA9">
        <w:rPr>
          <w:sz w:val="24"/>
          <w:szCs w:val="24"/>
        </w:rPr>
        <w:t>Бобковском</w:t>
      </w:r>
      <w:proofErr w:type="spellEnd"/>
      <w:r w:rsidRPr="00DE3EA9">
        <w:rPr>
          <w:sz w:val="24"/>
          <w:szCs w:val="24"/>
        </w:rPr>
        <w:t xml:space="preserve"> сельских Домах культуры - ремонт зрительного зала, установлены современные, комфортные кресла. </w:t>
      </w:r>
    </w:p>
    <w:p w:rsidR="003E0A16" w:rsidRPr="00DE3EA9" w:rsidRDefault="003E0A16" w:rsidP="002627A9">
      <w:pPr>
        <w:ind w:firstLine="709"/>
        <w:rPr>
          <w:sz w:val="24"/>
          <w:szCs w:val="24"/>
        </w:rPr>
      </w:pPr>
      <w:r w:rsidRPr="00DE3EA9">
        <w:rPr>
          <w:sz w:val="24"/>
          <w:szCs w:val="24"/>
        </w:rPr>
        <w:t>В Саратовском и Веселоярском СДК обновлена одежда сцены.</w:t>
      </w:r>
    </w:p>
    <w:p w:rsidR="003E0A16" w:rsidRPr="00DE3EA9" w:rsidRDefault="003E0A16" w:rsidP="002627A9">
      <w:pPr>
        <w:ind w:firstLine="709"/>
        <w:rPr>
          <w:sz w:val="24"/>
          <w:szCs w:val="24"/>
        </w:rPr>
      </w:pPr>
      <w:r w:rsidRPr="00DE3EA9">
        <w:rPr>
          <w:sz w:val="24"/>
          <w:szCs w:val="24"/>
        </w:rPr>
        <w:t xml:space="preserve">В Новороссийском, Самарском, Вишневском, </w:t>
      </w:r>
      <w:proofErr w:type="spellStart"/>
      <w:r w:rsidRPr="00DE3EA9">
        <w:rPr>
          <w:sz w:val="24"/>
          <w:szCs w:val="24"/>
        </w:rPr>
        <w:t>Колосовском</w:t>
      </w:r>
      <w:proofErr w:type="spellEnd"/>
      <w:r w:rsidRPr="00DE3EA9">
        <w:rPr>
          <w:sz w:val="24"/>
          <w:szCs w:val="24"/>
        </w:rPr>
        <w:t xml:space="preserve">, Пушкинском, Веселоярском, Мичуринском СДК, Зерновском СК произведен ремонт системы пожарной сигнализации, в Тишинском СДК – системы оповещения. </w:t>
      </w:r>
    </w:p>
    <w:p w:rsidR="003E0A16" w:rsidRPr="00DE3EA9" w:rsidRDefault="003E0A16" w:rsidP="002627A9">
      <w:pPr>
        <w:ind w:firstLine="709"/>
        <w:rPr>
          <w:sz w:val="24"/>
          <w:szCs w:val="24"/>
        </w:rPr>
      </w:pPr>
      <w:r w:rsidRPr="00DE3EA9">
        <w:rPr>
          <w:sz w:val="24"/>
          <w:szCs w:val="24"/>
        </w:rPr>
        <w:t xml:space="preserve">В Веселоярской детской библиотеке установлена </w:t>
      </w:r>
      <w:proofErr w:type="spellStart"/>
      <w:r w:rsidRPr="00DE3EA9">
        <w:rPr>
          <w:sz w:val="24"/>
          <w:szCs w:val="24"/>
        </w:rPr>
        <w:t>сплит</w:t>
      </w:r>
      <w:proofErr w:type="spellEnd"/>
      <w:r w:rsidRPr="00DE3EA9">
        <w:rPr>
          <w:sz w:val="24"/>
          <w:szCs w:val="24"/>
        </w:rPr>
        <w:t xml:space="preserve"> система.</w:t>
      </w:r>
    </w:p>
    <w:p w:rsidR="003E0A16" w:rsidRPr="00DE3EA9" w:rsidRDefault="003E0A16" w:rsidP="002627A9">
      <w:pPr>
        <w:ind w:firstLine="709"/>
        <w:rPr>
          <w:sz w:val="24"/>
          <w:szCs w:val="24"/>
        </w:rPr>
      </w:pPr>
      <w:r w:rsidRPr="00DE3EA9">
        <w:rPr>
          <w:sz w:val="24"/>
          <w:szCs w:val="24"/>
        </w:rPr>
        <w:t xml:space="preserve">Текущие ремонты зданий и внутренних помещений проведены в Самарском СДК и сельской библиотеке, </w:t>
      </w:r>
      <w:proofErr w:type="spellStart"/>
      <w:r w:rsidRPr="00DE3EA9">
        <w:rPr>
          <w:sz w:val="24"/>
          <w:szCs w:val="24"/>
        </w:rPr>
        <w:t>Колосовском</w:t>
      </w:r>
      <w:proofErr w:type="spellEnd"/>
      <w:r w:rsidRPr="00DE3EA9">
        <w:rPr>
          <w:sz w:val="24"/>
          <w:szCs w:val="24"/>
        </w:rPr>
        <w:t xml:space="preserve">, Тишинском СДК, Мичуринском СК и Веселоярской детской библиотеке. </w:t>
      </w:r>
    </w:p>
    <w:p w:rsidR="003E0A16" w:rsidRPr="00DE3EA9" w:rsidRDefault="003E0A16" w:rsidP="002627A9">
      <w:pPr>
        <w:ind w:firstLine="709"/>
        <w:rPr>
          <w:sz w:val="24"/>
          <w:szCs w:val="24"/>
        </w:rPr>
      </w:pPr>
      <w:r w:rsidRPr="00DE3EA9">
        <w:rPr>
          <w:sz w:val="24"/>
          <w:szCs w:val="24"/>
        </w:rPr>
        <w:t xml:space="preserve">В 2025 году в Рубцовском районе продолжалась работа и по техническому переоснащению домов культуры. Было закуплено световое и музыкальное оборудование. </w:t>
      </w:r>
    </w:p>
    <w:p w:rsidR="003E0A16" w:rsidRPr="00DE3EA9" w:rsidRDefault="003E0A16" w:rsidP="002627A9">
      <w:pPr>
        <w:ind w:firstLine="709"/>
        <w:rPr>
          <w:sz w:val="24"/>
          <w:szCs w:val="24"/>
        </w:rPr>
      </w:pPr>
      <w:r w:rsidRPr="00DE3EA9">
        <w:rPr>
          <w:sz w:val="24"/>
          <w:szCs w:val="24"/>
        </w:rPr>
        <w:t xml:space="preserve">Всего на проведение текущих ремонтных работ было потрачено около 14,5 млн. рублей из местного бюджета. На материально – техническое оснащение учреждений культуры было потрачено 2,4 млн. рублей. </w:t>
      </w:r>
    </w:p>
    <w:p w:rsidR="003E0A16" w:rsidRPr="00DE3EA9" w:rsidRDefault="003E0A16" w:rsidP="002627A9">
      <w:pPr>
        <w:ind w:firstLine="709"/>
        <w:rPr>
          <w:sz w:val="24"/>
          <w:szCs w:val="24"/>
        </w:rPr>
      </w:pPr>
      <w:r w:rsidRPr="00DE3EA9">
        <w:rPr>
          <w:sz w:val="24"/>
          <w:szCs w:val="24"/>
        </w:rPr>
        <w:t xml:space="preserve">В 2026 году планируется замена кресел в Новороссийском сельском Доме культуры, ремонт туалета в Безрукавском СДК, отделка стен зрительного зала и обновление одежды сцены Бобковского СДК. </w:t>
      </w:r>
    </w:p>
    <w:p w:rsidR="003E0A16" w:rsidRPr="00DE3EA9" w:rsidRDefault="003E0A16" w:rsidP="002627A9">
      <w:pPr>
        <w:ind w:firstLine="709"/>
        <w:rPr>
          <w:sz w:val="24"/>
          <w:szCs w:val="24"/>
        </w:rPr>
      </w:pPr>
      <w:r w:rsidRPr="00DE3EA9">
        <w:rPr>
          <w:sz w:val="24"/>
          <w:szCs w:val="24"/>
        </w:rPr>
        <w:lastRenderedPageBreak/>
        <w:t>Основными целями,</w:t>
      </w:r>
      <w:r w:rsidRPr="00DE3EA9">
        <w:rPr>
          <w:b/>
          <w:sz w:val="24"/>
          <w:szCs w:val="24"/>
        </w:rPr>
        <w:t xml:space="preserve"> </w:t>
      </w:r>
      <w:r w:rsidRPr="00DE3EA9">
        <w:rPr>
          <w:sz w:val="24"/>
          <w:szCs w:val="24"/>
        </w:rPr>
        <w:t>поставленными Администрацией муниципального образования Рубцовский район Алтайского края перед комитетом по культуре и учреждениями культуры района, являются</w:t>
      </w:r>
      <w:r w:rsidRPr="00DE3EA9">
        <w:rPr>
          <w:b/>
          <w:sz w:val="24"/>
          <w:szCs w:val="24"/>
        </w:rPr>
        <w:t xml:space="preserve"> </w:t>
      </w:r>
      <w:r w:rsidRPr="00DE3EA9">
        <w:rPr>
          <w:sz w:val="24"/>
          <w:szCs w:val="24"/>
        </w:rPr>
        <w:t xml:space="preserve">формирование единого культурного пространства, создание условий для обеспечения доступа различных групп населения к культурным благам, повышения гражданской инициативы и ответственности горожан. </w:t>
      </w:r>
    </w:p>
    <w:p w:rsidR="00FC4983" w:rsidRPr="00DE3EA9" w:rsidRDefault="00FC4983" w:rsidP="003E0A16">
      <w:pPr>
        <w:ind w:firstLine="567"/>
        <w:rPr>
          <w:sz w:val="24"/>
          <w:szCs w:val="24"/>
        </w:rPr>
      </w:pPr>
    </w:p>
    <w:p w:rsidR="002627A9" w:rsidRPr="00DE3EA9" w:rsidRDefault="002627A9">
      <w:pPr>
        <w:rPr>
          <w:b/>
          <w:sz w:val="24"/>
          <w:szCs w:val="24"/>
        </w:rPr>
      </w:pPr>
      <w:r w:rsidRPr="00DE3EA9">
        <w:rPr>
          <w:b/>
          <w:sz w:val="24"/>
          <w:szCs w:val="24"/>
        </w:rPr>
        <w:br w:type="page"/>
      </w:r>
    </w:p>
    <w:p w:rsidR="00FC4983" w:rsidRPr="00DE3EA9" w:rsidRDefault="00FC4983" w:rsidP="00FC4983">
      <w:pPr>
        <w:ind w:firstLine="567"/>
        <w:jc w:val="center"/>
        <w:rPr>
          <w:b/>
          <w:sz w:val="24"/>
          <w:szCs w:val="24"/>
        </w:rPr>
      </w:pPr>
      <w:r w:rsidRPr="00DE3EA9">
        <w:rPr>
          <w:b/>
          <w:sz w:val="24"/>
          <w:szCs w:val="24"/>
        </w:rPr>
        <w:lastRenderedPageBreak/>
        <w:t>Спорт</w:t>
      </w:r>
    </w:p>
    <w:p w:rsidR="00FC4983" w:rsidRPr="00DE3EA9" w:rsidRDefault="00FC4983" w:rsidP="00FC4983">
      <w:pPr>
        <w:ind w:right="-1"/>
        <w:contextualSpacing/>
        <w:rPr>
          <w:b/>
          <w:sz w:val="24"/>
          <w:szCs w:val="24"/>
        </w:rPr>
      </w:pPr>
    </w:p>
    <w:p w:rsidR="00FC4983" w:rsidRPr="00DE3EA9" w:rsidRDefault="00FC4983" w:rsidP="002627A9">
      <w:pPr>
        <w:ind w:firstLine="709"/>
        <w:contextualSpacing/>
        <w:rPr>
          <w:sz w:val="24"/>
          <w:szCs w:val="24"/>
        </w:rPr>
      </w:pPr>
      <w:r w:rsidRPr="00DE3EA9">
        <w:rPr>
          <w:sz w:val="24"/>
          <w:szCs w:val="24"/>
        </w:rPr>
        <w:t xml:space="preserve">За 2025 год на территории Рубцовского района проведено 44 спортивных и физкультурных мероприятий, более массовыми и значимыми являются: спартакиада старшего поколения (пенсионеров) Рубцовского района, турнир по футболу «Кубок Главы Рубцовского района», открытое физкультурное мероприятие по полиатлону в спортивной дисциплине троеборье с лыжной гонкой памяти участника СВО Мумбера Александра Сергеевича, спортивный праздник посвящённый «Дню физкультурника»,  отборочные соревнования по футболу </w:t>
      </w:r>
      <w:r w:rsidRPr="00DE3EA9">
        <w:rPr>
          <w:sz w:val="24"/>
          <w:szCs w:val="24"/>
          <w:lang w:val="en-US"/>
        </w:rPr>
        <w:t>XLV</w:t>
      </w:r>
      <w:r w:rsidRPr="00DE3EA9">
        <w:rPr>
          <w:sz w:val="24"/>
          <w:szCs w:val="24"/>
        </w:rPr>
        <w:t xml:space="preserve"> летней олимпиады сельских спортсменов,  фестиваль ВФСК «ГТО» среди обучающихся образовательных учреждений Рубцовского района, посвященный 80-й годовщине Победы в Великой Отечественной войне 1941-1945 годов, Кубок Алтайского края по шахматам. </w:t>
      </w:r>
    </w:p>
    <w:p w:rsidR="00FC4983" w:rsidRPr="00DE3EA9" w:rsidRDefault="00FC4983" w:rsidP="002627A9">
      <w:pPr>
        <w:ind w:firstLine="709"/>
        <w:contextualSpacing/>
        <w:rPr>
          <w:color w:val="000000"/>
          <w:sz w:val="24"/>
          <w:szCs w:val="24"/>
          <w:shd w:val="clear" w:color="auto" w:fill="FFFFFF"/>
        </w:rPr>
      </w:pPr>
      <w:r w:rsidRPr="00DE3EA9">
        <w:rPr>
          <w:sz w:val="24"/>
          <w:szCs w:val="24"/>
        </w:rPr>
        <w:t xml:space="preserve">Ежегодно спортсмены района принимают участие в зимних и летних </w:t>
      </w:r>
      <w:r w:rsidRPr="00DE3EA9">
        <w:rPr>
          <w:color w:val="000000"/>
          <w:sz w:val="24"/>
          <w:szCs w:val="24"/>
          <w:shd w:val="clear" w:color="auto" w:fill="FFFFFF"/>
        </w:rPr>
        <w:t xml:space="preserve">олимпиадах сельских спортсменов Алтайского края, так </w:t>
      </w:r>
      <w:r w:rsidRPr="00DE3EA9">
        <w:rPr>
          <w:sz w:val="24"/>
          <w:szCs w:val="24"/>
        </w:rPr>
        <w:t xml:space="preserve">в феврале 2025 г. в             с. Завьялово </w:t>
      </w:r>
      <w:r w:rsidRPr="00DE3EA9">
        <w:rPr>
          <w:color w:val="000000"/>
          <w:sz w:val="24"/>
          <w:szCs w:val="24"/>
          <w:shd w:val="clear" w:color="auto" w:fill="FFFFFF"/>
        </w:rPr>
        <w:t xml:space="preserve">сборная команда Рубцовского района, в состав которой вошли и воспитанники спортивной школы, заняли 4 общекомандное место в </w:t>
      </w:r>
      <w:r w:rsidRPr="00DE3EA9">
        <w:rPr>
          <w:color w:val="000000"/>
          <w:sz w:val="24"/>
          <w:szCs w:val="24"/>
          <w:lang w:val="en-US"/>
        </w:rPr>
        <w:t>XXXVIII</w:t>
      </w:r>
      <w:r w:rsidRPr="00DE3EA9">
        <w:rPr>
          <w:color w:val="000000"/>
          <w:sz w:val="24"/>
          <w:szCs w:val="24"/>
          <w:shd w:val="clear" w:color="auto" w:fill="FFFFFF"/>
        </w:rPr>
        <w:t xml:space="preserve"> зимней олимпиаде сельских спортсменов Алтайского края, а в июле в                       с. Ребриха приняли участие в </w:t>
      </w:r>
      <w:r w:rsidRPr="00DE3EA9">
        <w:rPr>
          <w:color w:val="000000"/>
          <w:sz w:val="24"/>
          <w:szCs w:val="24"/>
          <w:lang w:val="en-US"/>
        </w:rPr>
        <w:t>XLV</w:t>
      </w:r>
      <w:r w:rsidRPr="00DE3EA9">
        <w:rPr>
          <w:color w:val="000000"/>
          <w:sz w:val="24"/>
          <w:szCs w:val="24"/>
          <w:shd w:val="clear" w:color="auto" w:fill="FFFFFF"/>
        </w:rPr>
        <w:t xml:space="preserve"> летней олимпиаде сельских спортсменов, показав достойные результаты в личном зачете. В </w:t>
      </w:r>
      <w:r w:rsidRPr="00DE3EA9">
        <w:rPr>
          <w:color w:val="000000"/>
          <w:sz w:val="24"/>
          <w:szCs w:val="24"/>
          <w:lang w:val="en-US"/>
        </w:rPr>
        <w:t>XXXIX</w:t>
      </w:r>
      <w:r w:rsidRPr="00DE3EA9">
        <w:rPr>
          <w:color w:val="000000"/>
          <w:sz w:val="24"/>
          <w:szCs w:val="24"/>
          <w:shd w:val="clear" w:color="auto" w:fill="FFFFFF"/>
        </w:rPr>
        <w:t xml:space="preserve"> зимней олимпиаде сельских спортсменов Алтайского края в с. Троицкое команда Рубцовского района заняла 5 место. </w:t>
      </w:r>
    </w:p>
    <w:p w:rsidR="00FC4983" w:rsidRPr="00DE3EA9" w:rsidRDefault="00FC4983" w:rsidP="002627A9">
      <w:pPr>
        <w:ind w:firstLine="709"/>
        <w:contextualSpacing/>
        <w:rPr>
          <w:sz w:val="24"/>
          <w:szCs w:val="24"/>
        </w:rPr>
      </w:pPr>
      <w:r w:rsidRPr="00DE3EA9">
        <w:rPr>
          <w:sz w:val="24"/>
          <w:szCs w:val="24"/>
        </w:rPr>
        <w:t>В 2026 году планируется активная работа по подготовке сборных команд района для участия в финальных соревнованиях летних и зимних Олимпиад сельских спортсменов Алтайского края.</w:t>
      </w:r>
    </w:p>
    <w:p w:rsidR="00FC4983" w:rsidRPr="00DE3EA9" w:rsidRDefault="00FC4983" w:rsidP="002627A9">
      <w:pPr>
        <w:ind w:firstLine="709"/>
        <w:contextualSpacing/>
        <w:rPr>
          <w:sz w:val="24"/>
          <w:szCs w:val="24"/>
        </w:rPr>
      </w:pPr>
      <w:r w:rsidRPr="00DE3EA9">
        <w:rPr>
          <w:sz w:val="24"/>
          <w:szCs w:val="24"/>
        </w:rPr>
        <w:t xml:space="preserve">В МБУ ДО «Спортивная школа Рубцовского района» в 2025 году занималось </w:t>
      </w:r>
      <w:r w:rsidRPr="00DE3EA9">
        <w:rPr>
          <w:color w:val="181818"/>
          <w:sz w:val="24"/>
          <w:szCs w:val="24"/>
        </w:rPr>
        <w:t>374</w:t>
      </w:r>
      <w:r w:rsidRPr="00DE3EA9">
        <w:rPr>
          <w:sz w:val="24"/>
          <w:szCs w:val="24"/>
        </w:rPr>
        <w:t xml:space="preserve"> учащихся в возрасте от 7 до 18 лет на отделениях по баскетболу, волейболу, футболу, лыжным гонкам, киокусинкай, шахматам и самбо, а также проводилась физкультурно-спортивная работа с населением для привлечения детей и взрослых к систематическим занятиям спортом.  </w:t>
      </w:r>
    </w:p>
    <w:p w:rsidR="00FC4983" w:rsidRPr="00DE3EA9" w:rsidRDefault="00FC4983" w:rsidP="002627A9">
      <w:pPr>
        <w:ind w:firstLine="709"/>
        <w:contextualSpacing/>
        <w:rPr>
          <w:sz w:val="24"/>
          <w:szCs w:val="24"/>
        </w:rPr>
      </w:pPr>
      <w:r w:rsidRPr="00DE3EA9">
        <w:rPr>
          <w:sz w:val="24"/>
          <w:szCs w:val="24"/>
        </w:rPr>
        <w:t>Учащиеся спортивной школы и общеобразовательных школ пробовали свои силы в районных и муниципальных соревнованиях, отстаивали честь школы и Рубцовского района на краевом и федеральном уровнях, показывали высокие спортивные результаты. Подтверждением тому является участие в 96 соревнованиях, наличие более 100 призовых мест в личном и командном зачетах, участие более чем в 50 физкультурно-спортивных мероприятиях, а также присвоение спортивных разрядов различного уровня.</w:t>
      </w:r>
    </w:p>
    <w:p w:rsidR="00FC4983" w:rsidRPr="00DE3EA9" w:rsidRDefault="00FC4983" w:rsidP="002627A9">
      <w:pPr>
        <w:ind w:firstLine="709"/>
        <w:contextualSpacing/>
        <w:rPr>
          <w:sz w:val="24"/>
          <w:szCs w:val="24"/>
        </w:rPr>
      </w:pPr>
      <w:r w:rsidRPr="00DE3EA9">
        <w:rPr>
          <w:sz w:val="24"/>
          <w:szCs w:val="24"/>
          <w:shd w:val="clear" w:color="auto" w:fill="FFFFFF"/>
        </w:rPr>
        <w:t xml:space="preserve">Одним из результатов совместной работы МБУ ДО «СШ Рубцовского района» с общеобразовательными школами является принятие норм ВФСК «ГТО» у школьников. С начала 2025 года нормативы ГТО были приняты в пяти общеобразовательных школах. Из 94 учащихся 29 смогли успешно выполнить свои нормативы, им присвоены следующие знаки отличия: 9 золота, 14 серебра и 6 бронзы. </w:t>
      </w:r>
    </w:p>
    <w:p w:rsidR="00FC4983" w:rsidRPr="00DE3EA9" w:rsidRDefault="00FC4983" w:rsidP="002627A9">
      <w:pPr>
        <w:ind w:firstLine="709"/>
        <w:contextualSpacing/>
        <w:rPr>
          <w:sz w:val="24"/>
          <w:szCs w:val="24"/>
        </w:rPr>
      </w:pPr>
      <w:r w:rsidRPr="00DE3EA9">
        <w:rPr>
          <w:sz w:val="24"/>
          <w:szCs w:val="24"/>
        </w:rPr>
        <w:t>Из средств местного бюджета на постоянной основе выделяются средства для содержания и поддержки сборных команд Рубцовского района, а также детского спорта. В 2025 году был отремонтирован спортивный зал СДК  с. Безрукавка, а также тир в с. Половинкино.</w:t>
      </w:r>
    </w:p>
    <w:p w:rsidR="002627A9" w:rsidRPr="00DE3EA9" w:rsidRDefault="002627A9">
      <w:pPr>
        <w:rPr>
          <w:b/>
          <w:sz w:val="24"/>
          <w:szCs w:val="24"/>
        </w:rPr>
      </w:pPr>
      <w:r w:rsidRPr="00DE3EA9">
        <w:rPr>
          <w:b/>
          <w:sz w:val="24"/>
          <w:szCs w:val="24"/>
        </w:rPr>
        <w:br w:type="page"/>
      </w:r>
    </w:p>
    <w:p w:rsidR="00FC4983" w:rsidRPr="00DE3EA9" w:rsidRDefault="00FC4983" w:rsidP="00FC4983">
      <w:pPr>
        <w:widowControl w:val="0"/>
        <w:pBdr>
          <w:top w:val="none" w:sz="4" w:space="0" w:color="000000"/>
          <w:left w:val="none" w:sz="4" w:space="0" w:color="000000"/>
          <w:bottom w:val="single" w:sz="4" w:space="26" w:color="FFFFFF"/>
          <w:right w:val="none" w:sz="4" w:space="0" w:color="000000"/>
        </w:pBdr>
        <w:tabs>
          <w:tab w:val="left" w:pos="0"/>
        </w:tabs>
        <w:jc w:val="center"/>
        <w:rPr>
          <w:b/>
          <w:sz w:val="24"/>
          <w:szCs w:val="24"/>
        </w:rPr>
      </w:pPr>
      <w:r w:rsidRPr="00DE3EA9">
        <w:rPr>
          <w:b/>
          <w:sz w:val="24"/>
          <w:szCs w:val="24"/>
        </w:rPr>
        <w:lastRenderedPageBreak/>
        <w:t>Управление имуществом</w:t>
      </w:r>
    </w:p>
    <w:p w:rsidR="00FC4983" w:rsidRPr="00DE3EA9" w:rsidRDefault="00FC4983" w:rsidP="002627A9">
      <w:pPr>
        <w:ind w:firstLine="709"/>
        <w:rPr>
          <w:b/>
          <w:sz w:val="24"/>
          <w:szCs w:val="24"/>
        </w:rPr>
      </w:pPr>
      <w:r w:rsidRPr="00DE3EA9">
        <w:rPr>
          <w:b/>
          <w:sz w:val="24"/>
          <w:szCs w:val="24"/>
        </w:rPr>
        <w:t>1. Управление муниципальным имуществом</w:t>
      </w:r>
    </w:p>
    <w:p w:rsidR="00FC4983" w:rsidRPr="00DE3EA9" w:rsidRDefault="00FC4983" w:rsidP="002627A9">
      <w:pPr>
        <w:ind w:firstLine="709"/>
        <w:rPr>
          <w:sz w:val="24"/>
          <w:szCs w:val="24"/>
        </w:rPr>
      </w:pPr>
      <w:r w:rsidRPr="00DE3EA9">
        <w:rPr>
          <w:sz w:val="24"/>
          <w:szCs w:val="24"/>
        </w:rPr>
        <w:t>В течение 2025 года действовало 8 договоров аренды движимого и недвижимого муниципального имущества. Поступили платежи на сумму 817 775  рублей.</w:t>
      </w:r>
    </w:p>
    <w:p w:rsidR="00FC4983" w:rsidRPr="00DE3EA9" w:rsidRDefault="00FC4983" w:rsidP="002627A9">
      <w:pPr>
        <w:ind w:firstLine="709"/>
        <w:rPr>
          <w:sz w:val="24"/>
          <w:szCs w:val="24"/>
        </w:rPr>
      </w:pPr>
      <w:r w:rsidRPr="00DE3EA9">
        <w:rPr>
          <w:sz w:val="24"/>
          <w:szCs w:val="24"/>
        </w:rPr>
        <w:t>В соответствии с прогнозным планом приватизации муниципального имущества в 2025 году было продано движимое и недвижимое имущество – 3 единицы.</w:t>
      </w:r>
    </w:p>
    <w:p w:rsidR="00FC4983" w:rsidRPr="00DE3EA9" w:rsidRDefault="00FC4983" w:rsidP="002627A9">
      <w:pPr>
        <w:ind w:firstLine="709"/>
        <w:rPr>
          <w:sz w:val="24"/>
          <w:szCs w:val="24"/>
        </w:rPr>
      </w:pPr>
      <w:r w:rsidRPr="00DE3EA9">
        <w:rPr>
          <w:sz w:val="24"/>
          <w:szCs w:val="24"/>
        </w:rPr>
        <w:t>Доходы районного бюджета от реализации муниципального имущества составили в 2025 году 150000 рублей  (в 2024 году – 543000 рублей).</w:t>
      </w:r>
    </w:p>
    <w:p w:rsidR="00FC4983" w:rsidRPr="00DE3EA9" w:rsidRDefault="00FC4983" w:rsidP="002627A9">
      <w:pPr>
        <w:ind w:firstLine="709"/>
        <w:rPr>
          <w:sz w:val="24"/>
          <w:szCs w:val="24"/>
        </w:rPr>
      </w:pPr>
      <w:r w:rsidRPr="00DE3EA9">
        <w:rPr>
          <w:sz w:val="24"/>
          <w:szCs w:val="24"/>
        </w:rPr>
        <w:t>Было заключено 6 договоров безвозмездного пользования муниципальным имуществом, заключенных с муниципальными учреждениями и предприятиями Рубцовского района.</w:t>
      </w:r>
    </w:p>
    <w:p w:rsidR="00FC4983" w:rsidRPr="00DE3EA9" w:rsidRDefault="00FC4983" w:rsidP="002627A9">
      <w:pPr>
        <w:ind w:firstLine="709"/>
        <w:rPr>
          <w:sz w:val="24"/>
          <w:szCs w:val="24"/>
        </w:rPr>
      </w:pPr>
      <w:r w:rsidRPr="00DE3EA9">
        <w:rPr>
          <w:sz w:val="24"/>
          <w:szCs w:val="24"/>
        </w:rPr>
        <w:t>На 31.12.2025 состоит на кадастровом учете и зарегистрировано право муниципальной собственности на 95% объектов недвижимости муниципального образования Рубцовский район.</w:t>
      </w:r>
    </w:p>
    <w:p w:rsidR="00FC4983" w:rsidRPr="00DE3EA9" w:rsidRDefault="00FC4983" w:rsidP="002627A9">
      <w:pPr>
        <w:ind w:firstLine="709"/>
        <w:rPr>
          <w:b/>
          <w:sz w:val="24"/>
          <w:szCs w:val="24"/>
        </w:rPr>
      </w:pPr>
      <w:r w:rsidRPr="00DE3EA9">
        <w:rPr>
          <w:b/>
          <w:sz w:val="24"/>
          <w:szCs w:val="24"/>
        </w:rPr>
        <w:t xml:space="preserve">  </w:t>
      </w:r>
    </w:p>
    <w:p w:rsidR="00FC4983" w:rsidRPr="00DE3EA9" w:rsidRDefault="00FC4983" w:rsidP="002627A9">
      <w:pPr>
        <w:ind w:firstLine="709"/>
        <w:rPr>
          <w:b/>
          <w:sz w:val="24"/>
          <w:szCs w:val="24"/>
        </w:rPr>
      </w:pPr>
      <w:r w:rsidRPr="00DE3EA9">
        <w:rPr>
          <w:b/>
          <w:sz w:val="24"/>
          <w:szCs w:val="24"/>
        </w:rPr>
        <w:t>2. Управление земельными ресурсами</w:t>
      </w:r>
    </w:p>
    <w:p w:rsidR="00FC4983" w:rsidRPr="00DE3EA9" w:rsidRDefault="00FC4983" w:rsidP="002627A9">
      <w:pPr>
        <w:ind w:firstLine="709"/>
        <w:rPr>
          <w:sz w:val="24"/>
          <w:szCs w:val="24"/>
        </w:rPr>
      </w:pPr>
      <w:r w:rsidRPr="00DE3EA9">
        <w:rPr>
          <w:sz w:val="24"/>
          <w:szCs w:val="24"/>
        </w:rPr>
        <w:t>2.1. Распоряжение земельными ресурсами до разграничения государственной собственности:</w:t>
      </w:r>
    </w:p>
    <w:p w:rsidR="00FC4983" w:rsidRPr="00DE3EA9" w:rsidRDefault="00FC4983" w:rsidP="002627A9">
      <w:pPr>
        <w:ind w:firstLine="709"/>
        <w:rPr>
          <w:sz w:val="24"/>
          <w:szCs w:val="24"/>
        </w:rPr>
      </w:pPr>
      <w:r w:rsidRPr="00DE3EA9">
        <w:rPr>
          <w:sz w:val="24"/>
          <w:szCs w:val="24"/>
        </w:rPr>
        <w:t>По состоянию на 31.12.2025 года в пользовании на праве аренды у юридических и физических лиц находилось:</w:t>
      </w:r>
    </w:p>
    <w:p w:rsidR="00FC4983" w:rsidRPr="00DE3EA9" w:rsidRDefault="00FC4983" w:rsidP="002627A9">
      <w:pPr>
        <w:ind w:firstLine="709"/>
        <w:rPr>
          <w:sz w:val="24"/>
          <w:szCs w:val="24"/>
        </w:rPr>
      </w:pPr>
      <w:r w:rsidRPr="00DE3EA9">
        <w:rPr>
          <w:sz w:val="24"/>
          <w:szCs w:val="24"/>
        </w:rPr>
        <w:t>- 68407,7 га из земель сельскохозяйственного назначения (из фонда перераспределения земель), количество действующих договоров аренды земель сельскохозяйственного назначения составило 345.</w:t>
      </w:r>
    </w:p>
    <w:p w:rsidR="00FC4983" w:rsidRPr="00DE3EA9" w:rsidRDefault="00FC4983" w:rsidP="002627A9">
      <w:pPr>
        <w:ind w:firstLine="709"/>
        <w:rPr>
          <w:sz w:val="24"/>
          <w:szCs w:val="24"/>
        </w:rPr>
      </w:pPr>
      <w:r w:rsidRPr="00DE3EA9">
        <w:rPr>
          <w:sz w:val="24"/>
          <w:szCs w:val="24"/>
        </w:rPr>
        <w:t>- 211,7 га из земель несельскохозяйственного назначения, количество действующих договоров аренды земель несельскохозяйственного назначения составило 223.</w:t>
      </w:r>
    </w:p>
    <w:p w:rsidR="00FC4983" w:rsidRPr="00DE3EA9" w:rsidRDefault="00FC4983" w:rsidP="002627A9">
      <w:pPr>
        <w:ind w:firstLine="709"/>
        <w:rPr>
          <w:sz w:val="24"/>
          <w:szCs w:val="24"/>
        </w:rPr>
      </w:pPr>
      <w:r w:rsidRPr="00DE3EA9">
        <w:rPr>
          <w:sz w:val="24"/>
          <w:szCs w:val="24"/>
        </w:rPr>
        <w:t xml:space="preserve">В 2025 году в собственность граждан и юридических лиц продано 17 земельных участков общей площадью 2,04 га на сумму 1 091,5 тыс. рублей. </w:t>
      </w:r>
    </w:p>
    <w:p w:rsidR="00FC4983" w:rsidRPr="00DE3EA9" w:rsidRDefault="00FC4983" w:rsidP="00FC4983">
      <w:pPr>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3407"/>
        <w:gridCol w:w="2431"/>
        <w:gridCol w:w="2432"/>
      </w:tblGrid>
      <w:tr w:rsidR="00FC4983" w:rsidRPr="00DE3EA9" w:rsidTr="00FC4983">
        <w:tc>
          <w:tcPr>
            <w:tcW w:w="1384" w:type="dxa"/>
          </w:tcPr>
          <w:p w:rsidR="00FC4983" w:rsidRPr="00DE3EA9" w:rsidRDefault="00FC4983" w:rsidP="00FC4983">
            <w:pPr>
              <w:rPr>
                <w:sz w:val="24"/>
                <w:szCs w:val="24"/>
              </w:rPr>
            </w:pPr>
            <w:r w:rsidRPr="00DE3EA9">
              <w:rPr>
                <w:sz w:val="24"/>
                <w:szCs w:val="24"/>
              </w:rPr>
              <w:t>Год</w:t>
            </w:r>
          </w:p>
        </w:tc>
        <w:tc>
          <w:tcPr>
            <w:tcW w:w="3684" w:type="dxa"/>
          </w:tcPr>
          <w:p w:rsidR="00FC4983" w:rsidRPr="00DE3EA9" w:rsidRDefault="00FC4983" w:rsidP="00FC4983">
            <w:pPr>
              <w:rPr>
                <w:sz w:val="24"/>
                <w:szCs w:val="24"/>
              </w:rPr>
            </w:pPr>
            <w:r w:rsidRPr="00DE3EA9">
              <w:rPr>
                <w:sz w:val="24"/>
                <w:szCs w:val="24"/>
              </w:rPr>
              <w:t xml:space="preserve">Количество проданных земельных участков </w:t>
            </w:r>
          </w:p>
        </w:tc>
        <w:tc>
          <w:tcPr>
            <w:tcW w:w="2534" w:type="dxa"/>
          </w:tcPr>
          <w:p w:rsidR="00FC4983" w:rsidRPr="00DE3EA9" w:rsidRDefault="00FC4983" w:rsidP="00FC4983">
            <w:pPr>
              <w:rPr>
                <w:sz w:val="24"/>
                <w:szCs w:val="24"/>
              </w:rPr>
            </w:pPr>
            <w:r w:rsidRPr="00DE3EA9">
              <w:rPr>
                <w:sz w:val="24"/>
                <w:szCs w:val="24"/>
              </w:rPr>
              <w:t xml:space="preserve">Общая площадь  земельных участков проданных в собственность физических и юридических лиц, га </w:t>
            </w:r>
          </w:p>
        </w:tc>
        <w:tc>
          <w:tcPr>
            <w:tcW w:w="2535" w:type="dxa"/>
          </w:tcPr>
          <w:p w:rsidR="00FC4983" w:rsidRPr="00DE3EA9" w:rsidRDefault="00FC4983" w:rsidP="00FC4983">
            <w:pPr>
              <w:rPr>
                <w:sz w:val="24"/>
                <w:szCs w:val="24"/>
              </w:rPr>
            </w:pPr>
            <w:r w:rsidRPr="00DE3EA9">
              <w:rPr>
                <w:sz w:val="24"/>
                <w:szCs w:val="24"/>
              </w:rPr>
              <w:t>Сумма вырученная от продажи в собственность  земельных участков, тыс. рублей</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2015</w:t>
            </w:r>
          </w:p>
        </w:tc>
        <w:tc>
          <w:tcPr>
            <w:tcW w:w="3684" w:type="dxa"/>
          </w:tcPr>
          <w:p w:rsidR="00FC4983" w:rsidRPr="00DE3EA9" w:rsidRDefault="00FC4983" w:rsidP="00FC4983">
            <w:pPr>
              <w:jc w:val="center"/>
              <w:rPr>
                <w:sz w:val="24"/>
                <w:szCs w:val="24"/>
              </w:rPr>
            </w:pPr>
            <w:r w:rsidRPr="00DE3EA9">
              <w:rPr>
                <w:sz w:val="24"/>
                <w:szCs w:val="24"/>
              </w:rPr>
              <w:t>88</w:t>
            </w:r>
          </w:p>
        </w:tc>
        <w:tc>
          <w:tcPr>
            <w:tcW w:w="2534" w:type="dxa"/>
          </w:tcPr>
          <w:p w:rsidR="00FC4983" w:rsidRPr="00DE3EA9" w:rsidRDefault="00FC4983" w:rsidP="00FC4983">
            <w:pPr>
              <w:jc w:val="center"/>
              <w:rPr>
                <w:sz w:val="24"/>
                <w:szCs w:val="24"/>
              </w:rPr>
            </w:pPr>
            <w:r w:rsidRPr="00DE3EA9">
              <w:rPr>
                <w:sz w:val="24"/>
                <w:szCs w:val="24"/>
              </w:rPr>
              <w:t>17,1</w:t>
            </w:r>
          </w:p>
        </w:tc>
        <w:tc>
          <w:tcPr>
            <w:tcW w:w="2535" w:type="dxa"/>
          </w:tcPr>
          <w:p w:rsidR="00FC4983" w:rsidRPr="00DE3EA9" w:rsidRDefault="00FC4983" w:rsidP="00FC4983">
            <w:pPr>
              <w:jc w:val="center"/>
              <w:rPr>
                <w:sz w:val="24"/>
                <w:szCs w:val="24"/>
              </w:rPr>
            </w:pPr>
            <w:r w:rsidRPr="00DE3EA9">
              <w:rPr>
                <w:sz w:val="24"/>
                <w:szCs w:val="24"/>
              </w:rPr>
              <w:t>1237,2</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2016</w:t>
            </w:r>
          </w:p>
        </w:tc>
        <w:tc>
          <w:tcPr>
            <w:tcW w:w="3684" w:type="dxa"/>
          </w:tcPr>
          <w:p w:rsidR="00FC4983" w:rsidRPr="00DE3EA9" w:rsidRDefault="00FC4983" w:rsidP="00FC4983">
            <w:pPr>
              <w:jc w:val="center"/>
              <w:rPr>
                <w:sz w:val="24"/>
                <w:szCs w:val="24"/>
              </w:rPr>
            </w:pPr>
            <w:r w:rsidRPr="00DE3EA9">
              <w:rPr>
                <w:sz w:val="24"/>
                <w:szCs w:val="24"/>
              </w:rPr>
              <w:t>49</w:t>
            </w:r>
          </w:p>
        </w:tc>
        <w:tc>
          <w:tcPr>
            <w:tcW w:w="2534" w:type="dxa"/>
          </w:tcPr>
          <w:p w:rsidR="00FC4983" w:rsidRPr="00DE3EA9" w:rsidRDefault="00FC4983" w:rsidP="00FC4983">
            <w:pPr>
              <w:jc w:val="center"/>
              <w:rPr>
                <w:sz w:val="24"/>
                <w:szCs w:val="24"/>
              </w:rPr>
            </w:pPr>
            <w:r w:rsidRPr="00DE3EA9">
              <w:rPr>
                <w:sz w:val="24"/>
                <w:szCs w:val="24"/>
              </w:rPr>
              <w:t>29</w:t>
            </w:r>
          </w:p>
        </w:tc>
        <w:tc>
          <w:tcPr>
            <w:tcW w:w="2535" w:type="dxa"/>
          </w:tcPr>
          <w:p w:rsidR="00FC4983" w:rsidRPr="00DE3EA9" w:rsidRDefault="00FC4983" w:rsidP="00FC4983">
            <w:pPr>
              <w:jc w:val="center"/>
              <w:rPr>
                <w:sz w:val="24"/>
                <w:szCs w:val="24"/>
              </w:rPr>
            </w:pPr>
            <w:r w:rsidRPr="00DE3EA9">
              <w:rPr>
                <w:sz w:val="24"/>
                <w:szCs w:val="24"/>
              </w:rPr>
              <w:t>1804,1</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2017</w:t>
            </w:r>
          </w:p>
        </w:tc>
        <w:tc>
          <w:tcPr>
            <w:tcW w:w="3684" w:type="dxa"/>
          </w:tcPr>
          <w:p w:rsidR="00FC4983" w:rsidRPr="00DE3EA9" w:rsidRDefault="00FC4983" w:rsidP="00FC4983">
            <w:pPr>
              <w:jc w:val="center"/>
              <w:rPr>
                <w:sz w:val="24"/>
                <w:szCs w:val="24"/>
              </w:rPr>
            </w:pPr>
            <w:r w:rsidRPr="00DE3EA9">
              <w:rPr>
                <w:sz w:val="24"/>
                <w:szCs w:val="24"/>
              </w:rPr>
              <w:t>41</w:t>
            </w:r>
          </w:p>
        </w:tc>
        <w:tc>
          <w:tcPr>
            <w:tcW w:w="2534" w:type="dxa"/>
          </w:tcPr>
          <w:p w:rsidR="00FC4983" w:rsidRPr="00DE3EA9" w:rsidRDefault="00FC4983" w:rsidP="00FC4983">
            <w:pPr>
              <w:jc w:val="center"/>
              <w:rPr>
                <w:sz w:val="24"/>
                <w:szCs w:val="24"/>
              </w:rPr>
            </w:pPr>
            <w:r w:rsidRPr="00DE3EA9">
              <w:rPr>
                <w:sz w:val="24"/>
                <w:szCs w:val="24"/>
              </w:rPr>
              <w:t>16,9</w:t>
            </w:r>
          </w:p>
        </w:tc>
        <w:tc>
          <w:tcPr>
            <w:tcW w:w="2535" w:type="dxa"/>
          </w:tcPr>
          <w:p w:rsidR="00FC4983" w:rsidRPr="00DE3EA9" w:rsidRDefault="00FC4983" w:rsidP="00FC4983">
            <w:pPr>
              <w:jc w:val="center"/>
              <w:rPr>
                <w:sz w:val="24"/>
                <w:szCs w:val="24"/>
              </w:rPr>
            </w:pPr>
            <w:r w:rsidRPr="00DE3EA9">
              <w:rPr>
                <w:sz w:val="24"/>
                <w:szCs w:val="24"/>
              </w:rPr>
              <w:t>2287,5</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2018</w:t>
            </w:r>
          </w:p>
        </w:tc>
        <w:tc>
          <w:tcPr>
            <w:tcW w:w="3684" w:type="dxa"/>
          </w:tcPr>
          <w:p w:rsidR="00FC4983" w:rsidRPr="00DE3EA9" w:rsidRDefault="00FC4983" w:rsidP="00FC4983">
            <w:pPr>
              <w:jc w:val="center"/>
              <w:rPr>
                <w:sz w:val="24"/>
                <w:szCs w:val="24"/>
              </w:rPr>
            </w:pPr>
            <w:r w:rsidRPr="00DE3EA9">
              <w:rPr>
                <w:sz w:val="24"/>
                <w:szCs w:val="24"/>
              </w:rPr>
              <w:t>14</w:t>
            </w:r>
          </w:p>
        </w:tc>
        <w:tc>
          <w:tcPr>
            <w:tcW w:w="2534" w:type="dxa"/>
          </w:tcPr>
          <w:p w:rsidR="00FC4983" w:rsidRPr="00DE3EA9" w:rsidRDefault="00FC4983" w:rsidP="00FC4983">
            <w:pPr>
              <w:jc w:val="center"/>
              <w:rPr>
                <w:sz w:val="24"/>
                <w:szCs w:val="24"/>
              </w:rPr>
            </w:pPr>
            <w:r w:rsidRPr="00DE3EA9">
              <w:rPr>
                <w:sz w:val="24"/>
                <w:szCs w:val="24"/>
              </w:rPr>
              <w:t>1,6</w:t>
            </w:r>
          </w:p>
        </w:tc>
        <w:tc>
          <w:tcPr>
            <w:tcW w:w="2535" w:type="dxa"/>
          </w:tcPr>
          <w:p w:rsidR="00FC4983" w:rsidRPr="00DE3EA9" w:rsidRDefault="00FC4983" w:rsidP="00FC4983">
            <w:pPr>
              <w:jc w:val="center"/>
              <w:rPr>
                <w:sz w:val="24"/>
                <w:szCs w:val="24"/>
              </w:rPr>
            </w:pPr>
            <w:r w:rsidRPr="00DE3EA9">
              <w:rPr>
                <w:sz w:val="24"/>
                <w:szCs w:val="24"/>
              </w:rPr>
              <w:t>316,7</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2019</w:t>
            </w:r>
          </w:p>
        </w:tc>
        <w:tc>
          <w:tcPr>
            <w:tcW w:w="3684" w:type="dxa"/>
          </w:tcPr>
          <w:p w:rsidR="00FC4983" w:rsidRPr="00DE3EA9" w:rsidRDefault="00FC4983" w:rsidP="00FC4983">
            <w:pPr>
              <w:jc w:val="center"/>
              <w:rPr>
                <w:sz w:val="24"/>
                <w:szCs w:val="24"/>
              </w:rPr>
            </w:pPr>
            <w:r w:rsidRPr="00DE3EA9">
              <w:rPr>
                <w:sz w:val="24"/>
                <w:szCs w:val="24"/>
              </w:rPr>
              <w:t>15</w:t>
            </w:r>
          </w:p>
        </w:tc>
        <w:tc>
          <w:tcPr>
            <w:tcW w:w="2534" w:type="dxa"/>
          </w:tcPr>
          <w:p w:rsidR="00FC4983" w:rsidRPr="00DE3EA9" w:rsidRDefault="00FC4983" w:rsidP="00FC4983">
            <w:pPr>
              <w:jc w:val="center"/>
              <w:rPr>
                <w:sz w:val="24"/>
                <w:szCs w:val="24"/>
              </w:rPr>
            </w:pPr>
            <w:r w:rsidRPr="00DE3EA9">
              <w:rPr>
                <w:sz w:val="24"/>
                <w:szCs w:val="24"/>
              </w:rPr>
              <w:t>20,99</w:t>
            </w:r>
          </w:p>
        </w:tc>
        <w:tc>
          <w:tcPr>
            <w:tcW w:w="2535" w:type="dxa"/>
          </w:tcPr>
          <w:p w:rsidR="00FC4983" w:rsidRPr="00DE3EA9" w:rsidRDefault="00FC4983" w:rsidP="00FC4983">
            <w:pPr>
              <w:jc w:val="center"/>
              <w:rPr>
                <w:sz w:val="24"/>
                <w:szCs w:val="24"/>
              </w:rPr>
            </w:pPr>
            <w:r w:rsidRPr="00DE3EA9">
              <w:rPr>
                <w:sz w:val="24"/>
                <w:szCs w:val="24"/>
              </w:rPr>
              <w:t>1324,6</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2020</w:t>
            </w:r>
          </w:p>
        </w:tc>
        <w:tc>
          <w:tcPr>
            <w:tcW w:w="3684" w:type="dxa"/>
          </w:tcPr>
          <w:p w:rsidR="00FC4983" w:rsidRPr="00DE3EA9" w:rsidRDefault="00FC4983" w:rsidP="00FC4983">
            <w:pPr>
              <w:jc w:val="center"/>
              <w:rPr>
                <w:sz w:val="24"/>
                <w:szCs w:val="24"/>
              </w:rPr>
            </w:pPr>
            <w:r w:rsidRPr="00DE3EA9">
              <w:rPr>
                <w:sz w:val="24"/>
                <w:szCs w:val="24"/>
              </w:rPr>
              <w:t>11</w:t>
            </w:r>
          </w:p>
        </w:tc>
        <w:tc>
          <w:tcPr>
            <w:tcW w:w="2534" w:type="dxa"/>
          </w:tcPr>
          <w:p w:rsidR="00FC4983" w:rsidRPr="00DE3EA9" w:rsidRDefault="00FC4983" w:rsidP="00FC4983">
            <w:pPr>
              <w:jc w:val="center"/>
              <w:rPr>
                <w:sz w:val="24"/>
                <w:szCs w:val="24"/>
              </w:rPr>
            </w:pPr>
            <w:r w:rsidRPr="00DE3EA9">
              <w:rPr>
                <w:sz w:val="24"/>
                <w:szCs w:val="24"/>
              </w:rPr>
              <w:t>1,14</w:t>
            </w:r>
          </w:p>
        </w:tc>
        <w:tc>
          <w:tcPr>
            <w:tcW w:w="2535" w:type="dxa"/>
          </w:tcPr>
          <w:p w:rsidR="00FC4983" w:rsidRPr="00DE3EA9" w:rsidRDefault="00FC4983" w:rsidP="00FC4983">
            <w:pPr>
              <w:jc w:val="center"/>
              <w:rPr>
                <w:sz w:val="24"/>
                <w:szCs w:val="24"/>
              </w:rPr>
            </w:pPr>
            <w:r w:rsidRPr="00DE3EA9">
              <w:rPr>
                <w:sz w:val="24"/>
                <w:szCs w:val="24"/>
              </w:rPr>
              <w:t>375,2</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2021</w:t>
            </w:r>
          </w:p>
        </w:tc>
        <w:tc>
          <w:tcPr>
            <w:tcW w:w="3684" w:type="dxa"/>
          </w:tcPr>
          <w:p w:rsidR="00FC4983" w:rsidRPr="00DE3EA9" w:rsidRDefault="00FC4983" w:rsidP="00FC4983">
            <w:pPr>
              <w:jc w:val="center"/>
              <w:rPr>
                <w:sz w:val="24"/>
                <w:szCs w:val="24"/>
              </w:rPr>
            </w:pPr>
            <w:r w:rsidRPr="00DE3EA9">
              <w:rPr>
                <w:sz w:val="24"/>
                <w:szCs w:val="24"/>
              </w:rPr>
              <w:t>12</w:t>
            </w:r>
          </w:p>
        </w:tc>
        <w:tc>
          <w:tcPr>
            <w:tcW w:w="2534" w:type="dxa"/>
          </w:tcPr>
          <w:p w:rsidR="00FC4983" w:rsidRPr="00DE3EA9" w:rsidRDefault="00FC4983" w:rsidP="00FC4983">
            <w:pPr>
              <w:jc w:val="center"/>
              <w:rPr>
                <w:sz w:val="24"/>
                <w:szCs w:val="24"/>
              </w:rPr>
            </w:pPr>
            <w:r w:rsidRPr="00DE3EA9">
              <w:rPr>
                <w:sz w:val="24"/>
                <w:szCs w:val="24"/>
              </w:rPr>
              <w:t>1,8661</w:t>
            </w:r>
          </w:p>
        </w:tc>
        <w:tc>
          <w:tcPr>
            <w:tcW w:w="2535" w:type="dxa"/>
          </w:tcPr>
          <w:p w:rsidR="00FC4983" w:rsidRPr="00DE3EA9" w:rsidRDefault="00FC4983" w:rsidP="00FC4983">
            <w:pPr>
              <w:jc w:val="center"/>
              <w:rPr>
                <w:sz w:val="24"/>
                <w:szCs w:val="24"/>
              </w:rPr>
            </w:pPr>
            <w:r w:rsidRPr="00DE3EA9">
              <w:rPr>
                <w:sz w:val="24"/>
                <w:szCs w:val="24"/>
              </w:rPr>
              <w:t>731,7</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2022</w:t>
            </w:r>
          </w:p>
        </w:tc>
        <w:tc>
          <w:tcPr>
            <w:tcW w:w="3684" w:type="dxa"/>
          </w:tcPr>
          <w:p w:rsidR="00FC4983" w:rsidRPr="00DE3EA9" w:rsidRDefault="00FC4983" w:rsidP="00FC4983">
            <w:pPr>
              <w:jc w:val="center"/>
              <w:rPr>
                <w:sz w:val="24"/>
                <w:szCs w:val="24"/>
              </w:rPr>
            </w:pPr>
            <w:r w:rsidRPr="00DE3EA9">
              <w:rPr>
                <w:sz w:val="24"/>
                <w:szCs w:val="24"/>
              </w:rPr>
              <w:t>6</w:t>
            </w:r>
          </w:p>
        </w:tc>
        <w:tc>
          <w:tcPr>
            <w:tcW w:w="2534" w:type="dxa"/>
          </w:tcPr>
          <w:p w:rsidR="00FC4983" w:rsidRPr="00DE3EA9" w:rsidRDefault="00FC4983" w:rsidP="00FC4983">
            <w:pPr>
              <w:jc w:val="center"/>
              <w:rPr>
                <w:sz w:val="24"/>
                <w:szCs w:val="24"/>
              </w:rPr>
            </w:pPr>
            <w:r w:rsidRPr="00DE3EA9">
              <w:rPr>
                <w:sz w:val="24"/>
                <w:szCs w:val="24"/>
              </w:rPr>
              <w:t>0,8651</w:t>
            </w:r>
          </w:p>
        </w:tc>
        <w:tc>
          <w:tcPr>
            <w:tcW w:w="2535" w:type="dxa"/>
          </w:tcPr>
          <w:p w:rsidR="00FC4983" w:rsidRPr="00DE3EA9" w:rsidRDefault="00FC4983" w:rsidP="00FC4983">
            <w:pPr>
              <w:jc w:val="center"/>
              <w:rPr>
                <w:sz w:val="24"/>
                <w:szCs w:val="24"/>
              </w:rPr>
            </w:pPr>
            <w:r w:rsidRPr="00DE3EA9">
              <w:rPr>
                <w:sz w:val="24"/>
                <w:szCs w:val="24"/>
              </w:rPr>
              <w:t>317,3</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2023</w:t>
            </w:r>
          </w:p>
        </w:tc>
        <w:tc>
          <w:tcPr>
            <w:tcW w:w="3684" w:type="dxa"/>
          </w:tcPr>
          <w:p w:rsidR="00FC4983" w:rsidRPr="00DE3EA9" w:rsidRDefault="00FC4983" w:rsidP="00FC4983">
            <w:pPr>
              <w:jc w:val="center"/>
              <w:rPr>
                <w:sz w:val="24"/>
                <w:szCs w:val="24"/>
              </w:rPr>
            </w:pPr>
            <w:r w:rsidRPr="00DE3EA9">
              <w:rPr>
                <w:sz w:val="24"/>
                <w:szCs w:val="24"/>
              </w:rPr>
              <w:t>25</w:t>
            </w:r>
          </w:p>
        </w:tc>
        <w:tc>
          <w:tcPr>
            <w:tcW w:w="2534" w:type="dxa"/>
          </w:tcPr>
          <w:p w:rsidR="00FC4983" w:rsidRPr="00DE3EA9" w:rsidRDefault="00FC4983" w:rsidP="00FC4983">
            <w:pPr>
              <w:jc w:val="center"/>
              <w:rPr>
                <w:sz w:val="24"/>
                <w:szCs w:val="24"/>
              </w:rPr>
            </w:pPr>
            <w:r w:rsidRPr="00DE3EA9">
              <w:rPr>
                <w:sz w:val="24"/>
                <w:szCs w:val="24"/>
              </w:rPr>
              <w:t>2,8754</w:t>
            </w:r>
          </w:p>
        </w:tc>
        <w:tc>
          <w:tcPr>
            <w:tcW w:w="2535" w:type="dxa"/>
          </w:tcPr>
          <w:p w:rsidR="00FC4983" w:rsidRPr="00DE3EA9" w:rsidRDefault="00FC4983" w:rsidP="00FC4983">
            <w:pPr>
              <w:jc w:val="center"/>
              <w:rPr>
                <w:sz w:val="24"/>
                <w:szCs w:val="24"/>
              </w:rPr>
            </w:pPr>
            <w:r w:rsidRPr="00DE3EA9">
              <w:rPr>
                <w:sz w:val="24"/>
                <w:szCs w:val="24"/>
              </w:rPr>
              <w:t>934,1</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2024</w:t>
            </w:r>
          </w:p>
        </w:tc>
        <w:tc>
          <w:tcPr>
            <w:tcW w:w="3684" w:type="dxa"/>
          </w:tcPr>
          <w:p w:rsidR="00FC4983" w:rsidRPr="00DE3EA9" w:rsidRDefault="00FC4983" w:rsidP="00FC4983">
            <w:pPr>
              <w:jc w:val="center"/>
              <w:rPr>
                <w:sz w:val="24"/>
                <w:szCs w:val="24"/>
              </w:rPr>
            </w:pPr>
            <w:r w:rsidRPr="00DE3EA9">
              <w:rPr>
                <w:sz w:val="24"/>
                <w:szCs w:val="24"/>
              </w:rPr>
              <w:t>18</w:t>
            </w:r>
          </w:p>
        </w:tc>
        <w:tc>
          <w:tcPr>
            <w:tcW w:w="2534" w:type="dxa"/>
          </w:tcPr>
          <w:p w:rsidR="00FC4983" w:rsidRPr="00DE3EA9" w:rsidRDefault="00FC4983" w:rsidP="00FC4983">
            <w:pPr>
              <w:jc w:val="center"/>
              <w:rPr>
                <w:sz w:val="24"/>
                <w:szCs w:val="24"/>
              </w:rPr>
            </w:pPr>
            <w:r w:rsidRPr="00DE3EA9">
              <w:rPr>
                <w:sz w:val="24"/>
                <w:szCs w:val="24"/>
              </w:rPr>
              <w:t>2,3551</w:t>
            </w:r>
          </w:p>
        </w:tc>
        <w:tc>
          <w:tcPr>
            <w:tcW w:w="2535" w:type="dxa"/>
          </w:tcPr>
          <w:p w:rsidR="00FC4983" w:rsidRPr="00DE3EA9" w:rsidRDefault="00FC4983" w:rsidP="00FC4983">
            <w:pPr>
              <w:jc w:val="center"/>
              <w:rPr>
                <w:sz w:val="24"/>
                <w:szCs w:val="24"/>
              </w:rPr>
            </w:pPr>
            <w:r w:rsidRPr="00DE3EA9">
              <w:rPr>
                <w:sz w:val="24"/>
                <w:szCs w:val="24"/>
              </w:rPr>
              <w:t>1224,9</w:t>
            </w:r>
          </w:p>
        </w:tc>
      </w:tr>
      <w:tr w:rsidR="00FC4983" w:rsidRPr="00DE3EA9" w:rsidTr="00FC4983">
        <w:tc>
          <w:tcPr>
            <w:tcW w:w="1384" w:type="dxa"/>
          </w:tcPr>
          <w:p w:rsidR="00FC4983" w:rsidRPr="00DE3EA9" w:rsidRDefault="00FC4983" w:rsidP="00FC4983">
            <w:pPr>
              <w:jc w:val="center"/>
              <w:rPr>
                <w:sz w:val="24"/>
                <w:szCs w:val="24"/>
              </w:rPr>
            </w:pPr>
            <w:r w:rsidRPr="00DE3EA9">
              <w:rPr>
                <w:sz w:val="24"/>
                <w:szCs w:val="24"/>
              </w:rPr>
              <w:t>2025</w:t>
            </w:r>
          </w:p>
        </w:tc>
        <w:tc>
          <w:tcPr>
            <w:tcW w:w="3684" w:type="dxa"/>
          </w:tcPr>
          <w:p w:rsidR="00FC4983" w:rsidRPr="00DE3EA9" w:rsidRDefault="00FC4983" w:rsidP="00FC4983">
            <w:pPr>
              <w:jc w:val="center"/>
              <w:rPr>
                <w:sz w:val="24"/>
                <w:szCs w:val="24"/>
              </w:rPr>
            </w:pPr>
            <w:r w:rsidRPr="00DE3EA9">
              <w:rPr>
                <w:sz w:val="24"/>
                <w:szCs w:val="24"/>
              </w:rPr>
              <w:t>17</w:t>
            </w:r>
          </w:p>
        </w:tc>
        <w:tc>
          <w:tcPr>
            <w:tcW w:w="2534" w:type="dxa"/>
          </w:tcPr>
          <w:p w:rsidR="00FC4983" w:rsidRPr="00DE3EA9" w:rsidRDefault="00FC4983" w:rsidP="00FC4983">
            <w:pPr>
              <w:jc w:val="center"/>
              <w:rPr>
                <w:sz w:val="24"/>
                <w:szCs w:val="24"/>
              </w:rPr>
            </w:pPr>
            <w:r w:rsidRPr="00DE3EA9">
              <w:rPr>
                <w:sz w:val="24"/>
                <w:szCs w:val="24"/>
              </w:rPr>
              <w:t>2,04</w:t>
            </w:r>
          </w:p>
        </w:tc>
        <w:tc>
          <w:tcPr>
            <w:tcW w:w="2535" w:type="dxa"/>
          </w:tcPr>
          <w:p w:rsidR="00FC4983" w:rsidRPr="00DE3EA9" w:rsidRDefault="00FC4983" w:rsidP="00FC4983">
            <w:pPr>
              <w:jc w:val="center"/>
              <w:rPr>
                <w:sz w:val="24"/>
                <w:szCs w:val="24"/>
              </w:rPr>
            </w:pPr>
            <w:r w:rsidRPr="00DE3EA9">
              <w:rPr>
                <w:sz w:val="24"/>
                <w:szCs w:val="24"/>
              </w:rPr>
              <w:t>1091,5</w:t>
            </w:r>
          </w:p>
        </w:tc>
      </w:tr>
    </w:tbl>
    <w:p w:rsidR="00FC4983" w:rsidRPr="00DE3EA9" w:rsidRDefault="00FC4983" w:rsidP="00FC4983">
      <w:pPr>
        <w:ind w:firstLine="709"/>
        <w:rPr>
          <w:sz w:val="24"/>
          <w:szCs w:val="24"/>
          <w:highlight w:val="yellow"/>
        </w:rPr>
      </w:pPr>
    </w:p>
    <w:p w:rsidR="00FC4983" w:rsidRPr="00DE3EA9" w:rsidRDefault="00FC4983" w:rsidP="002627A9">
      <w:pPr>
        <w:ind w:firstLine="709"/>
        <w:rPr>
          <w:sz w:val="24"/>
          <w:szCs w:val="24"/>
        </w:rPr>
      </w:pPr>
      <w:r w:rsidRPr="00DE3EA9">
        <w:rPr>
          <w:sz w:val="24"/>
          <w:szCs w:val="24"/>
        </w:rPr>
        <w:t xml:space="preserve">В 2025 году в соответствии с законом Алтайского края «О бесплатном предоставлении в собственность </w:t>
      </w:r>
      <w:r w:rsidRPr="00DE3EA9">
        <w:rPr>
          <w:spacing w:val="-1"/>
          <w:sz w:val="24"/>
          <w:szCs w:val="24"/>
        </w:rPr>
        <w:t xml:space="preserve">земельных участков» в границах муниципального образования Рубцовский </w:t>
      </w:r>
      <w:r w:rsidRPr="00DE3EA9">
        <w:rPr>
          <w:sz w:val="24"/>
          <w:szCs w:val="24"/>
        </w:rPr>
        <w:t xml:space="preserve">район </w:t>
      </w:r>
      <w:r w:rsidRPr="00DE3EA9">
        <w:rPr>
          <w:spacing w:val="-1"/>
          <w:sz w:val="24"/>
          <w:szCs w:val="24"/>
        </w:rPr>
        <w:t>многодетным семьям</w:t>
      </w:r>
      <w:r w:rsidRPr="00DE3EA9">
        <w:rPr>
          <w:sz w:val="24"/>
          <w:szCs w:val="24"/>
        </w:rPr>
        <w:t xml:space="preserve"> на безвозмездной</w:t>
      </w:r>
      <w:r w:rsidRPr="00DE3EA9">
        <w:rPr>
          <w:sz w:val="24"/>
          <w:szCs w:val="24"/>
        </w:rPr>
        <w:br/>
      </w:r>
      <w:r w:rsidRPr="00DE3EA9">
        <w:rPr>
          <w:spacing w:val="-1"/>
          <w:sz w:val="24"/>
          <w:szCs w:val="24"/>
        </w:rPr>
        <w:t xml:space="preserve">основе был предоставлены 2 земельных участка площадью 3000 кв.м (в 2018 году - 24 </w:t>
      </w:r>
      <w:r w:rsidRPr="00DE3EA9">
        <w:rPr>
          <w:spacing w:val="-1"/>
          <w:sz w:val="24"/>
          <w:szCs w:val="24"/>
        </w:rPr>
        <w:lastRenderedPageBreak/>
        <w:t xml:space="preserve">земельных участка общей площадью 45147 кв.м., в 2019 году – 11 земельных участков общей площадью 18485 кв.м., в 2020 году – 1 земельный участок площадью – 1516 кв.м, в 2021 году – 5 земельных участков площадью – 5998 кв.м, в 2022 году - 4 земельных участка площадью - 7370 кв.м, в 2023 году 2 земельных участков площадью – 3500  кв.м, в 2024 году 55 земельных участков площадью 7500 кв.м).  На учете в Администрации Рубцовского района числятся 10 человек, </w:t>
      </w:r>
      <w:r w:rsidRPr="00DE3EA9">
        <w:rPr>
          <w:sz w:val="24"/>
          <w:szCs w:val="24"/>
        </w:rPr>
        <w:t>поставленных на учет и включенных в перечень граждан, имеющих трех более детей, желающих приобрести земельные участки.</w:t>
      </w:r>
    </w:p>
    <w:p w:rsidR="00FC4983" w:rsidRPr="00DE3EA9" w:rsidRDefault="00FC4983" w:rsidP="002627A9">
      <w:pPr>
        <w:ind w:firstLine="709"/>
        <w:rPr>
          <w:sz w:val="24"/>
          <w:szCs w:val="24"/>
        </w:rPr>
      </w:pPr>
      <w:r w:rsidRPr="00DE3EA9">
        <w:rPr>
          <w:sz w:val="24"/>
          <w:szCs w:val="24"/>
        </w:rPr>
        <w:t>2.2. Арендная плата за землю: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079"/>
      </w:tblGrid>
      <w:tr w:rsidR="00FC4983" w:rsidRPr="00DE3EA9" w:rsidTr="00FC4983">
        <w:tc>
          <w:tcPr>
            <w:tcW w:w="1560" w:type="dxa"/>
          </w:tcPr>
          <w:p w:rsidR="00FC4983" w:rsidRPr="00DE3EA9" w:rsidRDefault="00FC4983" w:rsidP="00FC4983">
            <w:pPr>
              <w:rPr>
                <w:sz w:val="24"/>
                <w:szCs w:val="24"/>
              </w:rPr>
            </w:pPr>
            <w:r w:rsidRPr="00DE3EA9">
              <w:rPr>
                <w:sz w:val="24"/>
                <w:szCs w:val="24"/>
              </w:rPr>
              <w:t>Год</w:t>
            </w:r>
          </w:p>
        </w:tc>
        <w:tc>
          <w:tcPr>
            <w:tcW w:w="8079" w:type="dxa"/>
          </w:tcPr>
          <w:p w:rsidR="00FC4983" w:rsidRPr="00DE3EA9" w:rsidRDefault="00FC4983" w:rsidP="00FC4983">
            <w:pPr>
              <w:rPr>
                <w:sz w:val="24"/>
                <w:szCs w:val="24"/>
              </w:rPr>
            </w:pPr>
            <w:r w:rsidRPr="00DE3EA9">
              <w:rPr>
                <w:sz w:val="24"/>
                <w:szCs w:val="24"/>
              </w:rPr>
              <w:t>Сумма арендной платы за использование земель, находящихся в государственной собственности, не разграниченных по праву, и в муниципальной собственности, поступившая в бюджет района, тыс. рублей</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2015</w:t>
            </w:r>
          </w:p>
        </w:tc>
        <w:tc>
          <w:tcPr>
            <w:tcW w:w="8079" w:type="dxa"/>
          </w:tcPr>
          <w:p w:rsidR="00FC4983" w:rsidRPr="00DE3EA9" w:rsidRDefault="00FC4983" w:rsidP="00FC4983">
            <w:pPr>
              <w:jc w:val="center"/>
              <w:rPr>
                <w:sz w:val="24"/>
                <w:szCs w:val="24"/>
              </w:rPr>
            </w:pPr>
            <w:r w:rsidRPr="00DE3EA9">
              <w:rPr>
                <w:sz w:val="24"/>
                <w:szCs w:val="24"/>
              </w:rPr>
              <w:t>24 579,9</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2016</w:t>
            </w:r>
          </w:p>
        </w:tc>
        <w:tc>
          <w:tcPr>
            <w:tcW w:w="8079" w:type="dxa"/>
          </w:tcPr>
          <w:p w:rsidR="00FC4983" w:rsidRPr="00DE3EA9" w:rsidRDefault="00FC4983" w:rsidP="00FC4983">
            <w:pPr>
              <w:jc w:val="center"/>
              <w:rPr>
                <w:sz w:val="24"/>
                <w:szCs w:val="24"/>
              </w:rPr>
            </w:pPr>
            <w:r w:rsidRPr="00DE3EA9">
              <w:rPr>
                <w:sz w:val="24"/>
                <w:szCs w:val="24"/>
              </w:rPr>
              <w:t>26 621,9</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2017</w:t>
            </w:r>
          </w:p>
        </w:tc>
        <w:tc>
          <w:tcPr>
            <w:tcW w:w="8079" w:type="dxa"/>
          </w:tcPr>
          <w:p w:rsidR="00FC4983" w:rsidRPr="00DE3EA9" w:rsidRDefault="00FC4983" w:rsidP="00FC4983">
            <w:pPr>
              <w:jc w:val="center"/>
              <w:rPr>
                <w:sz w:val="24"/>
                <w:szCs w:val="24"/>
              </w:rPr>
            </w:pPr>
            <w:r w:rsidRPr="00DE3EA9">
              <w:rPr>
                <w:sz w:val="24"/>
                <w:szCs w:val="24"/>
              </w:rPr>
              <w:t>21 004,7</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2018</w:t>
            </w:r>
          </w:p>
        </w:tc>
        <w:tc>
          <w:tcPr>
            <w:tcW w:w="8079" w:type="dxa"/>
          </w:tcPr>
          <w:p w:rsidR="00FC4983" w:rsidRPr="00DE3EA9" w:rsidRDefault="00FC4983" w:rsidP="00FC4983">
            <w:pPr>
              <w:jc w:val="center"/>
              <w:rPr>
                <w:sz w:val="24"/>
                <w:szCs w:val="24"/>
              </w:rPr>
            </w:pPr>
            <w:r w:rsidRPr="00DE3EA9">
              <w:rPr>
                <w:sz w:val="24"/>
                <w:szCs w:val="24"/>
              </w:rPr>
              <w:t>24 337,8</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2019</w:t>
            </w:r>
          </w:p>
        </w:tc>
        <w:tc>
          <w:tcPr>
            <w:tcW w:w="8079" w:type="dxa"/>
          </w:tcPr>
          <w:p w:rsidR="00FC4983" w:rsidRPr="00DE3EA9" w:rsidRDefault="00FC4983" w:rsidP="00FC4983">
            <w:pPr>
              <w:jc w:val="center"/>
              <w:rPr>
                <w:sz w:val="24"/>
                <w:szCs w:val="24"/>
              </w:rPr>
            </w:pPr>
            <w:r w:rsidRPr="00DE3EA9">
              <w:rPr>
                <w:sz w:val="24"/>
                <w:szCs w:val="24"/>
              </w:rPr>
              <w:t>25 821,1</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2020</w:t>
            </w:r>
          </w:p>
        </w:tc>
        <w:tc>
          <w:tcPr>
            <w:tcW w:w="8079" w:type="dxa"/>
          </w:tcPr>
          <w:p w:rsidR="00FC4983" w:rsidRPr="00DE3EA9" w:rsidRDefault="00FC4983" w:rsidP="00FC4983">
            <w:pPr>
              <w:jc w:val="center"/>
              <w:rPr>
                <w:sz w:val="24"/>
                <w:szCs w:val="24"/>
              </w:rPr>
            </w:pPr>
            <w:r w:rsidRPr="00DE3EA9">
              <w:rPr>
                <w:sz w:val="24"/>
                <w:szCs w:val="24"/>
              </w:rPr>
              <w:t>28 824,8</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2021</w:t>
            </w:r>
          </w:p>
        </w:tc>
        <w:tc>
          <w:tcPr>
            <w:tcW w:w="8079" w:type="dxa"/>
          </w:tcPr>
          <w:p w:rsidR="00FC4983" w:rsidRPr="00DE3EA9" w:rsidRDefault="00FC4983" w:rsidP="00FC4983">
            <w:pPr>
              <w:jc w:val="center"/>
              <w:rPr>
                <w:sz w:val="24"/>
                <w:szCs w:val="24"/>
              </w:rPr>
            </w:pPr>
            <w:r w:rsidRPr="00DE3EA9">
              <w:rPr>
                <w:sz w:val="24"/>
                <w:szCs w:val="24"/>
              </w:rPr>
              <w:t>45 069,6</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2022</w:t>
            </w:r>
          </w:p>
        </w:tc>
        <w:tc>
          <w:tcPr>
            <w:tcW w:w="8079" w:type="dxa"/>
          </w:tcPr>
          <w:p w:rsidR="00FC4983" w:rsidRPr="00DE3EA9" w:rsidRDefault="00FC4983" w:rsidP="00FC4983">
            <w:pPr>
              <w:jc w:val="center"/>
              <w:rPr>
                <w:sz w:val="24"/>
                <w:szCs w:val="24"/>
              </w:rPr>
            </w:pPr>
            <w:r w:rsidRPr="00DE3EA9">
              <w:rPr>
                <w:sz w:val="24"/>
                <w:szCs w:val="24"/>
              </w:rPr>
              <w:t>39 531,2</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2023</w:t>
            </w:r>
          </w:p>
        </w:tc>
        <w:tc>
          <w:tcPr>
            <w:tcW w:w="8079" w:type="dxa"/>
          </w:tcPr>
          <w:p w:rsidR="00FC4983" w:rsidRPr="00DE3EA9" w:rsidRDefault="00FC4983" w:rsidP="00FC4983">
            <w:pPr>
              <w:jc w:val="center"/>
              <w:rPr>
                <w:sz w:val="24"/>
                <w:szCs w:val="24"/>
              </w:rPr>
            </w:pPr>
            <w:r w:rsidRPr="00DE3EA9">
              <w:rPr>
                <w:sz w:val="24"/>
                <w:szCs w:val="24"/>
              </w:rPr>
              <w:t>36 713,4</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2024</w:t>
            </w:r>
          </w:p>
        </w:tc>
        <w:tc>
          <w:tcPr>
            <w:tcW w:w="8079" w:type="dxa"/>
          </w:tcPr>
          <w:p w:rsidR="00FC4983" w:rsidRPr="00DE3EA9" w:rsidRDefault="00FC4983" w:rsidP="00FC4983">
            <w:pPr>
              <w:jc w:val="center"/>
              <w:rPr>
                <w:sz w:val="24"/>
                <w:szCs w:val="24"/>
              </w:rPr>
            </w:pPr>
            <w:r w:rsidRPr="00DE3EA9">
              <w:rPr>
                <w:sz w:val="24"/>
                <w:szCs w:val="24"/>
              </w:rPr>
              <w:t>52 787,6</w:t>
            </w:r>
          </w:p>
        </w:tc>
      </w:tr>
      <w:tr w:rsidR="00FC4983" w:rsidRPr="00DE3EA9" w:rsidTr="00FC4983">
        <w:tc>
          <w:tcPr>
            <w:tcW w:w="1560" w:type="dxa"/>
          </w:tcPr>
          <w:p w:rsidR="00FC4983" w:rsidRPr="00DE3EA9" w:rsidRDefault="00FC4983" w:rsidP="00FC4983">
            <w:pPr>
              <w:jc w:val="center"/>
              <w:rPr>
                <w:sz w:val="24"/>
                <w:szCs w:val="24"/>
              </w:rPr>
            </w:pPr>
            <w:r w:rsidRPr="00DE3EA9">
              <w:rPr>
                <w:sz w:val="24"/>
                <w:szCs w:val="24"/>
              </w:rPr>
              <w:t>2025</w:t>
            </w:r>
          </w:p>
        </w:tc>
        <w:tc>
          <w:tcPr>
            <w:tcW w:w="8079" w:type="dxa"/>
          </w:tcPr>
          <w:p w:rsidR="00FC4983" w:rsidRPr="00DE3EA9" w:rsidRDefault="00FC4983" w:rsidP="00FC4983">
            <w:pPr>
              <w:jc w:val="center"/>
              <w:rPr>
                <w:sz w:val="24"/>
                <w:szCs w:val="24"/>
              </w:rPr>
            </w:pPr>
            <w:r w:rsidRPr="00DE3EA9">
              <w:rPr>
                <w:sz w:val="24"/>
                <w:szCs w:val="24"/>
              </w:rPr>
              <w:t>65 514,1</w:t>
            </w:r>
          </w:p>
        </w:tc>
      </w:tr>
    </w:tbl>
    <w:p w:rsidR="00FC4983" w:rsidRPr="00DE3EA9" w:rsidRDefault="00FC4983" w:rsidP="00FC4983">
      <w:pPr>
        <w:ind w:firstLine="708"/>
        <w:rPr>
          <w:sz w:val="24"/>
          <w:szCs w:val="24"/>
        </w:rPr>
      </w:pPr>
    </w:p>
    <w:p w:rsidR="00FC4983" w:rsidRPr="00DE3EA9" w:rsidRDefault="00FC4983" w:rsidP="002627A9">
      <w:pPr>
        <w:shd w:val="clear" w:color="auto" w:fill="FFFFFF"/>
        <w:tabs>
          <w:tab w:val="left" w:pos="1454"/>
          <w:tab w:val="left" w:pos="6250"/>
          <w:tab w:val="left" w:pos="9036"/>
        </w:tabs>
        <w:ind w:firstLine="709"/>
        <w:rPr>
          <w:spacing w:val="-3"/>
          <w:sz w:val="24"/>
          <w:szCs w:val="24"/>
        </w:rPr>
      </w:pPr>
      <w:r w:rsidRPr="00DE3EA9">
        <w:rPr>
          <w:sz w:val="24"/>
          <w:szCs w:val="24"/>
        </w:rPr>
        <w:t>В январе 2025 года должникам по арендной плате за пользование земельными участками направлено 148 претензий.</w:t>
      </w:r>
    </w:p>
    <w:p w:rsidR="00FC4983" w:rsidRPr="00DE3EA9" w:rsidRDefault="00FC4983" w:rsidP="002627A9">
      <w:pPr>
        <w:shd w:val="clear" w:color="auto" w:fill="FFFFFF"/>
        <w:tabs>
          <w:tab w:val="left" w:pos="1454"/>
          <w:tab w:val="left" w:pos="6250"/>
          <w:tab w:val="left" w:pos="9036"/>
        </w:tabs>
        <w:ind w:firstLine="709"/>
        <w:rPr>
          <w:sz w:val="24"/>
          <w:szCs w:val="24"/>
        </w:rPr>
      </w:pPr>
      <w:r w:rsidRPr="00DE3EA9">
        <w:rPr>
          <w:spacing w:val="-3"/>
          <w:sz w:val="24"/>
          <w:szCs w:val="24"/>
        </w:rPr>
        <w:t>Из суммы просроченной задолженности в 2025 году направлены на взыскание в Федеральную службу судебных приставов  исполнительные документы по взысканию просроченной задолженности по арендной плате в количестве 21 единицы на общую сумму 355 286,7 рублей Поступило в бюджет района в 2025 году по возбужденным исполнительным делам 187 197,15 рублей. Во внесудебном порядке в 2025 году погашена просроченная задолженность по  арендной плате за пользование земельными участками  в размере 1 138 455 рублей.</w:t>
      </w:r>
    </w:p>
    <w:p w:rsidR="00FC4983" w:rsidRPr="00DE3EA9" w:rsidRDefault="00FC4983" w:rsidP="002627A9">
      <w:pPr>
        <w:ind w:firstLine="709"/>
        <w:rPr>
          <w:sz w:val="24"/>
          <w:szCs w:val="24"/>
        </w:rPr>
      </w:pPr>
      <w:r w:rsidRPr="00DE3EA9">
        <w:rPr>
          <w:sz w:val="24"/>
          <w:szCs w:val="24"/>
        </w:rPr>
        <w:t xml:space="preserve">В течение января 2026 года в бюджет Рубцовского района поступили платежи в счет погашения просроченной задолженности по арендной плате за земельные участки в сумме 107 505,21 рублей. </w:t>
      </w:r>
    </w:p>
    <w:p w:rsidR="00FC4983" w:rsidRPr="00DE3EA9" w:rsidRDefault="00FC4983" w:rsidP="002627A9">
      <w:pPr>
        <w:ind w:firstLine="709"/>
        <w:rPr>
          <w:sz w:val="24"/>
          <w:szCs w:val="24"/>
        </w:rPr>
      </w:pPr>
      <w:r w:rsidRPr="00DE3EA9">
        <w:rPr>
          <w:sz w:val="24"/>
          <w:szCs w:val="24"/>
        </w:rPr>
        <w:t xml:space="preserve">Откорректирована  сумма  просроченной задолженности по арендной плате по договору аренды земельного участка  от  </w:t>
      </w:r>
      <w:r w:rsidRPr="00DE3EA9">
        <w:rPr>
          <w:rFonts w:eastAsia="Calibri"/>
          <w:sz w:val="24"/>
          <w:szCs w:val="24"/>
        </w:rPr>
        <w:t xml:space="preserve">13.01.2010 № 1 между Администрацией Рубцовского района и ООО «Зеленый Дол» в размере 595 561,86 рублей. </w:t>
      </w:r>
    </w:p>
    <w:p w:rsidR="00FC4983" w:rsidRPr="00DE3EA9" w:rsidRDefault="00FC4983" w:rsidP="002627A9">
      <w:pPr>
        <w:ind w:firstLine="709"/>
        <w:rPr>
          <w:sz w:val="24"/>
          <w:szCs w:val="24"/>
        </w:rPr>
      </w:pPr>
      <w:r w:rsidRPr="00DE3EA9">
        <w:rPr>
          <w:sz w:val="24"/>
          <w:szCs w:val="24"/>
        </w:rPr>
        <w:t>Удельный вес просроченной задолженности за пользование земельными участками основных должников: ООО «</w:t>
      </w:r>
      <w:proofErr w:type="spellStart"/>
      <w:r w:rsidRPr="00DE3EA9">
        <w:rPr>
          <w:sz w:val="24"/>
          <w:szCs w:val="24"/>
        </w:rPr>
        <w:t>Агросоюз</w:t>
      </w:r>
      <w:proofErr w:type="spellEnd"/>
      <w:r w:rsidRPr="00DE3EA9">
        <w:rPr>
          <w:sz w:val="24"/>
          <w:szCs w:val="24"/>
        </w:rPr>
        <w:t xml:space="preserve"> 22» - 638 812,08 рублей (направлена претензия),  ИП Арнольд В.В.  – 246 921,19 рублей (направлена претензия), ООО «Велес» - 220 200,00 рублей (направлена претензия),  ООО «</w:t>
      </w:r>
      <w:proofErr w:type="spellStart"/>
      <w:r w:rsidRPr="00DE3EA9">
        <w:rPr>
          <w:sz w:val="24"/>
          <w:szCs w:val="24"/>
        </w:rPr>
        <w:t>Сибспецтранс</w:t>
      </w:r>
      <w:proofErr w:type="spellEnd"/>
      <w:r w:rsidRPr="00DE3EA9">
        <w:rPr>
          <w:sz w:val="24"/>
          <w:szCs w:val="24"/>
        </w:rPr>
        <w:t>» – 74 700,00 рублей (направлена претензия) составляет 54,4%.  Общая сумма просроченной задолженности по арендной плате за земельные участки на 15.02.2026 года составляет 2 123 644 рубля.</w:t>
      </w:r>
    </w:p>
    <w:p w:rsidR="00FC4983" w:rsidRPr="00DE3EA9" w:rsidRDefault="00FC4983" w:rsidP="002627A9">
      <w:pPr>
        <w:ind w:firstLine="709"/>
        <w:rPr>
          <w:sz w:val="24"/>
          <w:szCs w:val="24"/>
        </w:rPr>
      </w:pPr>
      <w:r w:rsidRPr="00DE3EA9">
        <w:rPr>
          <w:sz w:val="24"/>
          <w:szCs w:val="24"/>
        </w:rPr>
        <w:t>2.3. Регистрация права муниципальной собственности на земельные участки.</w:t>
      </w:r>
    </w:p>
    <w:p w:rsidR="00FC4983" w:rsidRPr="00DE3EA9" w:rsidRDefault="00FC4983" w:rsidP="002627A9">
      <w:pPr>
        <w:ind w:firstLine="709"/>
        <w:rPr>
          <w:sz w:val="24"/>
          <w:szCs w:val="24"/>
        </w:rPr>
      </w:pPr>
      <w:r w:rsidRPr="00DE3EA9">
        <w:rPr>
          <w:sz w:val="24"/>
          <w:szCs w:val="24"/>
        </w:rPr>
        <w:t>Общая площадь земель сельскохозяйственного назначения, находящихся в муниципальной собственности муниципального образования Рубцовский район, составляет 27 532,3 га, в том числе пашня – 19 602,3264 га, залежь – 544,1 га, сенокосы – 1 149,3514 га, пастбища – 6 164,8996 га.</w:t>
      </w:r>
    </w:p>
    <w:p w:rsidR="00FC4983" w:rsidRPr="00DE3EA9" w:rsidRDefault="00FC4983" w:rsidP="002627A9">
      <w:pPr>
        <w:ind w:firstLine="709"/>
        <w:rPr>
          <w:sz w:val="24"/>
          <w:szCs w:val="24"/>
        </w:rPr>
      </w:pPr>
      <w:r w:rsidRPr="00DE3EA9">
        <w:rPr>
          <w:sz w:val="24"/>
          <w:szCs w:val="24"/>
        </w:rPr>
        <w:t xml:space="preserve">Комитетом Администрации Рубцовского района по управлению муниципальным имуществом совместно с Администрациями сельсоветов Рубцовского района проведена  работа по постановке на государственный кадастровый учет земельных участков из </w:t>
      </w:r>
      <w:r w:rsidRPr="00DE3EA9">
        <w:rPr>
          <w:sz w:val="24"/>
          <w:szCs w:val="24"/>
        </w:rPr>
        <w:lastRenderedPageBreak/>
        <w:t>земель сельскохозяйственного назначения с видом разрешенного использования – пастбища с последующей государственной регистрацией права муниципальной собственности сельских поселений района с целью определения мест выпаса сельскохозяйственных животных граждан. По состоянию на 31.12.2025 года зарегистрировано право муниципальной собственности сельских поселений  Рубцовского района в отношении 28 880,1 га. В полном объеме указанная работа выполнена во всех сельских поселениях Рубцовского района.</w:t>
      </w:r>
    </w:p>
    <w:p w:rsidR="002627A9" w:rsidRPr="00DE3EA9" w:rsidRDefault="002627A9" w:rsidP="002627A9">
      <w:pPr>
        <w:ind w:firstLine="709"/>
        <w:rPr>
          <w:b/>
          <w:sz w:val="24"/>
          <w:szCs w:val="24"/>
        </w:rPr>
      </w:pPr>
    </w:p>
    <w:p w:rsidR="00FC4983" w:rsidRPr="00DE3EA9" w:rsidRDefault="00FC4983" w:rsidP="002627A9">
      <w:pPr>
        <w:ind w:firstLine="709"/>
        <w:rPr>
          <w:b/>
          <w:sz w:val="24"/>
          <w:szCs w:val="24"/>
        </w:rPr>
      </w:pPr>
      <w:r w:rsidRPr="00DE3EA9">
        <w:rPr>
          <w:b/>
          <w:sz w:val="24"/>
          <w:szCs w:val="24"/>
        </w:rPr>
        <w:t>3. Осуществление закупок</w:t>
      </w:r>
    </w:p>
    <w:p w:rsidR="00FC4983" w:rsidRPr="00DE3EA9" w:rsidRDefault="00FC4983" w:rsidP="002627A9">
      <w:pPr>
        <w:shd w:val="clear" w:color="auto" w:fill="FFFFFF"/>
        <w:ind w:firstLine="709"/>
        <w:rPr>
          <w:color w:val="000000"/>
          <w:sz w:val="24"/>
          <w:szCs w:val="24"/>
        </w:rPr>
      </w:pPr>
      <w:r w:rsidRPr="00DE3EA9">
        <w:rPr>
          <w:color w:val="000000"/>
          <w:sz w:val="24"/>
          <w:szCs w:val="24"/>
        </w:rPr>
        <w:t>В 2025 году работа по осуществлению закупок на территории муниципального образования Рубцовский район осуществлялась на основании постановления Администрации района от 06.02.2014 № 114 «Об утверждении Порядка взаимодействия органа, уполномоченного на определение поставщиков на территории Рубцовского района, и муниципальных заказчиков, бюджетных учреждений Рубцовского района». Информация о проведении торгов размещалась на официальном сайте государственных закупок, в случае проведения открытых аукционов в электронной форме – на электронной торговой площадке РТС-тендер.</w:t>
      </w:r>
    </w:p>
    <w:p w:rsidR="00FC4983" w:rsidRPr="00DE3EA9" w:rsidRDefault="00FC4983" w:rsidP="002627A9">
      <w:pPr>
        <w:shd w:val="clear" w:color="auto" w:fill="FFFFFF"/>
        <w:ind w:firstLine="709"/>
        <w:rPr>
          <w:color w:val="000000"/>
          <w:sz w:val="24"/>
          <w:szCs w:val="24"/>
        </w:rPr>
      </w:pPr>
      <w:r w:rsidRPr="00DE3EA9">
        <w:rPr>
          <w:color w:val="000000"/>
          <w:sz w:val="24"/>
          <w:szCs w:val="24"/>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2025 год проведены 78 процедур определения поставщика (электронные аукционы), по результатам которых были заключены контракты, в том числе 76 электронных аукционов проведено через комитет Администрации Рубцовского района по управлению муниципальным имуществом, 2 открытых конкурса в электронной форме проведены через Уполномоченный орган Алтайского края – КГКУ «Центр государственных закупок Алтайского края».</w:t>
      </w:r>
    </w:p>
    <w:p w:rsidR="00FC4983" w:rsidRPr="00DE3EA9" w:rsidRDefault="00FC4983" w:rsidP="002627A9">
      <w:pPr>
        <w:shd w:val="clear" w:color="auto" w:fill="FFFFFF"/>
        <w:ind w:firstLine="709"/>
        <w:rPr>
          <w:sz w:val="24"/>
          <w:szCs w:val="24"/>
        </w:rPr>
      </w:pPr>
      <w:r w:rsidRPr="00DE3EA9">
        <w:rPr>
          <w:sz w:val="24"/>
          <w:szCs w:val="24"/>
        </w:rPr>
        <w:t>Через КГКУ «Центр государственных закупок Алтайского края» были проведены закупки:</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проектно-изыскательских работ по объекту «с. Веселоярск Рубцовского района Алтайского края, строительство пристройки к зданию МБОУ «Веселоярская СОШ имени Героя России Сергея Шрайнера»;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 по ремонту улично-дорожной сети в Юго-Западной зоне Алтайского края (ремонт автомобильной дороги по ул. Молодежная (от ул. Западная до дома № 64 по ул. Молодежная) в с. Безрукавка Рубцовского района Алтайского края).</w:t>
      </w:r>
    </w:p>
    <w:p w:rsidR="00FC4983" w:rsidRPr="00DE3EA9" w:rsidRDefault="00FC4983" w:rsidP="002627A9">
      <w:pPr>
        <w:shd w:val="clear" w:color="auto" w:fill="FFFFFF"/>
        <w:ind w:firstLine="709"/>
        <w:rPr>
          <w:sz w:val="24"/>
          <w:szCs w:val="24"/>
        </w:rPr>
      </w:pPr>
      <w:r w:rsidRPr="00DE3EA9">
        <w:rPr>
          <w:sz w:val="24"/>
          <w:szCs w:val="24"/>
        </w:rPr>
        <w:t>Для муниципальных нужд были осуществлены следующие закупки:</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оказание услуг по проведению контроля состояния технической защиты информации, содержащей сведения, составляющие государственную тайну, на объекте информатизации для Администрации Рубцовского района;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бензина АИ-95 для Администрации Рубцовского района;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бензина АИ-92 и бензина АИ-95 для комитета Администрации района по образованию;</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бензина АИ-92 для МБОУ «Безрукавская СОШ»;</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бензина АИ-92 для МБОУ «Новороссийская СОШ»;</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бензина АИ-92 для МБОУ «Половинкинская СОШ»;</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топлива дизельного летнего ДТ-Л и топлива дизельного зимнего ДТ-З для МБОУ «Куйбышевская СОШ»;</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бензина АИ-92 для МБДОУ «Веселоярский детский сад «Сказка»;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бензина АИ-92 для МБУК «КИЦ» Рубцовского района.</w:t>
      </w:r>
    </w:p>
    <w:p w:rsidR="00FC4983" w:rsidRPr="00DE3EA9" w:rsidRDefault="00FC4983" w:rsidP="002627A9">
      <w:pPr>
        <w:shd w:val="clear" w:color="auto" w:fill="FFFFFF"/>
        <w:ind w:firstLine="709"/>
        <w:rPr>
          <w:sz w:val="24"/>
          <w:szCs w:val="24"/>
        </w:rPr>
      </w:pPr>
    </w:p>
    <w:p w:rsidR="00FC4983" w:rsidRPr="00DE3EA9" w:rsidRDefault="00FC4983" w:rsidP="002627A9">
      <w:pPr>
        <w:shd w:val="clear" w:color="auto" w:fill="FFFFFF"/>
        <w:ind w:firstLine="709"/>
        <w:rPr>
          <w:sz w:val="24"/>
          <w:szCs w:val="24"/>
        </w:rPr>
      </w:pPr>
      <w:r w:rsidRPr="00DE3EA9">
        <w:rPr>
          <w:sz w:val="24"/>
          <w:szCs w:val="24"/>
        </w:rPr>
        <w:t xml:space="preserve">В рамках реализации Государственной программы Алтайского края «Формирование современной городской среды», муниципальной программы «Формирование комфортной городской среды на территории муниципального </w:t>
      </w:r>
      <w:r w:rsidRPr="00DE3EA9">
        <w:rPr>
          <w:sz w:val="24"/>
          <w:szCs w:val="24"/>
        </w:rPr>
        <w:lastRenderedPageBreak/>
        <w:t>образования Веселоярский сельсовет Рубцовского района Алтайского края» на 2018-2030 годы была проведена закупка: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работы по благоустройству сквера «Весёлый помидор» в с. Веселоярск Рубцовского района Алтайского края.</w:t>
      </w:r>
    </w:p>
    <w:p w:rsidR="00FC4983" w:rsidRPr="00DE3EA9" w:rsidRDefault="00FC4983" w:rsidP="002627A9">
      <w:pPr>
        <w:shd w:val="clear" w:color="auto" w:fill="FFFFFF"/>
        <w:ind w:firstLine="709"/>
        <w:rPr>
          <w:sz w:val="24"/>
          <w:szCs w:val="24"/>
        </w:rPr>
      </w:pPr>
      <w:r w:rsidRPr="00DE3EA9">
        <w:rPr>
          <w:sz w:val="24"/>
          <w:szCs w:val="24"/>
        </w:rPr>
        <w:t>В рамках реализации проектов поддержки местных инициатив были осуществлены следующие закупки:</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работы по текущему ремонту водопроводных сетей в п. Зеленая Дубрава по ул. Молодежная от участка № 29 до участка № 57 и по переулку вдоль участка № 57 до колодца;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 xml:space="preserve">выполнение работы по текущему ремонту внутренних помещений в здании </w:t>
      </w:r>
      <w:proofErr w:type="spellStart"/>
      <w:r w:rsidRPr="00DE3EA9">
        <w:rPr>
          <w:sz w:val="24"/>
          <w:szCs w:val="24"/>
        </w:rPr>
        <w:t>Колосовского</w:t>
      </w:r>
      <w:proofErr w:type="spellEnd"/>
      <w:r w:rsidRPr="00DE3EA9">
        <w:rPr>
          <w:sz w:val="24"/>
          <w:szCs w:val="24"/>
        </w:rPr>
        <w:t xml:space="preserve"> сельского Дома культуры, расположенном по адресу: Алтайский край, Рубцовский район, п. Колос, ул. </w:t>
      </w:r>
      <w:proofErr w:type="spellStart"/>
      <w:r w:rsidRPr="00DE3EA9">
        <w:rPr>
          <w:sz w:val="24"/>
          <w:szCs w:val="24"/>
        </w:rPr>
        <w:t>Топольная</w:t>
      </w:r>
      <w:proofErr w:type="spellEnd"/>
      <w:r w:rsidRPr="00DE3EA9">
        <w:rPr>
          <w:sz w:val="24"/>
          <w:szCs w:val="24"/>
        </w:rPr>
        <w:t>, д. 10;</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работы по текущему ремонту внутренних помещений в здании сельского Дома культуры, расположенном по адресу: Алтайский край, Рубцовский район, с. Половинкино, ул. Советская, д. 70;</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работы по текущему ремонту зрительного зала в здании Саратовского сельского Дома культуры, расположенном по адресу: Алтайский край, Рубцовский район, с. Саратовка, ул. Новая, д. 6;</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работы по текущему ремонту сельского клуба, расположенного по адресу: Алтайский край, Рубцовский район, п. Зерно, ул. Мирная, д. 10;</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работы по текущему ремонту наружного парадного входа и внутренних помещений в здании сельского Дома культуры, расположенном по адресу: Алтайский край, Рубцовский район, с. Новониколаевка, ул. </w:t>
      </w:r>
      <w:proofErr w:type="spellStart"/>
      <w:r w:rsidRPr="00DE3EA9">
        <w:rPr>
          <w:sz w:val="24"/>
          <w:szCs w:val="24"/>
        </w:rPr>
        <w:t>Вовченко</w:t>
      </w:r>
      <w:proofErr w:type="spellEnd"/>
      <w:r w:rsidRPr="00DE3EA9">
        <w:rPr>
          <w:sz w:val="24"/>
          <w:szCs w:val="24"/>
        </w:rPr>
        <w:t>, д. 4.</w:t>
      </w:r>
    </w:p>
    <w:p w:rsidR="00FC4983" w:rsidRPr="00DE3EA9" w:rsidRDefault="00FC4983" w:rsidP="002627A9">
      <w:pPr>
        <w:shd w:val="clear" w:color="auto" w:fill="FFFFFF"/>
        <w:ind w:firstLine="709"/>
        <w:rPr>
          <w:sz w:val="24"/>
          <w:szCs w:val="24"/>
        </w:rPr>
      </w:pPr>
      <w:r w:rsidRPr="00DE3EA9">
        <w:rPr>
          <w:sz w:val="24"/>
          <w:szCs w:val="24"/>
        </w:rPr>
        <w:t>В целях текущего и капитального ремонта образовательных учреждений были осуществлены закупки:</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 xml:space="preserve">выполнение работы по текущему ремонту подвальных помещений под устройство тира и лыжной базы в здании МБОУ «Половинкинская СОШ», расположенном по адресу: Алтайский край, Рубцовский район, с. Половинкино, </w:t>
      </w:r>
      <w:proofErr w:type="spellStart"/>
      <w:r w:rsidRPr="00DE3EA9">
        <w:rPr>
          <w:sz w:val="24"/>
          <w:szCs w:val="24"/>
        </w:rPr>
        <w:t>пр-кт</w:t>
      </w:r>
      <w:proofErr w:type="spellEnd"/>
      <w:r w:rsidRPr="00DE3EA9">
        <w:rPr>
          <w:sz w:val="24"/>
          <w:szCs w:val="24"/>
        </w:rPr>
        <w:t xml:space="preserve"> Центральный, д. 12.</w:t>
      </w:r>
    </w:p>
    <w:p w:rsidR="00FC4983" w:rsidRPr="00DE3EA9" w:rsidRDefault="00FC4983" w:rsidP="002627A9">
      <w:pPr>
        <w:shd w:val="clear" w:color="auto" w:fill="FFFFFF"/>
        <w:ind w:firstLine="709"/>
        <w:rPr>
          <w:sz w:val="24"/>
          <w:szCs w:val="24"/>
        </w:rPr>
      </w:pPr>
      <w:r w:rsidRPr="00DE3EA9">
        <w:rPr>
          <w:sz w:val="24"/>
          <w:szCs w:val="24"/>
        </w:rPr>
        <w:t>В целях текущего ремонта учреждений культуры были осуществлены закупки:</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работы по текущему ремонту спортзала в здании Безрукавского сельского Дома культуры, расположенном по адресу: Алтайский край, Рубцовский район, с. Безрукавка, ул. Советская, д. 20;</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выполнение работы по текущему ремонту лестничного пролета и частично библиотеки в здании Самарского сельского Дома культуры, расположенном по адресу: Алтайский край, Рубцовский район, с. Самарка, ул. Ленина, д. 17.</w:t>
      </w:r>
    </w:p>
    <w:p w:rsidR="00FC4983" w:rsidRPr="00DE3EA9" w:rsidRDefault="00FC4983" w:rsidP="002627A9">
      <w:pPr>
        <w:shd w:val="clear" w:color="auto" w:fill="FFFFFF"/>
        <w:ind w:firstLine="709"/>
        <w:rPr>
          <w:sz w:val="24"/>
          <w:szCs w:val="24"/>
        </w:rPr>
      </w:pPr>
      <w:r w:rsidRPr="00DE3EA9">
        <w:rPr>
          <w:sz w:val="24"/>
          <w:szCs w:val="24"/>
        </w:rPr>
        <w:t>Для организации отдыха и оздоровления детей для филиала ДЛО «Золотая рыбка» МБУ ДО «ЦТР «Ступени» были проведены закупки:</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бензина АИ-92;</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воды питьевой упакованной;</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продуктов питания (масла сладко-сливочного, молочной продукции, молока сгущённого, сахара, овощей, фруктов, соков).</w:t>
      </w:r>
    </w:p>
    <w:p w:rsidR="00FC4983" w:rsidRPr="00DE3EA9" w:rsidRDefault="00FC4983" w:rsidP="002627A9">
      <w:pPr>
        <w:shd w:val="clear" w:color="auto" w:fill="FFFFFF"/>
        <w:ind w:firstLine="709"/>
        <w:rPr>
          <w:sz w:val="24"/>
          <w:szCs w:val="24"/>
        </w:rPr>
      </w:pPr>
      <w:r w:rsidRPr="00DE3EA9">
        <w:rPr>
          <w:sz w:val="24"/>
          <w:szCs w:val="24"/>
        </w:rPr>
        <w:t>Для организации питания и безопасности воспитанников Веселоярского, Безрукавского и Зеленодубравинского детских садов (МБДОУ «Веселоярский детский сад «Сказка») были проведены закупки:</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продуктов питания (молочной продукции (кисломолочного напитка, молока питьевого, ряженки, сметаны, творога), сыра полутвёрдого, масла подсолнечного, рыбы и рыбной продукции, яиц куриных в скорлупе свежих) на II полугодие 2025 года;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 xml:space="preserve">поставка воды питьевой упакованной на </w:t>
      </w:r>
      <w:r w:rsidRPr="00DE3EA9">
        <w:rPr>
          <w:sz w:val="24"/>
          <w:szCs w:val="24"/>
          <w:lang w:val="en-US"/>
        </w:rPr>
        <w:t>I</w:t>
      </w:r>
      <w:r w:rsidRPr="00DE3EA9">
        <w:rPr>
          <w:sz w:val="24"/>
          <w:szCs w:val="24"/>
        </w:rPr>
        <w:t xml:space="preserve"> полугодие 2026 года;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lastRenderedPageBreak/>
        <w:t>поставка продуктов питания (молочной продукции (кисломолочного напитка, молока питьевого, ряженки, сметаны, творога), сыра полутвёрдого, масла подсолнечного, рыбы и рыбной продукции, яиц куриных в скорлупе свежих, масла сливочного, молока сгущённого, сахара, фруктов, соков, мяса и мясной продукции, мяса птицы) на I полугодие 2026 года;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оказание услуг по техническому обслуживанию автоматической установки пожарной сигнализации (АУПС) и системы оповещения и управления эвакуацией (СОУЭ) и техническое обслуживание установок пожарной автоматики для мониторинга (постоянного наблюдения и передачи сигналов о пожаре на службу "01").</w:t>
      </w:r>
    </w:p>
    <w:p w:rsidR="00FC4983" w:rsidRPr="00DE3EA9" w:rsidRDefault="00FC4983" w:rsidP="002627A9">
      <w:pPr>
        <w:shd w:val="clear" w:color="auto" w:fill="FFFFFF"/>
        <w:ind w:firstLine="709"/>
        <w:rPr>
          <w:sz w:val="24"/>
          <w:szCs w:val="24"/>
        </w:rPr>
      </w:pPr>
      <w:r w:rsidRPr="00DE3EA9">
        <w:rPr>
          <w:sz w:val="24"/>
          <w:szCs w:val="24"/>
        </w:rPr>
        <w:t>В целях модернизации и ремонта имущества жилищно-коммунального хозяйства были осуществлена следующая закупка:</w:t>
      </w:r>
    </w:p>
    <w:p w:rsidR="00FC4983" w:rsidRPr="00DE3EA9" w:rsidRDefault="00FC4983" w:rsidP="002627A9">
      <w:pPr>
        <w:numPr>
          <w:ilvl w:val="0"/>
          <w:numId w:val="9"/>
        </w:numPr>
        <w:shd w:val="clear" w:color="auto" w:fill="FFFFFF"/>
        <w:tabs>
          <w:tab w:val="left" w:pos="709"/>
        </w:tabs>
        <w:ind w:left="0" w:firstLine="709"/>
        <w:rPr>
          <w:sz w:val="24"/>
          <w:szCs w:val="24"/>
        </w:rPr>
      </w:pPr>
      <w:r w:rsidRPr="00DE3EA9">
        <w:rPr>
          <w:sz w:val="24"/>
          <w:szCs w:val="24"/>
        </w:rPr>
        <w:t>поставка котлов водогрейных.</w:t>
      </w:r>
    </w:p>
    <w:p w:rsidR="00FC4983" w:rsidRPr="00DE3EA9" w:rsidRDefault="00FC4983" w:rsidP="002627A9">
      <w:pPr>
        <w:shd w:val="clear" w:color="auto" w:fill="FFFFFF"/>
        <w:ind w:firstLine="709"/>
        <w:rPr>
          <w:sz w:val="24"/>
          <w:szCs w:val="24"/>
        </w:rPr>
      </w:pPr>
      <w:r w:rsidRPr="00DE3EA9">
        <w:rPr>
          <w:sz w:val="24"/>
          <w:szCs w:val="24"/>
        </w:rPr>
        <w:t>Для недопущения срыва отопительного сезона 2025-2026 годов была проведена закупка на поставку угля каменного для создания 45-суточного нормативного запаса угля муниципального образования Рубцовский район Алтайского края.</w:t>
      </w:r>
    </w:p>
    <w:p w:rsidR="00FC4983" w:rsidRPr="00DE3EA9" w:rsidRDefault="00FC4983" w:rsidP="002627A9">
      <w:pPr>
        <w:shd w:val="clear" w:color="auto" w:fill="FFFFFF"/>
        <w:ind w:firstLine="709"/>
        <w:rPr>
          <w:sz w:val="24"/>
          <w:szCs w:val="24"/>
        </w:rPr>
      </w:pPr>
      <w:r w:rsidRPr="00DE3EA9">
        <w:rPr>
          <w:sz w:val="24"/>
          <w:szCs w:val="24"/>
        </w:rPr>
        <w:t>В целях благоустройства территорий сельских поселений были осуществлены закупки на выполнение работ по ликвидации мест несанкционированного размещения отходов (свалок) на территории Безрукавского, Бобковского, Веселоярского, Новоалександровского, Половинкинского, Рубцовского, Самарского сельсоветов Рубцовского района Алтайского края.</w:t>
      </w:r>
    </w:p>
    <w:p w:rsidR="00FC4983" w:rsidRPr="00DE3EA9" w:rsidRDefault="00FC4983" w:rsidP="002627A9">
      <w:pPr>
        <w:shd w:val="clear" w:color="auto" w:fill="FFFFFF"/>
        <w:ind w:firstLine="709"/>
        <w:rPr>
          <w:sz w:val="24"/>
          <w:szCs w:val="24"/>
        </w:rPr>
      </w:pPr>
      <w:r w:rsidRPr="00DE3EA9">
        <w:rPr>
          <w:sz w:val="24"/>
          <w:szCs w:val="24"/>
        </w:rPr>
        <w:t>По проведённым в 2025 году закупкам начальная цена закупок составила 122 436 786,94 руб., заключены контракты на 107 290 711,94 руб., экономия бюджетных средств составила 15 146 075,00 руб., или 12,37%.</w:t>
      </w:r>
    </w:p>
    <w:p w:rsidR="00FC4983" w:rsidRPr="00DE3EA9" w:rsidRDefault="00FC4983" w:rsidP="002627A9">
      <w:pPr>
        <w:shd w:val="clear" w:color="auto" w:fill="FFFFFF"/>
        <w:ind w:firstLine="709"/>
        <w:rPr>
          <w:bCs/>
          <w:sz w:val="24"/>
          <w:szCs w:val="24"/>
        </w:rPr>
      </w:pPr>
      <w:r w:rsidRPr="00DE3EA9">
        <w:rPr>
          <w:sz w:val="24"/>
          <w:szCs w:val="24"/>
        </w:rPr>
        <w:t xml:space="preserve">При проведении </w:t>
      </w:r>
      <w:proofErr w:type="spellStart"/>
      <w:r w:rsidRPr="00DE3EA9">
        <w:rPr>
          <w:sz w:val="24"/>
          <w:szCs w:val="24"/>
        </w:rPr>
        <w:t>претензионно-исковой</w:t>
      </w:r>
      <w:proofErr w:type="spellEnd"/>
      <w:r w:rsidRPr="00DE3EA9">
        <w:rPr>
          <w:sz w:val="24"/>
          <w:szCs w:val="24"/>
        </w:rPr>
        <w:t xml:space="preserve"> работы в области закупок в 2025 году</w:t>
      </w:r>
      <w:r w:rsidRPr="00DE3EA9">
        <w:rPr>
          <w:bCs/>
          <w:sz w:val="24"/>
          <w:szCs w:val="24"/>
        </w:rPr>
        <w:t xml:space="preserve"> муниципальными заказчиками Рубцовского района за просрочку исполнения и неисполнение поставщиками обязательств были взысканы денежные средства по 5 муниципальным контрактам на общую сумму 581 630,80 руб.</w:t>
      </w:r>
    </w:p>
    <w:p w:rsidR="002627A9" w:rsidRPr="00DE3EA9" w:rsidRDefault="002627A9" w:rsidP="002627A9">
      <w:pPr>
        <w:ind w:firstLine="709"/>
        <w:rPr>
          <w:b/>
          <w:sz w:val="24"/>
          <w:szCs w:val="24"/>
        </w:rPr>
      </w:pPr>
    </w:p>
    <w:p w:rsidR="00FC4983" w:rsidRPr="00DE3EA9" w:rsidRDefault="00FC4983" w:rsidP="002627A9">
      <w:pPr>
        <w:ind w:firstLine="709"/>
        <w:rPr>
          <w:sz w:val="24"/>
          <w:szCs w:val="24"/>
        </w:rPr>
      </w:pPr>
      <w:r w:rsidRPr="00DE3EA9">
        <w:rPr>
          <w:b/>
          <w:sz w:val="24"/>
          <w:szCs w:val="24"/>
        </w:rPr>
        <w:t>4. Нормативно-правовое обеспечение системы управления муниципальным имуществом муниципального образования Рубцовский район</w:t>
      </w:r>
    </w:p>
    <w:p w:rsidR="00FC4983" w:rsidRPr="00DE3EA9" w:rsidRDefault="00FC4983" w:rsidP="002627A9">
      <w:pPr>
        <w:ind w:firstLine="709"/>
        <w:rPr>
          <w:sz w:val="24"/>
          <w:szCs w:val="24"/>
        </w:rPr>
      </w:pPr>
      <w:r w:rsidRPr="00DE3EA9">
        <w:rPr>
          <w:sz w:val="24"/>
          <w:szCs w:val="24"/>
        </w:rPr>
        <w:t>В течение 2025 года подготовлено 253 постановления Администрации Рубцовского района по вопросам распоряжения земельными участками и управления муниципальным имуществом.</w:t>
      </w:r>
    </w:p>
    <w:p w:rsidR="00FC4983" w:rsidRPr="00DE3EA9" w:rsidRDefault="00FC4983" w:rsidP="002627A9">
      <w:pPr>
        <w:ind w:firstLine="709"/>
        <w:rPr>
          <w:sz w:val="24"/>
          <w:szCs w:val="24"/>
        </w:rPr>
      </w:pPr>
    </w:p>
    <w:p w:rsidR="002627A9" w:rsidRPr="00DE3EA9" w:rsidRDefault="002627A9">
      <w:pPr>
        <w:rPr>
          <w:b/>
          <w:sz w:val="24"/>
          <w:szCs w:val="24"/>
        </w:rPr>
      </w:pPr>
      <w:r w:rsidRPr="00DE3EA9">
        <w:rPr>
          <w:b/>
          <w:sz w:val="24"/>
          <w:szCs w:val="24"/>
        </w:rPr>
        <w:br w:type="page"/>
      </w:r>
    </w:p>
    <w:p w:rsidR="00FC4983" w:rsidRPr="00DE3EA9" w:rsidRDefault="00DD0CB3" w:rsidP="00DD0CB3">
      <w:pPr>
        <w:jc w:val="center"/>
        <w:rPr>
          <w:b/>
          <w:sz w:val="24"/>
          <w:szCs w:val="24"/>
        </w:rPr>
      </w:pPr>
      <w:r w:rsidRPr="00DE3EA9">
        <w:rPr>
          <w:b/>
          <w:sz w:val="24"/>
          <w:szCs w:val="24"/>
        </w:rPr>
        <w:lastRenderedPageBreak/>
        <w:t>ЖКХ</w:t>
      </w:r>
    </w:p>
    <w:p w:rsidR="00DD0CB3" w:rsidRPr="00DE3EA9" w:rsidRDefault="00DD0CB3" w:rsidP="00DD0CB3">
      <w:pPr>
        <w:jc w:val="center"/>
        <w:rPr>
          <w:b/>
          <w:sz w:val="24"/>
          <w:szCs w:val="24"/>
        </w:rPr>
      </w:pPr>
    </w:p>
    <w:p w:rsidR="00FC4983" w:rsidRPr="00DE3EA9" w:rsidRDefault="00FC4983" w:rsidP="00FC4983">
      <w:pPr>
        <w:ind w:firstLine="426"/>
        <w:rPr>
          <w:sz w:val="24"/>
          <w:szCs w:val="24"/>
        </w:rPr>
      </w:pPr>
      <w:r w:rsidRPr="00DE3EA9">
        <w:rPr>
          <w:sz w:val="24"/>
          <w:szCs w:val="24"/>
        </w:rPr>
        <w:t xml:space="preserve">Каждодневная забота </w:t>
      </w:r>
      <w:r w:rsidR="00AB0B47" w:rsidRPr="00DE3EA9">
        <w:rPr>
          <w:sz w:val="24"/>
          <w:szCs w:val="24"/>
        </w:rPr>
        <w:t xml:space="preserve">Администрации </w:t>
      </w:r>
      <w:r w:rsidRPr="00DE3EA9">
        <w:rPr>
          <w:sz w:val="24"/>
          <w:szCs w:val="24"/>
        </w:rPr>
        <w:t>района, чтобы были тепло, вода</w:t>
      </w:r>
      <w:r w:rsidR="00DD0CB3" w:rsidRPr="00DE3EA9">
        <w:rPr>
          <w:sz w:val="24"/>
          <w:szCs w:val="24"/>
        </w:rPr>
        <w:t>, очищены от снега дороги, вывозился мусор.</w:t>
      </w:r>
    </w:p>
    <w:p w:rsidR="002627A9" w:rsidRPr="00DE3EA9" w:rsidRDefault="002627A9" w:rsidP="00DD0CB3">
      <w:pPr>
        <w:jc w:val="center"/>
        <w:rPr>
          <w:b/>
          <w:sz w:val="24"/>
          <w:szCs w:val="24"/>
        </w:rPr>
      </w:pPr>
    </w:p>
    <w:p w:rsidR="00DD0CB3" w:rsidRPr="00DE3EA9" w:rsidRDefault="00DD0CB3" w:rsidP="00DD0CB3">
      <w:pPr>
        <w:jc w:val="center"/>
        <w:rPr>
          <w:b/>
          <w:sz w:val="24"/>
          <w:szCs w:val="24"/>
        </w:rPr>
      </w:pPr>
      <w:r w:rsidRPr="00DE3EA9">
        <w:rPr>
          <w:b/>
          <w:sz w:val="24"/>
          <w:szCs w:val="24"/>
        </w:rPr>
        <w:t>Транспорт</w:t>
      </w:r>
    </w:p>
    <w:p w:rsidR="00DD0CB3" w:rsidRPr="00DE3EA9" w:rsidRDefault="00DD0CB3" w:rsidP="002627A9">
      <w:pPr>
        <w:ind w:firstLine="709"/>
        <w:rPr>
          <w:bCs/>
          <w:sz w:val="24"/>
          <w:szCs w:val="24"/>
        </w:rPr>
      </w:pPr>
      <w:r w:rsidRPr="00DE3EA9">
        <w:rPr>
          <w:bCs/>
          <w:sz w:val="24"/>
          <w:szCs w:val="24"/>
        </w:rPr>
        <w:t xml:space="preserve">В соответствии с представлением прокуратуры Рубцовского района маршруты от населенных пунктов Рубцовского района до административного центра  являются межмуниципальными, так как проходят через территорию муниципального образования город Рубцовск. В соответствии с ч.4 ст.11 Федерального закона от 13.07.2017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межмуниципальные маршруты устанавливаются, изменяются, отменяются уполномоченными органами исполнительной власти субъектов Российской Федерации. </w:t>
      </w:r>
    </w:p>
    <w:p w:rsidR="00DD0CB3" w:rsidRPr="00DE3EA9" w:rsidRDefault="00DD0CB3" w:rsidP="002627A9">
      <w:pPr>
        <w:ind w:firstLine="709"/>
        <w:rPr>
          <w:sz w:val="24"/>
          <w:szCs w:val="24"/>
        </w:rPr>
      </w:pPr>
      <w:r w:rsidRPr="00DE3EA9">
        <w:rPr>
          <w:sz w:val="24"/>
          <w:szCs w:val="24"/>
        </w:rPr>
        <w:t>Перевозки пассажиров автомобильным транспортом общего пользования по межмуниципальным маршрутам Рубцовского района осуществляло ООО «</w:t>
      </w:r>
      <w:proofErr w:type="spellStart"/>
      <w:r w:rsidRPr="00DE3EA9">
        <w:rPr>
          <w:sz w:val="24"/>
          <w:szCs w:val="24"/>
        </w:rPr>
        <w:t>Курсус</w:t>
      </w:r>
      <w:proofErr w:type="spellEnd"/>
      <w:r w:rsidRPr="00DE3EA9">
        <w:rPr>
          <w:sz w:val="24"/>
          <w:szCs w:val="24"/>
        </w:rPr>
        <w:t xml:space="preserve">» по маршрутам объявленным Министерством транспорта Алтайского края: </w:t>
      </w:r>
    </w:p>
    <w:p w:rsidR="00DD0CB3" w:rsidRPr="00DE3EA9" w:rsidRDefault="00DD0CB3" w:rsidP="002627A9">
      <w:pPr>
        <w:pStyle w:val="af0"/>
        <w:spacing w:line="240" w:lineRule="auto"/>
        <w:ind w:firstLine="709"/>
        <w:rPr>
          <w:rFonts w:ascii="Times New Roman" w:hAnsi="Times New Roman" w:cs="Times New Roman"/>
          <w:bCs/>
          <w:sz w:val="24"/>
          <w:szCs w:val="24"/>
        </w:rPr>
      </w:pPr>
      <w:r w:rsidRPr="00DE3EA9">
        <w:rPr>
          <w:rFonts w:ascii="Times New Roman" w:hAnsi="Times New Roman" w:cs="Times New Roman"/>
          <w:sz w:val="24"/>
          <w:szCs w:val="24"/>
        </w:rPr>
        <w:t xml:space="preserve">Также за счет средств краевого бюджета удалось предоставить </w:t>
      </w:r>
      <w:r w:rsidRPr="00DE3EA9">
        <w:rPr>
          <w:rFonts w:ascii="Times New Roman" w:hAnsi="Times New Roman" w:cs="Times New Roman"/>
          <w:bCs/>
          <w:sz w:val="24"/>
          <w:szCs w:val="24"/>
        </w:rPr>
        <w:t>реализацию льготных проездных билетов гражданам по цене 360 руб. на межмуниципальные маршруты регулярных перевозок между населёнными пунктами Рубцовского района и городом Рубцовск.  Всего за 2025 год было предоставлено 2283 проездных билета. Сумма компенсации составила 9086,34 тыс. руб.</w:t>
      </w:r>
    </w:p>
    <w:p w:rsidR="00DD0CB3" w:rsidRPr="00DE3EA9" w:rsidRDefault="00DD0CB3" w:rsidP="00DD0CB3">
      <w:pPr>
        <w:jc w:val="center"/>
        <w:rPr>
          <w:b/>
          <w:sz w:val="24"/>
          <w:szCs w:val="24"/>
        </w:rPr>
      </w:pPr>
      <w:r w:rsidRPr="00DE3EA9">
        <w:rPr>
          <w:b/>
          <w:sz w:val="24"/>
          <w:szCs w:val="24"/>
        </w:rPr>
        <w:t>Дорожная деятельность</w:t>
      </w:r>
    </w:p>
    <w:p w:rsidR="00DD0CB3" w:rsidRPr="00DE3EA9" w:rsidRDefault="00DD0CB3" w:rsidP="002627A9">
      <w:pPr>
        <w:ind w:firstLine="709"/>
        <w:rPr>
          <w:sz w:val="24"/>
          <w:szCs w:val="24"/>
        </w:rPr>
      </w:pPr>
      <w:r w:rsidRPr="00DE3EA9">
        <w:rPr>
          <w:sz w:val="24"/>
          <w:szCs w:val="24"/>
        </w:rPr>
        <w:t xml:space="preserve">В 2025 году муниципальный дорожный фонд составил 43546,44 тыс. руб. Данные средства были затрачены на содержание внутри поселковых дорог (в том числе зимнее). </w:t>
      </w:r>
    </w:p>
    <w:p w:rsidR="00DD0CB3" w:rsidRPr="00DE3EA9" w:rsidRDefault="00DD0CB3" w:rsidP="002627A9">
      <w:pPr>
        <w:ind w:firstLine="709"/>
        <w:rPr>
          <w:sz w:val="24"/>
          <w:szCs w:val="24"/>
        </w:rPr>
      </w:pPr>
      <w:r w:rsidRPr="00DE3EA9">
        <w:rPr>
          <w:sz w:val="24"/>
          <w:szCs w:val="24"/>
        </w:rPr>
        <w:t xml:space="preserve">Из краевого бюджета в 2025 году направленно 4176,00 тыс. руб. на ремонт участка автомобильной дороги </w:t>
      </w:r>
      <w:proofErr w:type="spellStart"/>
      <w:r w:rsidRPr="00DE3EA9">
        <w:rPr>
          <w:sz w:val="24"/>
          <w:szCs w:val="24"/>
        </w:rPr>
        <w:t>улично</w:t>
      </w:r>
      <w:proofErr w:type="spellEnd"/>
      <w:r w:rsidRPr="00DE3EA9">
        <w:rPr>
          <w:sz w:val="24"/>
          <w:szCs w:val="24"/>
        </w:rPr>
        <w:t xml:space="preserve"> – дорожной сети                                ул. Молодежная с. Безрукавка Рубцовского района протяженностью – 500 м.</w:t>
      </w:r>
    </w:p>
    <w:p w:rsidR="00DD0CB3" w:rsidRPr="00DE3EA9" w:rsidRDefault="00DD0CB3" w:rsidP="002627A9">
      <w:pPr>
        <w:ind w:firstLine="709"/>
        <w:rPr>
          <w:sz w:val="24"/>
          <w:szCs w:val="24"/>
        </w:rPr>
      </w:pPr>
    </w:p>
    <w:p w:rsidR="00DD0CB3" w:rsidRPr="00DE3EA9" w:rsidRDefault="00DD0CB3" w:rsidP="002627A9">
      <w:pPr>
        <w:ind w:firstLine="709"/>
        <w:rPr>
          <w:sz w:val="24"/>
          <w:szCs w:val="24"/>
        </w:rPr>
      </w:pPr>
      <w:r w:rsidRPr="00DE3EA9">
        <w:rPr>
          <w:sz w:val="24"/>
          <w:szCs w:val="24"/>
        </w:rPr>
        <w:t xml:space="preserve"> На обустройство пешеходных переходов установку и замену дорожных знаков, и разметку в 2025 году затрачено – более </w:t>
      </w:r>
      <w:r w:rsidRPr="00DE3EA9">
        <w:rPr>
          <w:rFonts w:eastAsia="Arial Unicode MS"/>
          <w:sz w:val="24"/>
          <w:szCs w:val="24"/>
        </w:rPr>
        <w:t xml:space="preserve">426160,00 </w:t>
      </w:r>
      <w:r w:rsidRPr="00DE3EA9">
        <w:rPr>
          <w:rFonts w:eastAsia="Arial Unicode MS"/>
          <w:sz w:val="24"/>
          <w:szCs w:val="24"/>
          <w:highlight w:val="white"/>
        </w:rPr>
        <w:t>тыс. рублей.</w:t>
      </w:r>
    </w:p>
    <w:p w:rsidR="00DD0CB3" w:rsidRPr="00DE3EA9" w:rsidRDefault="00DD0CB3" w:rsidP="00DD0CB3">
      <w:pPr>
        <w:jc w:val="center"/>
        <w:rPr>
          <w:b/>
          <w:sz w:val="24"/>
          <w:szCs w:val="24"/>
        </w:rPr>
      </w:pPr>
      <w:r w:rsidRPr="00DE3EA9">
        <w:rPr>
          <w:b/>
          <w:sz w:val="24"/>
          <w:szCs w:val="24"/>
        </w:rPr>
        <w:t>Теплоснабжение</w:t>
      </w:r>
    </w:p>
    <w:p w:rsidR="00DD0CB3" w:rsidRPr="00DE3EA9" w:rsidRDefault="00DD0CB3" w:rsidP="002627A9">
      <w:pPr>
        <w:ind w:firstLine="709"/>
        <w:rPr>
          <w:rStyle w:val="af"/>
          <w:b w:val="0"/>
          <w:sz w:val="24"/>
          <w:szCs w:val="24"/>
        </w:rPr>
      </w:pPr>
      <w:r w:rsidRPr="00DE3EA9">
        <w:rPr>
          <w:rStyle w:val="af"/>
          <w:b w:val="0"/>
          <w:sz w:val="24"/>
          <w:szCs w:val="24"/>
        </w:rPr>
        <w:t xml:space="preserve">Стоит отметить, что за 5 лет удалось заменить в котельных района большую часть котельного оборудования (котлы, насосы, дымососы) и заменить аварийные участки теплосети. </w:t>
      </w:r>
    </w:p>
    <w:p w:rsidR="00DD0CB3" w:rsidRPr="00DE3EA9" w:rsidRDefault="00DD0CB3" w:rsidP="002627A9">
      <w:pPr>
        <w:ind w:firstLine="709"/>
        <w:rPr>
          <w:sz w:val="24"/>
          <w:szCs w:val="24"/>
        </w:rPr>
      </w:pPr>
      <w:r w:rsidRPr="00DE3EA9">
        <w:rPr>
          <w:sz w:val="24"/>
          <w:szCs w:val="24"/>
        </w:rPr>
        <w:t>Общее количество котельных в районе составляет 22.  Ремонтные работы были произведены в соответствии с утвержденными графиками и  планами мероприятий.  Проведено обследование, ремонт оборудования на котельных. За счет средств местного бюджета приобретено в 2025году – 4 котлов на котельных (в с. Половинкино, п. Зеленая Дубрава, с. Новониколаевка, п. Колосс, городская котельная) на сумму 2051,0 тыс.руб. и 1 котел с 2024 года.</w:t>
      </w:r>
    </w:p>
    <w:p w:rsidR="00DD0CB3" w:rsidRPr="00DE3EA9" w:rsidRDefault="00DD0CB3" w:rsidP="002627A9">
      <w:pPr>
        <w:ind w:firstLine="709"/>
        <w:rPr>
          <w:sz w:val="24"/>
          <w:szCs w:val="24"/>
        </w:rPr>
      </w:pPr>
      <w:r w:rsidRPr="00DE3EA9">
        <w:rPr>
          <w:sz w:val="24"/>
          <w:szCs w:val="24"/>
        </w:rPr>
        <w:t xml:space="preserve">10 июля состоялась выездная проверка 4 котельных района в с. </w:t>
      </w:r>
      <w:proofErr w:type="spellStart"/>
      <w:r w:rsidRPr="00DE3EA9">
        <w:rPr>
          <w:sz w:val="24"/>
          <w:szCs w:val="24"/>
        </w:rPr>
        <w:t>Веселолярск</w:t>
      </w:r>
      <w:proofErr w:type="spellEnd"/>
      <w:r w:rsidRPr="00DE3EA9">
        <w:rPr>
          <w:sz w:val="24"/>
          <w:szCs w:val="24"/>
        </w:rPr>
        <w:t xml:space="preserve"> – 3 шт., и 1 - в п. Зеленая Дубрава инспектором Сибирского управления </w:t>
      </w:r>
      <w:proofErr w:type="spellStart"/>
      <w:r w:rsidRPr="00DE3EA9">
        <w:rPr>
          <w:sz w:val="24"/>
          <w:szCs w:val="24"/>
        </w:rPr>
        <w:t>Ростехнадзора</w:t>
      </w:r>
      <w:proofErr w:type="spellEnd"/>
      <w:r w:rsidRPr="00DE3EA9">
        <w:rPr>
          <w:sz w:val="24"/>
          <w:szCs w:val="24"/>
        </w:rPr>
        <w:t xml:space="preserve"> и представителя Рубцовской межрайонной прокуратуры. </w:t>
      </w:r>
    </w:p>
    <w:p w:rsidR="00DD0CB3" w:rsidRPr="00DE3EA9" w:rsidRDefault="00DD0CB3" w:rsidP="002627A9">
      <w:pPr>
        <w:ind w:firstLine="709"/>
        <w:rPr>
          <w:sz w:val="24"/>
          <w:szCs w:val="24"/>
        </w:rPr>
      </w:pPr>
      <w:r w:rsidRPr="00DE3EA9">
        <w:rPr>
          <w:sz w:val="24"/>
          <w:szCs w:val="24"/>
        </w:rPr>
        <w:t>В с. Веселоярск произвели замену 2-х дымовых труб на котельных.</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t>В этом году проведены существенные мероприятия в рамках подготовки к отопительному периоду на котельных, а именно:</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t xml:space="preserve">- произведен ремонт котельной в с. Половинкино, а именно произвели ремонт крыши, отремонтирована </w:t>
      </w:r>
      <w:proofErr w:type="spellStart"/>
      <w:r w:rsidRPr="00DE3EA9">
        <w:rPr>
          <w:rFonts w:eastAsia="Calibri"/>
          <w:color w:val="000000"/>
          <w:spacing w:val="-2"/>
          <w:sz w:val="24"/>
          <w:szCs w:val="24"/>
        </w:rPr>
        <w:t>отмостка</w:t>
      </w:r>
      <w:proofErr w:type="spellEnd"/>
      <w:r w:rsidRPr="00DE3EA9">
        <w:rPr>
          <w:rFonts w:eastAsia="Calibri"/>
          <w:color w:val="000000"/>
          <w:spacing w:val="-2"/>
          <w:sz w:val="24"/>
          <w:szCs w:val="24"/>
        </w:rPr>
        <w:t xml:space="preserve"> котельной и произведен ремонт основания дымовой трубы;</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t>- в п. Новороссийский заменили дымовую трубу, и произвели наружной ремонт стен.</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lastRenderedPageBreak/>
        <w:t xml:space="preserve">- в с . Веселоярск произведен наружной ремонт стен зданий 3 котельных, залита </w:t>
      </w:r>
      <w:proofErr w:type="spellStart"/>
      <w:r w:rsidRPr="00DE3EA9">
        <w:rPr>
          <w:rFonts w:eastAsia="Calibri"/>
          <w:color w:val="000000"/>
          <w:spacing w:val="-2"/>
          <w:sz w:val="24"/>
          <w:szCs w:val="24"/>
        </w:rPr>
        <w:t>отмостка</w:t>
      </w:r>
      <w:proofErr w:type="spellEnd"/>
      <w:r w:rsidRPr="00DE3EA9">
        <w:rPr>
          <w:rFonts w:eastAsia="Calibri"/>
          <w:color w:val="000000"/>
          <w:spacing w:val="-2"/>
          <w:sz w:val="24"/>
          <w:szCs w:val="24"/>
        </w:rPr>
        <w:t xml:space="preserve">, на котельной по ул. Центральная произведен ремонт крыши. </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t xml:space="preserve">- на котельной в п. Куйбышево заменили дымовую трубу, произвели наружной ремонт стен и </w:t>
      </w:r>
      <w:proofErr w:type="spellStart"/>
      <w:r w:rsidRPr="00DE3EA9">
        <w:rPr>
          <w:rFonts w:eastAsia="Calibri"/>
          <w:color w:val="000000"/>
          <w:spacing w:val="-2"/>
          <w:sz w:val="24"/>
          <w:szCs w:val="24"/>
        </w:rPr>
        <w:t>отмостки</w:t>
      </w:r>
      <w:proofErr w:type="spellEnd"/>
      <w:r w:rsidRPr="00DE3EA9">
        <w:rPr>
          <w:rFonts w:eastAsia="Calibri"/>
          <w:color w:val="000000"/>
          <w:spacing w:val="-2"/>
          <w:sz w:val="24"/>
          <w:szCs w:val="24"/>
        </w:rPr>
        <w:t>, также произвели замену электропроводки в котельной.</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t>- в п. Пушкино произвели наружной ремонт стен котельной;</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t>- в п. Зеленая Дубрава в котельной произвели замену электропроводки, произвели ремонт наружных стен котельной и бытового помещения;</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t xml:space="preserve">- в с. </w:t>
      </w:r>
      <w:proofErr w:type="spellStart"/>
      <w:r w:rsidRPr="00DE3EA9">
        <w:rPr>
          <w:rFonts w:eastAsia="Calibri"/>
          <w:color w:val="000000"/>
          <w:spacing w:val="-2"/>
          <w:sz w:val="24"/>
          <w:szCs w:val="24"/>
        </w:rPr>
        <w:t>Новослюиха</w:t>
      </w:r>
      <w:proofErr w:type="spellEnd"/>
      <w:r w:rsidRPr="00DE3EA9">
        <w:rPr>
          <w:rFonts w:eastAsia="Calibri"/>
          <w:color w:val="000000"/>
          <w:spacing w:val="-2"/>
          <w:sz w:val="24"/>
          <w:szCs w:val="24"/>
        </w:rPr>
        <w:t xml:space="preserve"> произведен ремонт бытового помещения и внутренний ремонт стен котельной, заменили  силовой кабель от котельной до КТП;</w:t>
      </w:r>
    </w:p>
    <w:p w:rsidR="00DD0CB3" w:rsidRPr="00DE3EA9" w:rsidRDefault="00DD0CB3" w:rsidP="002627A9">
      <w:pPr>
        <w:ind w:firstLine="709"/>
        <w:rPr>
          <w:rFonts w:eastAsia="Calibri"/>
          <w:color w:val="000000"/>
          <w:spacing w:val="-2"/>
          <w:sz w:val="24"/>
          <w:szCs w:val="24"/>
        </w:rPr>
      </w:pPr>
      <w:r w:rsidRPr="00DE3EA9">
        <w:rPr>
          <w:rFonts w:eastAsia="Calibri"/>
          <w:color w:val="000000"/>
          <w:spacing w:val="-2"/>
          <w:sz w:val="24"/>
          <w:szCs w:val="24"/>
        </w:rPr>
        <w:t>- в  с. Новоалександровка на котельной произвели замену дымовой трубы.</w:t>
      </w:r>
    </w:p>
    <w:p w:rsidR="00DD0CB3" w:rsidRPr="00DE3EA9" w:rsidRDefault="00DD0CB3" w:rsidP="002627A9">
      <w:pPr>
        <w:ind w:firstLine="709"/>
        <w:rPr>
          <w:color w:val="000000"/>
          <w:spacing w:val="-2"/>
          <w:sz w:val="24"/>
          <w:szCs w:val="24"/>
        </w:rPr>
      </w:pPr>
      <w:r w:rsidRPr="00DE3EA9">
        <w:rPr>
          <w:rFonts w:eastAsia="Calibri"/>
          <w:color w:val="000000"/>
          <w:spacing w:val="-2"/>
          <w:sz w:val="24"/>
          <w:szCs w:val="24"/>
        </w:rPr>
        <w:t>Для обеспечения бесперебойной работы оборудования</w:t>
      </w:r>
      <w:r w:rsidRPr="00DE3EA9">
        <w:rPr>
          <w:color w:val="000000"/>
          <w:spacing w:val="-2"/>
          <w:sz w:val="24"/>
          <w:szCs w:val="24"/>
        </w:rPr>
        <w:t xml:space="preserve"> котельных закуплено – 4дымососа сумму – 355,0 тыс. руб., а также 4 </w:t>
      </w:r>
      <w:proofErr w:type="spellStart"/>
      <w:r w:rsidRPr="00DE3EA9">
        <w:rPr>
          <w:color w:val="000000"/>
          <w:spacing w:val="-2"/>
          <w:sz w:val="24"/>
          <w:szCs w:val="24"/>
        </w:rPr>
        <w:t>погружных</w:t>
      </w:r>
      <w:proofErr w:type="spellEnd"/>
      <w:r w:rsidRPr="00DE3EA9">
        <w:rPr>
          <w:color w:val="000000"/>
          <w:spacing w:val="-2"/>
          <w:sz w:val="24"/>
          <w:szCs w:val="24"/>
        </w:rPr>
        <w:t xml:space="preserve"> насоса на сумму – 323,1 тыс. руб. </w:t>
      </w:r>
    </w:p>
    <w:p w:rsidR="00DD0CB3" w:rsidRPr="00DE3EA9" w:rsidRDefault="00DD0CB3" w:rsidP="002627A9">
      <w:pPr>
        <w:ind w:firstLine="709"/>
        <w:rPr>
          <w:sz w:val="24"/>
          <w:szCs w:val="24"/>
        </w:rPr>
      </w:pPr>
      <w:r w:rsidRPr="00DE3EA9">
        <w:rPr>
          <w:sz w:val="24"/>
          <w:szCs w:val="24"/>
        </w:rPr>
        <w:t xml:space="preserve">Произведен ремонт т/сети в п. Дальний, протяженностью – 150 м, в                         с. Веселоярск (от котельной до МКД по ул. Школьная) протяженностью – 50 м,  планируется в этом году заменить т/сеть в п. Колос (до школы)  протяженностью 65 м – 145 м, т/сеть к ДК в с. Новоалександровка. </w:t>
      </w:r>
    </w:p>
    <w:p w:rsidR="00DD0CB3" w:rsidRPr="00DE3EA9" w:rsidRDefault="00DD0CB3" w:rsidP="002627A9">
      <w:pPr>
        <w:ind w:firstLine="709"/>
        <w:rPr>
          <w:sz w:val="24"/>
          <w:szCs w:val="24"/>
        </w:rPr>
      </w:pPr>
      <w:r w:rsidRPr="00DE3EA9">
        <w:rPr>
          <w:sz w:val="24"/>
          <w:szCs w:val="24"/>
        </w:rPr>
        <w:t xml:space="preserve"> Котельных, отключенных от электроснабжения на территории района нет. </w:t>
      </w:r>
    </w:p>
    <w:p w:rsidR="00DD0CB3" w:rsidRPr="00DE3EA9" w:rsidRDefault="00DD0CB3" w:rsidP="002627A9">
      <w:pPr>
        <w:ind w:firstLine="709"/>
        <w:rPr>
          <w:sz w:val="24"/>
          <w:szCs w:val="24"/>
        </w:rPr>
      </w:pPr>
      <w:r w:rsidRPr="00DE3EA9">
        <w:rPr>
          <w:sz w:val="24"/>
          <w:szCs w:val="24"/>
        </w:rPr>
        <w:t>Для прохождения отопительного периода необходимо 10,5 тыс. тонн угля.</w:t>
      </w:r>
    </w:p>
    <w:p w:rsidR="00DD0CB3" w:rsidRPr="00DE3EA9" w:rsidRDefault="00DD0CB3" w:rsidP="002627A9">
      <w:pPr>
        <w:ind w:firstLine="709"/>
        <w:rPr>
          <w:sz w:val="24"/>
          <w:szCs w:val="24"/>
        </w:rPr>
      </w:pPr>
      <w:r w:rsidRPr="00DE3EA9">
        <w:rPr>
          <w:sz w:val="24"/>
          <w:szCs w:val="24"/>
        </w:rPr>
        <w:t>МУП «Районный» и МУП «Южный» заключили муниципальные контракты на поставку угля в количестве необходимом для прохождения отопительного периода – 10,5 тыс. тонн</w:t>
      </w:r>
    </w:p>
    <w:p w:rsidR="00DD0CB3" w:rsidRPr="00DE3EA9" w:rsidRDefault="00DD0CB3" w:rsidP="002627A9">
      <w:pPr>
        <w:ind w:firstLine="709"/>
        <w:rPr>
          <w:sz w:val="24"/>
          <w:szCs w:val="24"/>
        </w:rPr>
      </w:pPr>
      <w:r w:rsidRPr="00DE3EA9">
        <w:rPr>
          <w:sz w:val="24"/>
          <w:szCs w:val="24"/>
        </w:rPr>
        <w:t xml:space="preserve">С целью формирования резервного запаса топлива для бесперебойного прохождения отопительного периода 2025-2026 гг Администрацией района объявлен конкурс на поставку угля каменного в количестве 1000 тонн. </w:t>
      </w:r>
    </w:p>
    <w:p w:rsidR="00DD0CB3" w:rsidRPr="00DE3EA9" w:rsidRDefault="00DD0CB3" w:rsidP="002627A9">
      <w:pPr>
        <w:ind w:firstLine="709"/>
        <w:rPr>
          <w:sz w:val="24"/>
          <w:szCs w:val="24"/>
        </w:rPr>
      </w:pPr>
      <w:r w:rsidRPr="00DE3EA9">
        <w:rPr>
          <w:sz w:val="24"/>
          <w:szCs w:val="24"/>
        </w:rPr>
        <w:t xml:space="preserve">В рамках реализации мероприятий по обеспечению расчетов за топливно-энергетические ресурсы, потребляемые муниципальными учреждениями в 2025 году из краевого бюджета в рамках софинансирования направлено 29 528,00 тыс. руб. </w:t>
      </w:r>
    </w:p>
    <w:p w:rsidR="00DD0CB3" w:rsidRPr="00DE3EA9" w:rsidRDefault="00DD0CB3" w:rsidP="002627A9">
      <w:pPr>
        <w:ind w:firstLine="709"/>
        <w:rPr>
          <w:sz w:val="24"/>
          <w:szCs w:val="24"/>
        </w:rPr>
      </w:pPr>
      <w:r w:rsidRPr="00DE3EA9">
        <w:rPr>
          <w:sz w:val="24"/>
          <w:szCs w:val="24"/>
        </w:rPr>
        <w:t>Также хотелось сказать о нововведениях этого года при подготовке к отопительному периоду получении паспорта готовности.</w:t>
      </w:r>
    </w:p>
    <w:p w:rsidR="00DD0CB3" w:rsidRPr="00DE3EA9" w:rsidRDefault="00DD0CB3" w:rsidP="002627A9">
      <w:pPr>
        <w:ind w:firstLine="709"/>
        <w:rPr>
          <w:sz w:val="24"/>
          <w:szCs w:val="24"/>
        </w:rPr>
      </w:pPr>
      <w:r w:rsidRPr="00DE3EA9">
        <w:rPr>
          <w:sz w:val="24"/>
          <w:szCs w:val="24"/>
        </w:rPr>
        <w:t>Новый Приказ Минэнерго России № 2234 от 13.11.2024 «Об утверждении Правил обеспечения готовности к отопительному периоду» вступивший  в силу с 1 марта 2025 года и заменил ранее действовавший порядок подготовки к отопительному сезону. Документ регламентирует подготовку всех участников системы теплоснабжения, включая управляющие компании,  а также уточняет, какие организации должны проходить процедуру оценки готовности к отопительному периоду в рамках индексной оценки.</w:t>
      </w:r>
    </w:p>
    <w:p w:rsidR="00DD0CB3" w:rsidRPr="00DE3EA9" w:rsidRDefault="00DD0CB3" w:rsidP="002627A9">
      <w:pPr>
        <w:ind w:firstLine="709"/>
        <w:rPr>
          <w:sz w:val="24"/>
          <w:szCs w:val="24"/>
        </w:rPr>
      </w:pPr>
      <w:r w:rsidRPr="00DE3EA9">
        <w:rPr>
          <w:sz w:val="24"/>
          <w:szCs w:val="24"/>
        </w:rPr>
        <w:t>В рамках оценки готовности теперь также учитываются объекты инфраструктуры, имеющие особое значение для жизнеобеспечения, такие как больницы, школы и детские сады.</w:t>
      </w:r>
    </w:p>
    <w:p w:rsidR="00DD0CB3" w:rsidRPr="00DE3EA9" w:rsidRDefault="00DD0CB3" w:rsidP="002627A9">
      <w:pPr>
        <w:ind w:firstLine="709"/>
        <w:rPr>
          <w:sz w:val="24"/>
          <w:szCs w:val="24"/>
        </w:rPr>
      </w:pPr>
      <w:r w:rsidRPr="00DE3EA9">
        <w:rPr>
          <w:sz w:val="24"/>
          <w:szCs w:val="24"/>
        </w:rPr>
        <w:t>Оценка готовности заключается в расчете индекса готовности. Комиссия заполняет оценочные листы и направляет в единую теплоснабжающую организацию с приложением подтверждающих документов. По результатам проверки присвоят индекс готовности: «не готов», «готов с условиями» и «готов».</w:t>
      </w:r>
    </w:p>
    <w:p w:rsidR="00DD0CB3" w:rsidRPr="00DE3EA9" w:rsidRDefault="00DD0CB3" w:rsidP="002627A9">
      <w:pPr>
        <w:ind w:firstLine="709"/>
        <w:rPr>
          <w:sz w:val="24"/>
          <w:szCs w:val="24"/>
        </w:rPr>
      </w:pPr>
      <w:r w:rsidRPr="00DE3EA9">
        <w:rPr>
          <w:sz w:val="24"/>
          <w:szCs w:val="24"/>
        </w:rPr>
        <w:t>Паспорт готовности к отопительному периоду 2025-2026 годов Рубцовским районом получен 15.10.2025.</w:t>
      </w:r>
    </w:p>
    <w:p w:rsidR="00DD0CB3" w:rsidRPr="00DE3EA9" w:rsidRDefault="00DD0CB3" w:rsidP="002627A9">
      <w:pPr>
        <w:ind w:firstLine="709"/>
        <w:rPr>
          <w:sz w:val="24"/>
          <w:szCs w:val="24"/>
        </w:rPr>
      </w:pPr>
      <w:r w:rsidRPr="00DE3EA9">
        <w:rPr>
          <w:sz w:val="24"/>
          <w:szCs w:val="24"/>
        </w:rPr>
        <w:t xml:space="preserve">В связи со значительным изменением размера вносимой гражданами платы за коммунальные услуги  сфере теплоснабжения и утвержденным Губернатором Алтайского края предельным (максимальный) индексом изменения размера вносимой гражданами платы за коммунальные услуги на территории Рубцовского района Администрацией района предоставляла компенсации гражданам платы за коммунальные услуги с 2022 года. </w:t>
      </w:r>
    </w:p>
    <w:p w:rsidR="00DD0CB3" w:rsidRPr="00DE3EA9" w:rsidRDefault="00DD0CB3" w:rsidP="002627A9">
      <w:pPr>
        <w:pStyle w:val="a3"/>
        <w:shd w:val="clear" w:color="auto" w:fill="FFFFFF"/>
        <w:spacing w:before="0" w:beforeAutospacing="0" w:after="0" w:afterAutospacing="0"/>
        <w:ind w:firstLine="709"/>
        <w:jc w:val="both"/>
      </w:pPr>
      <w:r w:rsidRPr="00DE3EA9">
        <w:rPr>
          <w:color w:val="222222"/>
          <w:shd w:val="clear" w:color="auto" w:fill="FFFFFF"/>
        </w:rPr>
        <w:t xml:space="preserve">Компенсация повышения стоимости, соответственно, предоставляется за твердое топливо (уголь) и дрова. За истекший период 2025 года </w:t>
      </w:r>
      <w:r w:rsidRPr="00DE3EA9">
        <w:t xml:space="preserve">в Администрацию района </w:t>
      </w:r>
      <w:r w:rsidRPr="00DE3EA9">
        <w:rPr>
          <w:color w:val="222222"/>
          <w:shd w:val="clear" w:color="auto" w:fill="FFFFFF"/>
        </w:rPr>
        <w:lastRenderedPageBreak/>
        <w:t xml:space="preserve">поступило 532 заявления на </w:t>
      </w:r>
      <w:r w:rsidRPr="00DE3EA9">
        <w:t xml:space="preserve">предоставление дополнительных мер социальной поддержки в целях соблюдения предельного индекса платы граждан.  Выплаты получили 1047 граждан (419 домовладения) в сумме 4891,09 тыс. руб. </w:t>
      </w:r>
    </w:p>
    <w:p w:rsidR="002627A9" w:rsidRPr="00DE3EA9" w:rsidRDefault="002627A9" w:rsidP="00DD0CB3">
      <w:pPr>
        <w:jc w:val="center"/>
        <w:rPr>
          <w:b/>
          <w:sz w:val="24"/>
          <w:szCs w:val="24"/>
        </w:rPr>
      </w:pPr>
    </w:p>
    <w:p w:rsidR="00DD0CB3" w:rsidRPr="00DE3EA9" w:rsidRDefault="00DD0CB3" w:rsidP="00DD0CB3">
      <w:pPr>
        <w:jc w:val="center"/>
        <w:rPr>
          <w:b/>
          <w:sz w:val="24"/>
          <w:szCs w:val="24"/>
        </w:rPr>
      </w:pPr>
      <w:r w:rsidRPr="00DE3EA9">
        <w:rPr>
          <w:b/>
          <w:sz w:val="24"/>
          <w:szCs w:val="24"/>
        </w:rPr>
        <w:t>Водоснабжение</w:t>
      </w:r>
    </w:p>
    <w:p w:rsidR="00DD0CB3" w:rsidRPr="00DE3EA9" w:rsidRDefault="00DD0CB3" w:rsidP="00DD0CB3">
      <w:pPr>
        <w:ind w:firstLine="567"/>
        <w:rPr>
          <w:sz w:val="24"/>
          <w:szCs w:val="24"/>
        </w:rPr>
      </w:pPr>
      <w:r w:rsidRPr="00DE3EA9">
        <w:rPr>
          <w:sz w:val="24"/>
          <w:szCs w:val="24"/>
        </w:rPr>
        <w:t>В с. Безрукавка на ул. Молодежная произвели замену водопроводной сети силами МУП «районный, протяженностью 700 м.</w:t>
      </w:r>
    </w:p>
    <w:p w:rsidR="00DD0CB3" w:rsidRPr="00DE3EA9" w:rsidRDefault="00DD0CB3" w:rsidP="002627A9">
      <w:pPr>
        <w:ind w:firstLine="709"/>
        <w:rPr>
          <w:sz w:val="24"/>
          <w:szCs w:val="24"/>
        </w:rPr>
      </w:pPr>
      <w:r w:rsidRPr="00DE3EA9">
        <w:rPr>
          <w:sz w:val="24"/>
          <w:szCs w:val="24"/>
        </w:rPr>
        <w:t>В п. Зеленая Дубрава произвели замену 700 м водопроводной сети на ул. Молодежная в рамках программы местных инициатив.</w:t>
      </w:r>
    </w:p>
    <w:p w:rsidR="002627A9" w:rsidRPr="00DE3EA9" w:rsidRDefault="002627A9" w:rsidP="00DD0CB3">
      <w:pPr>
        <w:jc w:val="center"/>
        <w:rPr>
          <w:b/>
          <w:sz w:val="24"/>
          <w:szCs w:val="24"/>
        </w:rPr>
      </w:pPr>
    </w:p>
    <w:p w:rsidR="00DD0CB3" w:rsidRPr="00DE3EA9" w:rsidRDefault="00DD0CB3" w:rsidP="00DD0CB3">
      <w:pPr>
        <w:jc w:val="center"/>
        <w:rPr>
          <w:b/>
          <w:sz w:val="24"/>
          <w:szCs w:val="24"/>
        </w:rPr>
      </w:pPr>
      <w:r w:rsidRPr="00DE3EA9">
        <w:rPr>
          <w:b/>
          <w:sz w:val="24"/>
          <w:szCs w:val="24"/>
        </w:rPr>
        <w:t>ТКО</w:t>
      </w:r>
    </w:p>
    <w:p w:rsidR="00DD0CB3" w:rsidRPr="00DE3EA9" w:rsidRDefault="00DD0CB3" w:rsidP="002627A9">
      <w:pPr>
        <w:ind w:firstLine="709"/>
        <w:rPr>
          <w:sz w:val="24"/>
          <w:szCs w:val="24"/>
        </w:rPr>
      </w:pPr>
      <w:r w:rsidRPr="00DE3EA9">
        <w:rPr>
          <w:sz w:val="24"/>
          <w:szCs w:val="24"/>
        </w:rPr>
        <w:t>В начале 2025 года правительством Алтайского края было принято решение о создании новой организации с государственным участием, которая будет выполнять функции мусорного оператора по обращению с твердыми коммунальными отходами в Рубцовской и Каменской зонах. В соответствии с этим решением, 13 февраля 2025 года было создано ООО «ТКО-Сервис», его учредителем Алтайский край.</w:t>
      </w:r>
    </w:p>
    <w:p w:rsidR="00DD0CB3" w:rsidRPr="00DE3EA9" w:rsidRDefault="00DD0CB3" w:rsidP="002627A9">
      <w:pPr>
        <w:ind w:firstLine="709"/>
        <w:rPr>
          <w:sz w:val="24"/>
          <w:szCs w:val="24"/>
        </w:rPr>
      </w:pPr>
      <w:r w:rsidRPr="00DE3EA9">
        <w:rPr>
          <w:sz w:val="24"/>
          <w:szCs w:val="24"/>
        </w:rPr>
        <w:t>Ранее объявленный конкурс по выбору регоператора по обращению с ТКО в этих двух зонах был признан состоявшимся. На него была подана только одна заявка от ООО «ТКО-Сервис». Региональный Минстрой заключит с этой компанией соглашение об организации деятельности по обращению с ТКО.</w:t>
      </w:r>
    </w:p>
    <w:p w:rsidR="00DD0CB3" w:rsidRPr="00DE3EA9" w:rsidRDefault="00DD0CB3" w:rsidP="002627A9">
      <w:pPr>
        <w:ind w:firstLine="709"/>
        <w:rPr>
          <w:sz w:val="24"/>
          <w:szCs w:val="24"/>
        </w:rPr>
      </w:pPr>
      <w:r w:rsidRPr="00DE3EA9">
        <w:rPr>
          <w:sz w:val="24"/>
          <w:szCs w:val="24"/>
        </w:rPr>
        <w:t xml:space="preserve">С 1 мая 2025 года региональным оператором по обращению с ТКО в Рубцовской зоне Алтайского  края является </w:t>
      </w:r>
      <w:r w:rsidRPr="00DE3EA9">
        <w:rPr>
          <w:rStyle w:val="af"/>
          <w:sz w:val="24"/>
          <w:szCs w:val="24"/>
        </w:rPr>
        <w:t>ООО «ТКО-Сервис»</w:t>
      </w:r>
      <w:r w:rsidRPr="00DE3EA9">
        <w:rPr>
          <w:sz w:val="24"/>
          <w:szCs w:val="24"/>
        </w:rPr>
        <w:t>. Компания обеспечивает вывоз мусора, обработку и размещение отходов на территории Рубцовска и ряда районов до конца 2034 года.</w:t>
      </w:r>
    </w:p>
    <w:p w:rsidR="00DD0CB3" w:rsidRPr="00DE3EA9" w:rsidRDefault="00DD0CB3" w:rsidP="002627A9">
      <w:pPr>
        <w:pStyle w:val="a3"/>
        <w:shd w:val="clear" w:color="auto" w:fill="FFFFFF"/>
        <w:spacing w:before="0" w:beforeAutospacing="0" w:after="0" w:afterAutospacing="0"/>
        <w:ind w:firstLine="709"/>
        <w:jc w:val="both"/>
        <w:rPr>
          <w:color w:val="222222"/>
          <w:shd w:val="clear" w:color="auto" w:fill="FFFFFF"/>
        </w:rPr>
      </w:pPr>
      <w:r w:rsidRPr="00DE3EA9">
        <w:rPr>
          <w:color w:val="222222"/>
          <w:shd w:val="clear" w:color="auto" w:fill="FFFFFF"/>
        </w:rPr>
        <w:t>В соответствии с Решением Управления Алтайского края по государственному регулированию тарифов от 26.11.2025 №174 ООО «ТКО-Сервис» с 01.12.2025 тариф на услугу регионального оператора по обращению с твердыми коммунальными отходами в Рубцовском районе Алтайского края составляет 955,35 руб.м</w:t>
      </w:r>
      <w:r w:rsidRPr="00DE3EA9">
        <w:rPr>
          <w:color w:val="222222"/>
          <w:shd w:val="clear" w:color="auto" w:fill="FFFFFF"/>
          <w:vertAlign w:val="superscript"/>
        </w:rPr>
        <w:t>3</w:t>
      </w:r>
      <w:r w:rsidRPr="00DE3EA9">
        <w:rPr>
          <w:color w:val="222222"/>
          <w:shd w:val="clear" w:color="auto" w:fill="FFFFFF"/>
        </w:rPr>
        <w:t>.</w:t>
      </w:r>
    </w:p>
    <w:p w:rsidR="00DD0CB3" w:rsidRPr="00DE3EA9" w:rsidRDefault="00DD0CB3" w:rsidP="002627A9">
      <w:pPr>
        <w:pStyle w:val="a3"/>
        <w:shd w:val="clear" w:color="auto" w:fill="FFFFFF"/>
        <w:spacing w:before="0" w:beforeAutospacing="0" w:after="0" w:afterAutospacing="0"/>
        <w:ind w:firstLine="709"/>
        <w:jc w:val="both"/>
        <w:rPr>
          <w:color w:val="222222"/>
          <w:shd w:val="clear" w:color="auto" w:fill="FFFFFF"/>
        </w:rPr>
      </w:pPr>
      <w:r w:rsidRPr="00DE3EA9">
        <w:rPr>
          <w:color w:val="222222"/>
          <w:shd w:val="clear" w:color="auto" w:fill="FFFFFF"/>
        </w:rPr>
        <w:t>Плата граждан на 1 проживающего:</w:t>
      </w:r>
    </w:p>
    <w:p w:rsidR="00DD0CB3" w:rsidRPr="00DE3EA9" w:rsidRDefault="00DD0CB3" w:rsidP="002627A9">
      <w:pPr>
        <w:pStyle w:val="a3"/>
        <w:shd w:val="clear" w:color="auto" w:fill="FFFFFF"/>
        <w:spacing w:before="0" w:beforeAutospacing="0" w:after="0" w:afterAutospacing="0"/>
        <w:ind w:firstLine="709"/>
        <w:jc w:val="both"/>
        <w:rPr>
          <w:color w:val="222222"/>
          <w:shd w:val="clear" w:color="auto" w:fill="FFFFFF"/>
        </w:rPr>
      </w:pPr>
      <w:r w:rsidRPr="00DE3EA9">
        <w:rPr>
          <w:color w:val="222222"/>
          <w:shd w:val="clear" w:color="auto" w:fill="FFFFFF"/>
        </w:rPr>
        <w:t>- в индивидуальном жилом доме – 119,42 руб.;</w:t>
      </w:r>
    </w:p>
    <w:p w:rsidR="00DD0CB3" w:rsidRPr="00DE3EA9" w:rsidRDefault="00DD0CB3" w:rsidP="002627A9">
      <w:pPr>
        <w:pStyle w:val="a3"/>
        <w:shd w:val="clear" w:color="auto" w:fill="FFFFFF"/>
        <w:spacing w:before="0" w:beforeAutospacing="0" w:after="0" w:afterAutospacing="0"/>
        <w:ind w:firstLine="709"/>
        <w:jc w:val="both"/>
        <w:rPr>
          <w:color w:val="222222"/>
          <w:shd w:val="clear" w:color="auto" w:fill="FFFFFF"/>
        </w:rPr>
      </w:pPr>
      <w:r w:rsidRPr="00DE3EA9">
        <w:rPr>
          <w:color w:val="222222"/>
          <w:shd w:val="clear" w:color="auto" w:fill="FFFFFF"/>
        </w:rPr>
        <w:t>- в многоквартирном жилом доме – 115,50 руб.</w:t>
      </w:r>
    </w:p>
    <w:p w:rsidR="00DD0CB3" w:rsidRPr="00DE3EA9" w:rsidRDefault="00DD0CB3" w:rsidP="002627A9">
      <w:pPr>
        <w:pStyle w:val="a3"/>
        <w:shd w:val="clear" w:color="auto" w:fill="FFFFFF"/>
        <w:spacing w:before="0" w:beforeAutospacing="0" w:after="0" w:afterAutospacing="0"/>
        <w:ind w:firstLine="709"/>
        <w:jc w:val="both"/>
        <w:rPr>
          <w:color w:val="222222"/>
          <w:shd w:val="clear" w:color="auto" w:fill="FFFFFF"/>
        </w:rPr>
      </w:pPr>
      <w:r w:rsidRPr="00DE3EA9">
        <w:rPr>
          <w:color w:val="222222"/>
          <w:shd w:val="clear" w:color="auto" w:fill="FFFFFF"/>
        </w:rPr>
        <w:t>Установленный тариф превышает максимально допустимую цену на оплату услуг регионального оператора по обращению с твердыми коммунальными отходами.</w:t>
      </w:r>
    </w:p>
    <w:p w:rsidR="00DD0CB3" w:rsidRPr="00DE3EA9" w:rsidRDefault="00DD0CB3" w:rsidP="002627A9">
      <w:pPr>
        <w:pStyle w:val="a3"/>
        <w:shd w:val="clear" w:color="auto" w:fill="FFFFFF"/>
        <w:spacing w:before="0" w:beforeAutospacing="0" w:after="0" w:afterAutospacing="0"/>
        <w:ind w:firstLine="709"/>
        <w:jc w:val="both"/>
        <w:rPr>
          <w:color w:val="222222"/>
          <w:shd w:val="clear" w:color="auto" w:fill="FFFFFF"/>
        </w:rPr>
      </w:pPr>
      <w:r w:rsidRPr="00DE3EA9">
        <w:rPr>
          <w:color w:val="222222"/>
          <w:shd w:val="clear" w:color="auto" w:fill="FFFFFF"/>
        </w:rPr>
        <w:t>В связи с вышеизложенным, компенсация на оплату услуги регионального оператора по обращению с твердыми коммунальными отходами полагается всем жителям Рубцовского района вне зависимости от уровня дохода и наличия льгот.</w:t>
      </w:r>
    </w:p>
    <w:p w:rsidR="00DD0CB3" w:rsidRPr="00DE3EA9" w:rsidRDefault="00DD0CB3" w:rsidP="00FC4983">
      <w:pPr>
        <w:ind w:firstLine="426"/>
        <w:rPr>
          <w:sz w:val="24"/>
          <w:szCs w:val="24"/>
        </w:rPr>
      </w:pPr>
    </w:p>
    <w:p w:rsidR="002627A9" w:rsidRPr="00DE3EA9" w:rsidRDefault="00DD0CB3" w:rsidP="00DD0CB3">
      <w:pPr>
        <w:tabs>
          <w:tab w:val="left" w:pos="3570"/>
        </w:tabs>
        <w:rPr>
          <w:sz w:val="24"/>
          <w:szCs w:val="24"/>
        </w:rPr>
      </w:pPr>
      <w:r w:rsidRPr="00DE3EA9">
        <w:rPr>
          <w:sz w:val="24"/>
          <w:szCs w:val="24"/>
        </w:rPr>
        <w:tab/>
      </w:r>
    </w:p>
    <w:p w:rsidR="002627A9" w:rsidRPr="00DE3EA9" w:rsidRDefault="002627A9">
      <w:pPr>
        <w:rPr>
          <w:sz w:val="24"/>
          <w:szCs w:val="24"/>
        </w:rPr>
      </w:pPr>
      <w:r w:rsidRPr="00DE3EA9">
        <w:rPr>
          <w:sz w:val="24"/>
          <w:szCs w:val="24"/>
        </w:rPr>
        <w:br w:type="page"/>
      </w:r>
    </w:p>
    <w:p w:rsidR="00DD0CB3" w:rsidRPr="00DE3EA9" w:rsidRDefault="00DD0CB3" w:rsidP="002627A9">
      <w:pPr>
        <w:tabs>
          <w:tab w:val="left" w:pos="3570"/>
        </w:tabs>
        <w:jc w:val="center"/>
        <w:rPr>
          <w:b/>
          <w:sz w:val="24"/>
          <w:szCs w:val="24"/>
        </w:rPr>
      </w:pPr>
      <w:r w:rsidRPr="00DE3EA9">
        <w:rPr>
          <w:b/>
          <w:sz w:val="24"/>
          <w:szCs w:val="24"/>
        </w:rPr>
        <w:lastRenderedPageBreak/>
        <w:t>Бюджет</w:t>
      </w:r>
    </w:p>
    <w:p w:rsidR="00DD0CB3" w:rsidRPr="00DE3EA9" w:rsidRDefault="00DD0CB3" w:rsidP="00DD0CB3">
      <w:pPr>
        <w:rPr>
          <w:sz w:val="24"/>
          <w:szCs w:val="24"/>
        </w:rPr>
      </w:pPr>
    </w:p>
    <w:p w:rsidR="00DD0CB3" w:rsidRPr="00DE3EA9" w:rsidRDefault="00DD0CB3" w:rsidP="002627A9">
      <w:pPr>
        <w:autoSpaceDE w:val="0"/>
        <w:autoSpaceDN w:val="0"/>
        <w:adjustRightInd w:val="0"/>
        <w:ind w:firstLine="680"/>
        <w:rPr>
          <w:color w:val="000000"/>
          <w:sz w:val="24"/>
          <w:szCs w:val="24"/>
        </w:rPr>
      </w:pPr>
      <w:r w:rsidRPr="00DE3EA9">
        <w:rPr>
          <w:color w:val="000000"/>
          <w:sz w:val="24"/>
          <w:szCs w:val="24"/>
        </w:rPr>
        <w:t xml:space="preserve">По общему объему собственных доходов район  стабильно находится в первой десятке среди районов края, по итогам 2025 года – </w:t>
      </w:r>
      <w:r w:rsidRPr="00DE3EA9">
        <w:rPr>
          <w:b/>
          <w:color w:val="000000"/>
          <w:sz w:val="24"/>
          <w:szCs w:val="24"/>
        </w:rPr>
        <w:t>9 место</w:t>
      </w:r>
      <w:r w:rsidRPr="00DE3EA9">
        <w:rPr>
          <w:color w:val="000000"/>
          <w:sz w:val="24"/>
          <w:szCs w:val="24"/>
        </w:rPr>
        <w:t xml:space="preserve"> (426,6 млн.руб.). </w:t>
      </w:r>
    </w:p>
    <w:p w:rsidR="00DD0CB3" w:rsidRPr="00DE3EA9" w:rsidRDefault="00DD0CB3" w:rsidP="00DD0CB3">
      <w:pPr>
        <w:autoSpaceDE w:val="0"/>
        <w:autoSpaceDN w:val="0"/>
        <w:adjustRightInd w:val="0"/>
        <w:ind w:firstLine="567"/>
        <w:jc w:val="center"/>
        <w:rPr>
          <w:color w:val="000000"/>
          <w:sz w:val="24"/>
          <w:szCs w:val="24"/>
        </w:rPr>
      </w:pPr>
      <w:r w:rsidRPr="00DE3EA9">
        <w:rPr>
          <w:color w:val="000000"/>
          <w:sz w:val="24"/>
          <w:szCs w:val="24"/>
        </w:rPr>
        <w:t>Доходы бюджета района за 2020-2025 годы</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117"/>
        <w:gridCol w:w="1117"/>
        <w:gridCol w:w="1117"/>
        <w:gridCol w:w="1123"/>
        <w:gridCol w:w="1261"/>
        <w:gridCol w:w="1153"/>
      </w:tblGrid>
      <w:tr w:rsidR="00DD0CB3" w:rsidRPr="00DE3EA9" w:rsidTr="00DD0CB3">
        <w:tc>
          <w:tcPr>
            <w:tcW w:w="2943" w:type="dxa"/>
          </w:tcPr>
          <w:p w:rsidR="00DD0CB3" w:rsidRPr="00DE3EA9" w:rsidRDefault="00DD0CB3" w:rsidP="00DD0CB3">
            <w:pPr>
              <w:autoSpaceDE w:val="0"/>
              <w:autoSpaceDN w:val="0"/>
              <w:adjustRightInd w:val="0"/>
              <w:jc w:val="center"/>
              <w:rPr>
                <w:color w:val="000000"/>
                <w:sz w:val="24"/>
                <w:szCs w:val="24"/>
              </w:rPr>
            </w:pPr>
          </w:p>
        </w:tc>
        <w:tc>
          <w:tcPr>
            <w:tcW w:w="1117" w:type="dxa"/>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2020 год</w:t>
            </w:r>
          </w:p>
        </w:tc>
        <w:tc>
          <w:tcPr>
            <w:tcW w:w="1117" w:type="dxa"/>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2021 год</w:t>
            </w:r>
          </w:p>
        </w:tc>
        <w:tc>
          <w:tcPr>
            <w:tcW w:w="1117" w:type="dxa"/>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2022 год</w:t>
            </w:r>
          </w:p>
        </w:tc>
        <w:tc>
          <w:tcPr>
            <w:tcW w:w="1123" w:type="dxa"/>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2023 год</w:t>
            </w:r>
          </w:p>
        </w:tc>
        <w:tc>
          <w:tcPr>
            <w:tcW w:w="1261" w:type="dxa"/>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2024 год</w:t>
            </w:r>
          </w:p>
        </w:tc>
        <w:tc>
          <w:tcPr>
            <w:tcW w:w="1153" w:type="dxa"/>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2025 год</w:t>
            </w:r>
          </w:p>
        </w:tc>
      </w:tr>
      <w:tr w:rsidR="00DD0CB3" w:rsidRPr="00DE3EA9" w:rsidTr="00DD0CB3">
        <w:tc>
          <w:tcPr>
            <w:tcW w:w="2943" w:type="dxa"/>
          </w:tcPr>
          <w:p w:rsidR="00DD0CB3" w:rsidRPr="00DE3EA9" w:rsidRDefault="00DD0CB3" w:rsidP="00DD0CB3">
            <w:pPr>
              <w:autoSpaceDE w:val="0"/>
              <w:autoSpaceDN w:val="0"/>
              <w:adjustRightInd w:val="0"/>
              <w:rPr>
                <w:color w:val="000000"/>
                <w:sz w:val="24"/>
                <w:szCs w:val="24"/>
              </w:rPr>
            </w:pPr>
            <w:r w:rsidRPr="00DE3EA9">
              <w:rPr>
                <w:color w:val="000000"/>
                <w:sz w:val="24"/>
                <w:szCs w:val="24"/>
              </w:rPr>
              <w:t>Собственные доходы бюджета, тыс.руб.</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217,8</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244,2</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271,8</w:t>
            </w:r>
          </w:p>
        </w:tc>
        <w:tc>
          <w:tcPr>
            <w:tcW w:w="1123"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267,8</w:t>
            </w:r>
          </w:p>
        </w:tc>
        <w:tc>
          <w:tcPr>
            <w:tcW w:w="1261"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408,2</w:t>
            </w:r>
          </w:p>
        </w:tc>
        <w:tc>
          <w:tcPr>
            <w:tcW w:w="1153"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426,6</w:t>
            </w:r>
          </w:p>
        </w:tc>
      </w:tr>
      <w:tr w:rsidR="00DD0CB3" w:rsidRPr="00DE3EA9" w:rsidTr="00DD0CB3">
        <w:tc>
          <w:tcPr>
            <w:tcW w:w="2943" w:type="dxa"/>
          </w:tcPr>
          <w:p w:rsidR="00DD0CB3" w:rsidRPr="00DE3EA9" w:rsidRDefault="00DD0CB3" w:rsidP="00DD0CB3">
            <w:pPr>
              <w:autoSpaceDE w:val="0"/>
              <w:autoSpaceDN w:val="0"/>
              <w:adjustRightInd w:val="0"/>
              <w:rPr>
                <w:color w:val="000000"/>
                <w:sz w:val="24"/>
                <w:szCs w:val="24"/>
              </w:rPr>
            </w:pPr>
            <w:r w:rsidRPr="00DE3EA9">
              <w:rPr>
                <w:color w:val="000000"/>
                <w:sz w:val="24"/>
                <w:szCs w:val="24"/>
              </w:rPr>
              <w:t>Безвозмездные поступления в бюджет района, тыс.руб.</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332,6</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372,3</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552,7</w:t>
            </w:r>
          </w:p>
        </w:tc>
        <w:tc>
          <w:tcPr>
            <w:tcW w:w="1123"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496,5</w:t>
            </w:r>
          </w:p>
        </w:tc>
        <w:tc>
          <w:tcPr>
            <w:tcW w:w="1261"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595,4</w:t>
            </w:r>
          </w:p>
        </w:tc>
        <w:tc>
          <w:tcPr>
            <w:tcW w:w="1153"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555,5</w:t>
            </w:r>
          </w:p>
        </w:tc>
      </w:tr>
      <w:tr w:rsidR="00DD0CB3" w:rsidRPr="00DE3EA9" w:rsidTr="00DD0CB3">
        <w:tc>
          <w:tcPr>
            <w:tcW w:w="2943" w:type="dxa"/>
          </w:tcPr>
          <w:p w:rsidR="00DD0CB3" w:rsidRPr="00DE3EA9" w:rsidRDefault="00DD0CB3" w:rsidP="00DD0CB3">
            <w:pPr>
              <w:autoSpaceDE w:val="0"/>
              <w:autoSpaceDN w:val="0"/>
              <w:adjustRightInd w:val="0"/>
              <w:rPr>
                <w:color w:val="000000"/>
                <w:sz w:val="24"/>
                <w:szCs w:val="24"/>
              </w:rPr>
            </w:pPr>
            <w:r w:rsidRPr="00DE3EA9">
              <w:rPr>
                <w:color w:val="000000"/>
                <w:sz w:val="24"/>
                <w:szCs w:val="24"/>
              </w:rPr>
              <w:t>Всего доходов, тыс. руб.</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550,4</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616,5</w:t>
            </w:r>
          </w:p>
        </w:tc>
        <w:tc>
          <w:tcPr>
            <w:tcW w:w="1117"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824,5</w:t>
            </w:r>
          </w:p>
        </w:tc>
        <w:tc>
          <w:tcPr>
            <w:tcW w:w="1123"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764,3</w:t>
            </w:r>
          </w:p>
        </w:tc>
        <w:tc>
          <w:tcPr>
            <w:tcW w:w="1261"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1003,6</w:t>
            </w:r>
          </w:p>
        </w:tc>
        <w:tc>
          <w:tcPr>
            <w:tcW w:w="1153" w:type="dxa"/>
            <w:vAlign w:val="center"/>
          </w:tcPr>
          <w:p w:rsidR="00DD0CB3" w:rsidRPr="00DE3EA9" w:rsidRDefault="00DD0CB3" w:rsidP="00DD0CB3">
            <w:pPr>
              <w:autoSpaceDE w:val="0"/>
              <w:autoSpaceDN w:val="0"/>
              <w:adjustRightInd w:val="0"/>
              <w:jc w:val="center"/>
              <w:rPr>
                <w:color w:val="000000"/>
                <w:sz w:val="24"/>
                <w:szCs w:val="24"/>
              </w:rPr>
            </w:pPr>
            <w:r w:rsidRPr="00DE3EA9">
              <w:rPr>
                <w:color w:val="000000"/>
                <w:sz w:val="24"/>
                <w:szCs w:val="24"/>
              </w:rPr>
              <w:t>982,1</w:t>
            </w:r>
          </w:p>
        </w:tc>
      </w:tr>
    </w:tbl>
    <w:p w:rsidR="00DD0CB3" w:rsidRPr="00DE3EA9" w:rsidRDefault="00DD0CB3" w:rsidP="00DD0CB3">
      <w:pPr>
        <w:autoSpaceDE w:val="0"/>
        <w:autoSpaceDN w:val="0"/>
        <w:adjustRightInd w:val="0"/>
        <w:ind w:firstLine="567"/>
        <w:rPr>
          <w:color w:val="000000"/>
          <w:sz w:val="24"/>
          <w:szCs w:val="24"/>
        </w:rPr>
      </w:pPr>
    </w:p>
    <w:p w:rsidR="00DD0CB3" w:rsidRPr="00DE3EA9" w:rsidRDefault="00DD0CB3" w:rsidP="002627A9">
      <w:pPr>
        <w:autoSpaceDE w:val="0"/>
        <w:autoSpaceDN w:val="0"/>
        <w:adjustRightInd w:val="0"/>
        <w:ind w:firstLine="709"/>
        <w:rPr>
          <w:color w:val="000000"/>
          <w:sz w:val="24"/>
          <w:szCs w:val="24"/>
        </w:rPr>
      </w:pPr>
      <w:r w:rsidRPr="00DE3EA9">
        <w:rPr>
          <w:color w:val="000000"/>
          <w:sz w:val="24"/>
          <w:szCs w:val="24"/>
        </w:rPr>
        <w:t xml:space="preserve">За последние 5 лет собственные доходы бюджета возросли </w:t>
      </w:r>
      <w:r w:rsidRPr="00DE3EA9">
        <w:rPr>
          <w:b/>
          <w:color w:val="000000"/>
          <w:sz w:val="24"/>
          <w:szCs w:val="24"/>
        </w:rPr>
        <w:t>практически в 2 раза (на 96 %)</w:t>
      </w:r>
      <w:r w:rsidRPr="00DE3EA9">
        <w:rPr>
          <w:color w:val="000000"/>
          <w:sz w:val="24"/>
          <w:szCs w:val="24"/>
        </w:rPr>
        <w:t>, безвозмездные поступления в бюджет района от других уровней бюджета – на 78 %.</w:t>
      </w:r>
    </w:p>
    <w:p w:rsidR="00DD0CB3" w:rsidRPr="00DE3EA9" w:rsidRDefault="00DD0CB3" w:rsidP="002627A9">
      <w:pPr>
        <w:autoSpaceDE w:val="0"/>
        <w:autoSpaceDN w:val="0"/>
        <w:adjustRightInd w:val="0"/>
        <w:ind w:firstLine="709"/>
        <w:rPr>
          <w:b/>
          <w:color w:val="000000"/>
          <w:sz w:val="24"/>
          <w:szCs w:val="24"/>
        </w:rPr>
      </w:pPr>
      <w:r w:rsidRPr="00DE3EA9">
        <w:rPr>
          <w:color w:val="000000"/>
          <w:sz w:val="24"/>
          <w:szCs w:val="24"/>
        </w:rPr>
        <w:t>В последние 2 года собственные доходы бюджета преодолели рубеж</w:t>
      </w:r>
      <w:r w:rsidRPr="00DE3EA9">
        <w:rPr>
          <w:b/>
          <w:color w:val="000000"/>
          <w:sz w:val="24"/>
          <w:szCs w:val="24"/>
        </w:rPr>
        <w:t xml:space="preserve"> </w:t>
      </w:r>
      <w:r w:rsidRPr="00DE3EA9">
        <w:rPr>
          <w:color w:val="000000"/>
          <w:sz w:val="24"/>
          <w:szCs w:val="24"/>
        </w:rPr>
        <w:t>в</w:t>
      </w:r>
      <w:r w:rsidRPr="00DE3EA9">
        <w:rPr>
          <w:b/>
          <w:color w:val="000000"/>
          <w:sz w:val="24"/>
          <w:szCs w:val="24"/>
        </w:rPr>
        <w:t xml:space="preserve"> 400 млн.рублей</w:t>
      </w:r>
      <w:r w:rsidRPr="00DE3EA9">
        <w:rPr>
          <w:color w:val="000000"/>
          <w:sz w:val="24"/>
          <w:szCs w:val="24"/>
        </w:rPr>
        <w:t xml:space="preserve">, а с учетом безвозмездных поступлений из края – </w:t>
      </w:r>
      <w:r w:rsidRPr="00DE3EA9">
        <w:rPr>
          <w:b/>
          <w:color w:val="000000"/>
          <w:sz w:val="24"/>
          <w:szCs w:val="24"/>
        </w:rPr>
        <w:t xml:space="preserve">1 млрд. руб. </w:t>
      </w:r>
    </w:p>
    <w:p w:rsidR="00DD0CB3" w:rsidRPr="00DE3EA9" w:rsidRDefault="00DD0CB3" w:rsidP="002627A9">
      <w:pPr>
        <w:autoSpaceDE w:val="0"/>
        <w:autoSpaceDN w:val="0"/>
        <w:adjustRightInd w:val="0"/>
        <w:ind w:firstLine="709"/>
        <w:rPr>
          <w:color w:val="000000"/>
          <w:sz w:val="24"/>
          <w:szCs w:val="24"/>
        </w:rPr>
      </w:pPr>
      <w:r w:rsidRPr="00DE3EA9">
        <w:rPr>
          <w:sz w:val="24"/>
          <w:szCs w:val="24"/>
        </w:rPr>
        <w:t>По итогам  2020 и  2024 годов Рубцовский район занял первое место в крае по темпу роста собственных доходов, который составил 141% и 152 % соответственно.</w:t>
      </w:r>
      <w:r w:rsidRPr="00DE3EA9">
        <w:rPr>
          <w:b/>
          <w:color w:val="000000"/>
          <w:sz w:val="24"/>
          <w:szCs w:val="24"/>
        </w:rPr>
        <w:t xml:space="preserve"> </w:t>
      </w:r>
      <w:r w:rsidRPr="00DE3EA9">
        <w:rPr>
          <w:color w:val="000000"/>
          <w:sz w:val="24"/>
          <w:szCs w:val="24"/>
        </w:rPr>
        <w:t xml:space="preserve">Увеличение собственных доходов в 2025 году составило </w:t>
      </w:r>
      <w:r w:rsidRPr="00DE3EA9">
        <w:rPr>
          <w:b/>
          <w:color w:val="000000"/>
          <w:sz w:val="24"/>
          <w:szCs w:val="24"/>
        </w:rPr>
        <w:t xml:space="preserve">4,5 % или 18,5 млн.руб. </w:t>
      </w:r>
      <w:r w:rsidRPr="00DE3EA9">
        <w:rPr>
          <w:color w:val="000000"/>
          <w:sz w:val="24"/>
          <w:szCs w:val="24"/>
        </w:rPr>
        <w:t>(106,4 % к уточненному плану), хотя в разрезе некоторых поступлений произошло снижение. В частности:</w:t>
      </w:r>
    </w:p>
    <w:p w:rsidR="00DD0CB3" w:rsidRPr="00DE3EA9" w:rsidRDefault="00DD0CB3" w:rsidP="002627A9">
      <w:pPr>
        <w:autoSpaceDE w:val="0"/>
        <w:autoSpaceDN w:val="0"/>
        <w:adjustRightInd w:val="0"/>
        <w:ind w:firstLine="709"/>
        <w:rPr>
          <w:color w:val="000000"/>
          <w:sz w:val="24"/>
          <w:szCs w:val="24"/>
        </w:rPr>
      </w:pPr>
      <w:r w:rsidRPr="00DE3EA9">
        <w:rPr>
          <w:color w:val="000000"/>
          <w:sz w:val="24"/>
          <w:szCs w:val="24"/>
        </w:rPr>
        <w:t>- снижение по НДФЛ на 3,2 млн.руб. или на 1,5 %, всего 238,4 млн.руб. (уменьшение поступлений по НДФЛ с сумм выплаченных дивидендов - ООО "Страна" (-3,5 млн. рублей), ООО "ВИТИЙ" (-1,7 млн. рублей), ООО "ВИШНЕВСКОЕ" (-18,2 млн. рублей), снижение ФОТ ввиду уменьшения численности работников на 89% – ООО " СИБШАХТОСТРОЙ" (-3,7 млн. рублей);</w:t>
      </w:r>
    </w:p>
    <w:p w:rsidR="00DD0CB3" w:rsidRPr="00DE3EA9" w:rsidRDefault="00DD0CB3" w:rsidP="002627A9">
      <w:pPr>
        <w:autoSpaceDE w:val="0"/>
        <w:autoSpaceDN w:val="0"/>
        <w:adjustRightInd w:val="0"/>
        <w:ind w:firstLine="709"/>
        <w:rPr>
          <w:color w:val="000000"/>
          <w:sz w:val="24"/>
          <w:szCs w:val="24"/>
        </w:rPr>
      </w:pPr>
      <w:r w:rsidRPr="00DE3EA9">
        <w:rPr>
          <w:color w:val="000000"/>
          <w:sz w:val="24"/>
          <w:szCs w:val="24"/>
        </w:rPr>
        <w:t>- снижение по акцизам на 3,1 млн.руб. или на 9,2 %, всего 30,4 млн.руб.</w:t>
      </w:r>
      <w:r w:rsidRPr="00DE3EA9">
        <w:rPr>
          <w:b/>
          <w:color w:val="000000"/>
          <w:sz w:val="24"/>
          <w:szCs w:val="24"/>
        </w:rPr>
        <w:t xml:space="preserve"> </w:t>
      </w:r>
      <w:r w:rsidRPr="00DE3EA9">
        <w:rPr>
          <w:color w:val="000000"/>
          <w:sz w:val="24"/>
          <w:szCs w:val="24"/>
        </w:rPr>
        <w:t>(связано с изменением нормативов отчислений между муниципальными образованиями края в результате изменения протяженности дорог);</w:t>
      </w:r>
    </w:p>
    <w:p w:rsidR="00DD0CB3" w:rsidRPr="00DE3EA9" w:rsidRDefault="00DD0CB3" w:rsidP="002627A9">
      <w:pPr>
        <w:autoSpaceDE w:val="0"/>
        <w:autoSpaceDN w:val="0"/>
        <w:adjustRightInd w:val="0"/>
        <w:ind w:firstLine="709"/>
        <w:rPr>
          <w:sz w:val="24"/>
          <w:szCs w:val="24"/>
        </w:rPr>
      </w:pPr>
      <w:r w:rsidRPr="00DE3EA9">
        <w:rPr>
          <w:color w:val="000000"/>
          <w:sz w:val="24"/>
          <w:szCs w:val="24"/>
        </w:rPr>
        <w:t xml:space="preserve">- снижение по единому </w:t>
      </w:r>
      <w:r w:rsidRPr="00DE3EA9">
        <w:rPr>
          <w:sz w:val="24"/>
          <w:szCs w:val="24"/>
        </w:rPr>
        <w:t>сельскохозяйственному налогу на 0,3 млн.руб. или на 9 %, всего 2,9 млн.руб. (снижение поступлений СПК "ИМЕНИ КИРОВА" на 0,7 млн.рублей вследствие увеличения суммы расходов на приобретение основных средств).</w:t>
      </w:r>
    </w:p>
    <w:p w:rsidR="00DD0CB3" w:rsidRPr="00DE3EA9" w:rsidRDefault="00DD0CB3" w:rsidP="002627A9">
      <w:pPr>
        <w:autoSpaceDE w:val="0"/>
        <w:autoSpaceDN w:val="0"/>
        <w:adjustRightInd w:val="0"/>
        <w:ind w:firstLine="709"/>
        <w:rPr>
          <w:b/>
          <w:sz w:val="24"/>
          <w:szCs w:val="24"/>
        </w:rPr>
      </w:pPr>
      <w:r w:rsidRPr="00DE3EA9">
        <w:rPr>
          <w:sz w:val="24"/>
          <w:szCs w:val="24"/>
        </w:rPr>
        <w:t>- снижение по плате за негативное воздействие на окружающую среду на 7,3 млн.рублей или на 14,7 %, всего 42,6 млн.руб.</w:t>
      </w:r>
      <w:r w:rsidRPr="00DE3EA9">
        <w:rPr>
          <w:b/>
          <w:sz w:val="24"/>
          <w:szCs w:val="24"/>
        </w:rPr>
        <w:t xml:space="preserve"> </w:t>
      </w:r>
      <w:r w:rsidRPr="00DE3EA9">
        <w:rPr>
          <w:sz w:val="24"/>
          <w:szCs w:val="24"/>
        </w:rPr>
        <w:t>(в 2023-2024 годах платежи АО «</w:t>
      </w:r>
      <w:proofErr w:type="spellStart"/>
      <w:r w:rsidRPr="00DE3EA9">
        <w:rPr>
          <w:sz w:val="24"/>
          <w:szCs w:val="24"/>
        </w:rPr>
        <w:t>Сибирь-Полиметаллы</w:t>
      </w:r>
      <w:proofErr w:type="spellEnd"/>
      <w:r w:rsidRPr="00DE3EA9">
        <w:rPr>
          <w:sz w:val="24"/>
          <w:szCs w:val="24"/>
        </w:rPr>
        <w:t xml:space="preserve">» увеличились по результатам проверки, проведенной в 2023 году). </w:t>
      </w:r>
    </w:p>
    <w:p w:rsidR="00DD0CB3" w:rsidRPr="00DE3EA9" w:rsidRDefault="00DD0CB3" w:rsidP="002627A9">
      <w:pPr>
        <w:autoSpaceDE w:val="0"/>
        <w:autoSpaceDN w:val="0"/>
        <w:adjustRightInd w:val="0"/>
        <w:ind w:firstLine="709"/>
        <w:rPr>
          <w:sz w:val="24"/>
          <w:szCs w:val="24"/>
          <w:u w:val="single"/>
        </w:rPr>
      </w:pPr>
      <w:r w:rsidRPr="00DE3EA9">
        <w:rPr>
          <w:sz w:val="24"/>
          <w:szCs w:val="24"/>
          <w:u w:val="single"/>
        </w:rPr>
        <w:t>При этом положительная динамика наблюдалась по следующим видам доходов:</w:t>
      </w:r>
    </w:p>
    <w:p w:rsidR="00DD0CB3" w:rsidRPr="00DE3EA9" w:rsidRDefault="00DD0CB3" w:rsidP="002627A9">
      <w:pPr>
        <w:autoSpaceDE w:val="0"/>
        <w:autoSpaceDN w:val="0"/>
        <w:adjustRightInd w:val="0"/>
        <w:ind w:firstLine="709"/>
        <w:rPr>
          <w:sz w:val="24"/>
          <w:szCs w:val="24"/>
        </w:rPr>
      </w:pPr>
      <w:r w:rsidRPr="00DE3EA9">
        <w:rPr>
          <w:sz w:val="24"/>
          <w:szCs w:val="24"/>
        </w:rPr>
        <w:t xml:space="preserve"> - </w:t>
      </w:r>
      <w:r w:rsidRPr="00DE3EA9">
        <w:rPr>
          <w:b/>
          <w:sz w:val="24"/>
          <w:szCs w:val="24"/>
        </w:rPr>
        <w:t>по упрощенной системе налогообложения рост составил 4,2 млн.руб. или 28,2 %, всего 18,9 млн.руб</w:t>
      </w:r>
      <w:r w:rsidRPr="00DE3EA9">
        <w:rPr>
          <w:sz w:val="24"/>
          <w:szCs w:val="24"/>
        </w:rPr>
        <w:t>. (увеличение налогооблагаемой базы);</w:t>
      </w:r>
    </w:p>
    <w:p w:rsidR="00DD0CB3" w:rsidRPr="00DE3EA9" w:rsidRDefault="00DD0CB3" w:rsidP="002627A9">
      <w:pPr>
        <w:pStyle w:val="Default"/>
        <w:ind w:firstLine="709"/>
        <w:jc w:val="both"/>
      </w:pPr>
      <w:r w:rsidRPr="00DE3EA9">
        <w:rPr>
          <w:b/>
        </w:rPr>
        <w:t>- по патентной системе налогообложения рост составил 3,7 млн.руб. или 159 %, всего 6 млн.руб.</w:t>
      </w:r>
      <w:r w:rsidRPr="00DE3EA9">
        <w:t xml:space="preserve"> (Положительная динамика сложилась по причине переноса на 09.01.2025 зачисления в бюджет платежей по сроку уплаты 31.12.2024 в размере 2142 тыс. рублей. На указанный рост повлияло также увеличение потенциально возможного к получению индивидуальными предпринимателями годового дохода по видам деятельности. Рост базовой доходности составил более 58 млн. рублей);   </w:t>
      </w:r>
    </w:p>
    <w:p w:rsidR="00DD0CB3" w:rsidRPr="00DE3EA9" w:rsidRDefault="00DD0CB3" w:rsidP="002627A9">
      <w:pPr>
        <w:pStyle w:val="Default"/>
        <w:ind w:firstLine="709"/>
        <w:jc w:val="both"/>
      </w:pPr>
      <w:r w:rsidRPr="00DE3EA9">
        <w:t xml:space="preserve"> - </w:t>
      </w:r>
      <w:r w:rsidRPr="00DE3EA9">
        <w:rPr>
          <w:b/>
        </w:rPr>
        <w:t>поступления в местный бюджет по НДПИ  за 2025 год составили 11,8 млн. рублей, что практически в 2 раза вые 2024 года</w:t>
      </w:r>
      <w:r w:rsidRPr="00DE3EA9">
        <w:t xml:space="preserve"> (на 5,8 млн. рублей вследствие увеличения добычи полезных ископаемых на АО «Веселоярский щебзавод, а также уплаты налога по уточненным налоговым декларациям за предыдущие налоговые периоды).</w:t>
      </w:r>
    </w:p>
    <w:p w:rsidR="00DD0CB3" w:rsidRPr="00DE3EA9" w:rsidRDefault="00DD0CB3" w:rsidP="002627A9">
      <w:pPr>
        <w:autoSpaceDE w:val="0"/>
        <w:autoSpaceDN w:val="0"/>
        <w:adjustRightInd w:val="0"/>
        <w:ind w:firstLine="709"/>
        <w:rPr>
          <w:sz w:val="24"/>
          <w:szCs w:val="24"/>
        </w:rPr>
      </w:pPr>
      <w:r w:rsidRPr="00DE3EA9">
        <w:rPr>
          <w:sz w:val="24"/>
          <w:szCs w:val="24"/>
        </w:rPr>
        <w:lastRenderedPageBreak/>
        <w:t xml:space="preserve">- </w:t>
      </w:r>
      <w:r w:rsidRPr="00DE3EA9">
        <w:rPr>
          <w:b/>
          <w:sz w:val="24"/>
          <w:szCs w:val="24"/>
        </w:rPr>
        <w:t>по земельному налогу рост составил</w:t>
      </w:r>
      <w:r w:rsidRPr="00DE3EA9">
        <w:rPr>
          <w:sz w:val="24"/>
          <w:szCs w:val="24"/>
        </w:rPr>
        <w:t xml:space="preserve"> </w:t>
      </w:r>
      <w:r w:rsidRPr="00DE3EA9">
        <w:rPr>
          <w:b/>
          <w:sz w:val="24"/>
          <w:szCs w:val="24"/>
        </w:rPr>
        <w:t xml:space="preserve">6,7 млн.руб. или 64 %, всего 17,3 млн.руб. </w:t>
      </w:r>
      <w:r w:rsidRPr="00DE3EA9">
        <w:rPr>
          <w:sz w:val="24"/>
          <w:szCs w:val="24"/>
        </w:rPr>
        <w:t>(повышение кадастровой стоимости, увеличение объектов землепользования);</w:t>
      </w:r>
    </w:p>
    <w:p w:rsidR="00DD0CB3" w:rsidRPr="00DE3EA9" w:rsidRDefault="00DD0CB3" w:rsidP="002627A9">
      <w:pPr>
        <w:autoSpaceDE w:val="0"/>
        <w:autoSpaceDN w:val="0"/>
        <w:adjustRightInd w:val="0"/>
        <w:ind w:firstLine="709"/>
        <w:rPr>
          <w:sz w:val="24"/>
          <w:szCs w:val="24"/>
        </w:rPr>
      </w:pPr>
      <w:r w:rsidRPr="00DE3EA9">
        <w:rPr>
          <w:sz w:val="24"/>
          <w:szCs w:val="24"/>
        </w:rPr>
        <w:t>- поступления по налогу на имущество физических лиц составили 2,4 млн. рублей, что на 200 тыс. рублей больше аналогичного периода прошлого года (109,2%).</w:t>
      </w:r>
    </w:p>
    <w:p w:rsidR="00DD0CB3" w:rsidRPr="00DE3EA9" w:rsidRDefault="00DD0CB3" w:rsidP="002627A9">
      <w:pPr>
        <w:autoSpaceDE w:val="0"/>
        <w:autoSpaceDN w:val="0"/>
        <w:adjustRightInd w:val="0"/>
        <w:ind w:firstLine="709"/>
        <w:rPr>
          <w:sz w:val="24"/>
          <w:szCs w:val="24"/>
        </w:rPr>
      </w:pPr>
      <w:r w:rsidRPr="00DE3EA9">
        <w:rPr>
          <w:sz w:val="24"/>
          <w:szCs w:val="24"/>
        </w:rPr>
        <w:t xml:space="preserve">По рейтингу, ежемесячно формируемому налоговой инспекцией с 2023 года, район стабильно находится в первой десятке районов, по последнему рейтингу – на 01.02.2026 – </w:t>
      </w:r>
      <w:r w:rsidRPr="00DE3EA9">
        <w:rPr>
          <w:b/>
          <w:sz w:val="24"/>
          <w:szCs w:val="24"/>
        </w:rPr>
        <w:t>3 место</w:t>
      </w:r>
      <w:r w:rsidRPr="00DE3EA9">
        <w:rPr>
          <w:sz w:val="24"/>
          <w:szCs w:val="24"/>
        </w:rPr>
        <w:t>.</w:t>
      </w:r>
    </w:p>
    <w:p w:rsidR="00DD0CB3" w:rsidRPr="00DE3EA9" w:rsidRDefault="00DD0CB3" w:rsidP="002627A9">
      <w:pPr>
        <w:autoSpaceDE w:val="0"/>
        <w:autoSpaceDN w:val="0"/>
        <w:adjustRightInd w:val="0"/>
        <w:ind w:firstLine="709"/>
        <w:rPr>
          <w:sz w:val="24"/>
          <w:szCs w:val="24"/>
        </w:rPr>
      </w:pPr>
      <w:r w:rsidRPr="00DE3EA9">
        <w:rPr>
          <w:b/>
          <w:sz w:val="24"/>
          <w:szCs w:val="24"/>
        </w:rPr>
        <w:t xml:space="preserve">Неналоговые доходы района от использования  муниципальной земли и имущества составили 67,6 млн. рублей, рост на 23,3% или на 12,8 млн. руб. </w:t>
      </w:r>
      <w:r w:rsidRPr="00DE3EA9">
        <w:rPr>
          <w:sz w:val="24"/>
          <w:szCs w:val="24"/>
        </w:rPr>
        <w:t xml:space="preserve">(поступление платы по новым договорам аренды за земельные участки, в первую очередь по  АО "Сибирь - Полиметаллы").  </w:t>
      </w:r>
    </w:p>
    <w:p w:rsidR="00DD0CB3" w:rsidRPr="00DE3EA9" w:rsidRDefault="00DD0CB3" w:rsidP="002627A9">
      <w:pPr>
        <w:autoSpaceDE w:val="0"/>
        <w:autoSpaceDN w:val="0"/>
        <w:adjustRightInd w:val="0"/>
        <w:ind w:firstLine="709"/>
        <w:rPr>
          <w:b/>
          <w:color w:val="000000"/>
          <w:sz w:val="24"/>
          <w:szCs w:val="24"/>
        </w:rPr>
      </w:pPr>
      <w:r w:rsidRPr="00DE3EA9">
        <w:rPr>
          <w:color w:val="000000"/>
          <w:sz w:val="24"/>
          <w:szCs w:val="24"/>
        </w:rPr>
        <w:t xml:space="preserve">Градообразующим предприятием для района является </w:t>
      </w:r>
      <w:r w:rsidRPr="00DE3EA9">
        <w:rPr>
          <w:sz w:val="24"/>
          <w:szCs w:val="24"/>
        </w:rPr>
        <w:t>АО «</w:t>
      </w:r>
      <w:proofErr w:type="spellStart"/>
      <w:r w:rsidRPr="00DE3EA9">
        <w:rPr>
          <w:sz w:val="24"/>
          <w:szCs w:val="24"/>
        </w:rPr>
        <w:t>Сибирь-Полиметаллы</w:t>
      </w:r>
      <w:proofErr w:type="spellEnd"/>
      <w:r w:rsidRPr="00DE3EA9">
        <w:rPr>
          <w:sz w:val="24"/>
          <w:szCs w:val="24"/>
        </w:rPr>
        <w:t>».</w:t>
      </w:r>
      <w:r w:rsidRPr="00DE3EA9">
        <w:rPr>
          <w:b/>
          <w:color w:val="000000"/>
          <w:sz w:val="24"/>
          <w:szCs w:val="24"/>
        </w:rPr>
        <w:t xml:space="preserve"> Из 426,6 млн.руб. собственных доходов 161,5 млн.рублей (38%) – это поступления от </w:t>
      </w:r>
      <w:r w:rsidRPr="00DE3EA9">
        <w:rPr>
          <w:b/>
          <w:sz w:val="24"/>
          <w:szCs w:val="24"/>
        </w:rPr>
        <w:t>АО «</w:t>
      </w:r>
      <w:proofErr w:type="spellStart"/>
      <w:r w:rsidRPr="00DE3EA9">
        <w:rPr>
          <w:b/>
          <w:sz w:val="24"/>
          <w:szCs w:val="24"/>
        </w:rPr>
        <w:t>Сибирь-Полиметаллы</w:t>
      </w:r>
      <w:proofErr w:type="spellEnd"/>
      <w:r w:rsidRPr="00DE3EA9">
        <w:rPr>
          <w:b/>
          <w:sz w:val="24"/>
          <w:szCs w:val="24"/>
        </w:rPr>
        <w:t xml:space="preserve">» </w:t>
      </w:r>
      <w:r w:rsidRPr="00DE3EA9">
        <w:rPr>
          <w:sz w:val="24"/>
          <w:szCs w:val="24"/>
        </w:rPr>
        <w:t>(в 2024 году – 152,6 млн.руб. из 408 млн.рублей собственных доходов, 37,4 %).</w:t>
      </w:r>
    </w:p>
    <w:p w:rsidR="00DD0CB3" w:rsidRPr="00DE3EA9" w:rsidRDefault="00DD0CB3" w:rsidP="002627A9">
      <w:pPr>
        <w:autoSpaceDE w:val="0"/>
        <w:autoSpaceDN w:val="0"/>
        <w:adjustRightInd w:val="0"/>
        <w:ind w:firstLine="709"/>
        <w:rPr>
          <w:color w:val="000000"/>
          <w:sz w:val="24"/>
          <w:szCs w:val="24"/>
          <w:highlight w:val="yellow"/>
        </w:rPr>
      </w:pPr>
      <w:r w:rsidRPr="00DE3EA9">
        <w:rPr>
          <w:color w:val="000000"/>
          <w:sz w:val="24"/>
          <w:szCs w:val="24"/>
        </w:rPr>
        <w:t>В структуре собственных доходов консолидированного бюджета района 72% приходится на налоговые доходы, в том числе НДФЛ – 51 %, акцизы – 7%, налоги по специальным налоговым режимам – 7 %, земельный и налог на имущество физических лиц – 4 %, НДПИ – 3 %.</w:t>
      </w:r>
    </w:p>
    <w:p w:rsidR="00DD0CB3" w:rsidRPr="00DE3EA9" w:rsidRDefault="00DD0CB3" w:rsidP="002627A9">
      <w:pPr>
        <w:autoSpaceDE w:val="0"/>
        <w:autoSpaceDN w:val="0"/>
        <w:adjustRightInd w:val="0"/>
        <w:ind w:firstLine="709"/>
        <w:rPr>
          <w:color w:val="000000"/>
          <w:sz w:val="24"/>
          <w:szCs w:val="24"/>
        </w:rPr>
      </w:pPr>
      <w:r w:rsidRPr="00DE3EA9">
        <w:rPr>
          <w:color w:val="000000"/>
          <w:sz w:val="24"/>
          <w:szCs w:val="24"/>
        </w:rPr>
        <w:t>На неналоговые доходы приходится 28 %, в том числе 16 % - от использования муниципальной земли и имущества, 10 % - от платы за негативное воздействие на окружающую среду.</w:t>
      </w:r>
    </w:p>
    <w:p w:rsidR="00DD0CB3" w:rsidRPr="00DE3EA9" w:rsidRDefault="00DD0CB3" w:rsidP="002627A9">
      <w:pPr>
        <w:ind w:firstLine="709"/>
        <w:rPr>
          <w:sz w:val="24"/>
          <w:szCs w:val="24"/>
        </w:rPr>
      </w:pPr>
      <w:r w:rsidRPr="00DE3EA9">
        <w:rPr>
          <w:sz w:val="24"/>
          <w:szCs w:val="24"/>
        </w:rPr>
        <w:t xml:space="preserve">В 2025 году размер дотаций району составил </w:t>
      </w:r>
      <w:r w:rsidRPr="00DE3EA9">
        <w:rPr>
          <w:b/>
          <w:sz w:val="24"/>
          <w:szCs w:val="24"/>
        </w:rPr>
        <w:t>85,2 млн.рублей</w:t>
      </w:r>
      <w:r w:rsidRPr="00DE3EA9">
        <w:rPr>
          <w:sz w:val="24"/>
          <w:szCs w:val="24"/>
        </w:rPr>
        <w:t xml:space="preserve"> (83,2 млн.рублей в 2024 году), в том числе:</w:t>
      </w:r>
    </w:p>
    <w:p w:rsidR="00DD0CB3" w:rsidRPr="00DE3EA9" w:rsidRDefault="00DD0CB3" w:rsidP="002627A9">
      <w:pPr>
        <w:ind w:firstLine="709"/>
        <w:rPr>
          <w:sz w:val="24"/>
          <w:szCs w:val="24"/>
        </w:rPr>
      </w:pPr>
      <w:r w:rsidRPr="00DE3EA9">
        <w:rPr>
          <w:sz w:val="24"/>
          <w:szCs w:val="24"/>
        </w:rPr>
        <w:t>43,1 млн.рублей – дотация на выравнивание бюджетной обеспеченности;</w:t>
      </w:r>
    </w:p>
    <w:p w:rsidR="00DD0CB3" w:rsidRPr="00DE3EA9" w:rsidRDefault="00DD0CB3" w:rsidP="002627A9">
      <w:pPr>
        <w:ind w:firstLine="709"/>
        <w:rPr>
          <w:sz w:val="24"/>
          <w:szCs w:val="24"/>
        </w:rPr>
      </w:pPr>
      <w:r w:rsidRPr="00DE3EA9">
        <w:rPr>
          <w:sz w:val="24"/>
          <w:szCs w:val="24"/>
        </w:rPr>
        <w:t>32,2 млн.рублей - дотации на поддержку мер по обеспечению сбалансированности  бюджетов и прочие дотации;</w:t>
      </w:r>
    </w:p>
    <w:p w:rsidR="00DD0CB3" w:rsidRPr="00DE3EA9" w:rsidRDefault="00DD0CB3" w:rsidP="002627A9">
      <w:pPr>
        <w:ind w:firstLine="709"/>
        <w:rPr>
          <w:b/>
          <w:sz w:val="24"/>
          <w:szCs w:val="24"/>
        </w:rPr>
      </w:pPr>
      <w:r w:rsidRPr="00DE3EA9">
        <w:rPr>
          <w:b/>
          <w:sz w:val="24"/>
          <w:szCs w:val="24"/>
        </w:rPr>
        <w:t>10 млн. рублей – за 2 место по итогам социально-экономического развития (в 2024 году - 5 млн.руб. за 3 место по итогам социально-экономического развития).</w:t>
      </w:r>
    </w:p>
    <w:p w:rsidR="00DD0CB3" w:rsidRPr="00DE3EA9" w:rsidRDefault="00DD0CB3" w:rsidP="002627A9">
      <w:pPr>
        <w:ind w:firstLine="709"/>
        <w:rPr>
          <w:b/>
          <w:sz w:val="24"/>
          <w:szCs w:val="24"/>
        </w:rPr>
      </w:pPr>
    </w:p>
    <w:p w:rsidR="00DD0CB3" w:rsidRPr="00DE3EA9" w:rsidRDefault="00DD0CB3" w:rsidP="002627A9">
      <w:pPr>
        <w:autoSpaceDE w:val="0"/>
        <w:autoSpaceDN w:val="0"/>
        <w:adjustRightInd w:val="0"/>
        <w:ind w:firstLine="709"/>
        <w:rPr>
          <w:sz w:val="24"/>
          <w:szCs w:val="24"/>
        </w:rPr>
      </w:pPr>
      <w:r w:rsidRPr="00DE3EA9">
        <w:rPr>
          <w:color w:val="000000"/>
          <w:sz w:val="24"/>
          <w:szCs w:val="24"/>
        </w:rPr>
        <w:t>Расходы бюджета за прошлый год составили  971 млн.рублей за счет всех источников финансирования.</w:t>
      </w:r>
      <w:r w:rsidRPr="00DE3EA9">
        <w:rPr>
          <w:sz w:val="24"/>
          <w:szCs w:val="24"/>
        </w:rPr>
        <w:t xml:space="preserve"> Общий объем расходов по сравнению с 2024 годом увеличился  на 27 млн. рублей или на 3 %.</w:t>
      </w:r>
    </w:p>
    <w:p w:rsidR="00DD0CB3" w:rsidRPr="00DE3EA9" w:rsidRDefault="00DD0CB3" w:rsidP="002627A9">
      <w:pPr>
        <w:autoSpaceDE w:val="0"/>
        <w:autoSpaceDN w:val="0"/>
        <w:adjustRightInd w:val="0"/>
        <w:ind w:firstLine="709"/>
        <w:rPr>
          <w:color w:val="000000"/>
          <w:sz w:val="24"/>
          <w:szCs w:val="24"/>
        </w:rPr>
      </w:pPr>
      <w:r w:rsidRPr="00DE3EA9">
        <w:rPr>
          <w:color w:val="000000"/>
          <w:sz w:val="24"/>
          <w:szCs w:val="24"/>
        </w:rPr>
        <w:t>В районе действует 41 муниципальное учреждение и 3 муниципальных предприятия.</w:t>
      </w:r>
    </w:p>
    <w:p w:rsidR="00DD0CB3" w:rsidRPr="00DE3EA9" w:rsidRDefault="00DD0CB3" w:rsidP="002627A9">
      <w:pPr>
        <w:autoSpaceDE w:val="0"/>
        <w:autoSpaceDN w:val="0"/>
        <w:adjustRightInd w:val="0"/>
        <w:ind w:firstLine="709"/>
        <w:rPr>
          <w:color w:val="000000"/>
          <w:sz w:val="24"/>
          <w:szCs w:val="24"/>
        </w:rPr>
      </w:pPr>
      <w:r w:rsidRPr="00DE3EA9">
        <w:rPr>
          <w:color w:val="000000"/>
          <w:sz w:val="24"/>
          <w:szCs w:val="24"/>
        </w:rPr>
        <w:t xml:space="preserve">Основная доля расходов бюджета района – </w:t>
      </w:r>
      <w:r w:rsidRPr="00DE3EA9">
        <w:rPr>
          <w:b/>
          <w:color w:val="000000"/>
          <w:sz w:val="24"/>
          <w:szCs w:val="24"/>
        </w:rPr>
        <w:t>549 млн.рублей (57 %)</w:t>
      </w:r>
      <w:r w:rsidRPr="00DE3EA9">
        <w:rPr>
          <w:color w:val="000000"/>
          <w:sz w:val="24"/>
          <w:szCs w:val="24"/>
        </w:rPr>
        <w:t xml:space="preserve"> – это заработная плата с отчислениями, </w:t>
      </w:r>
      <w:r w:rsidRPr="00DE3EA9">
        <w:rPr>
          <w:b/>
          <w:color w:val="000000"/>
          <w:sz w:val="24"/>
          <w:szCs w:val="24"/>
        </w:rPr>
        <w:t>98 млн.рублей (10 %)</w:t>
      </w:r>
      <w:r w:rsidRPr="00DE3EA9">
        <w:rPr>
          <w:color w:val="000000"/>
          <w:sz w:val="24"/>
          <w:szCs w:val="24"/>
        </w:rPr>
        <w:t xml:space="preserve"> – оплата коммунальных услуг.</w:t>
      </w:r>
    </w:p>
    <w:p w:rsidR="00DD0CB3" w:rsidRPr="00DE3EA9" w:rsidRDefault="00DD0CB3" w:rsidP="002627A9">
      <w:pPr>
        <w:autoSpaceDE w:val="0"/>
        <w:autoSpaceDN w:val="0"/>
        <w:adjustRightInd w:val="0"/>
        <w:ind w:firstLine="709"/>
        <w:rPr>
          <w:b/>
          <w:color w:val="000000"/>
          <w:sz w:val="24"/>
          <w:szCs w:val="24"/>
        </w:rPr>
      </w:pPr>
      <w:r w:rsidRPr="00DE3EA9">
        <w:rPr>
          <w:color w:val="000000"/>
          <w:sz w:val="24"/>
          <w:szCs w:val="24"/>
        </w:rPr>
        <w:t xml:space="preserve">Огромное внимание в районе уделяется укреплению материально-технической </w:t>
      </w:r>
      <w:r w:rsidRPr="00DE3EA9">
        <w:rPr>
          <w:sz w:val="24"/>
          <w:szCs w:val="24"/>
        </w:rPr>
        <w:t xml:space="preserve">базы школ, детсадов, клубов и библиотек, Ежегодно на эти цели направляется не менее 20-30 млн.рублей:  в 2023 году – 25 млн.руб., в 2024 году – 31 млн.руб., </w:t>
      </w:r>
      <w:r w:rsidRPr="00DE3EA9">
        <w:rPr>
          <w:b/>
          <w:sz w:val="24"/>
          <w:szCs w:val="24"/>
        </w:rPr>
        <w:t xml:space="preserve">в 2025 году – 35 млн.руб. </w:t>
      </w:r>
    </w:p>
    <w:p w:rsidR="00DD0CB3" w:rsidRPr="00DE3EA9" w:rsidRDefault="00DD0CB3" w:rsidP="002627A9">
      <w:pPr>
        <w:autoSpaceDE w:val="0"/>
        <w:autoSpaceDN w:val="0"/>
        <w:adjustRightInd w:val="0"/>
        <w:ind w:firstLine="709"/>
        <w:rPr>
          <w:b/>
          <w:color w:val="000000"/>
          <w:sz w:val="24"/>
          <w:szCs w:val="24"/>
        </w:rPr>
      </w:pPr>
      <w:r w:rsidRPr="00DE3EA9">
        <w:rPr>
          <w:b/>
          <w:color w:val="000000"/>
          <w:sz w:val="24"/>
          <w:szCs w:val="24"/>
        </w:rPr>
        <w:t>Индикативные финансовые показатели выполнены в полном объеме:</w:t>
      </w:r>
    </w:p>
    <w:p w:rsidR="00DD0CB3" w:rsidRPr="00DE3EA9" w:rsidRDefault="00DD0CB3" w:rsidP="002627A9">
      <w:pPr>
        <w:autoSpaceDE w:val="0"/>
        <w:autoSpaceDN w:val="0"/>
        <w:adjustRightInd w:val="0"/>
        <w:ind w:firstLine="709"/>
        <w:rPr>
          <w:color w:val="000000"/>
          <w:sz w:val="24"/>
          <w:szCs w:val="24"/>
        </w:rPr>
      </w:pPr>
      <w:r w:rsidRPr="00DE3EA9">
        <w:rPr>
          <w:color w:val="000000"/>
          <w:sz w:val="24"/>
          <w:szCs w:val="24"/>
        </w:rPr>
        <w:t xml:space="preserve">- показатель по бюджетной обеспеченности за счет налоговых и неналоговых доходов для района в 2025 году установлен в размере </w:t>
      </w:r>
      <w:r w:rsidRPr="00DE3EA9">
        <w:rPr>
          <w:b/>
          <w:color w:val="000000"/>
          <w:sz w:val="24"/>
          <w:szCs w:val="24"/>
        </w:rPr>
        <w:t>16,2 тыс. рублей</w:t>
      </w:r>
      <w:r w:rsidRPr="00DE3EA9">
        <w:rPr>
          <w:color w:val="000000"/>
          <w:sz w:val="24"/>
          <w:szCs w:val="24"/>
        </w:rPr>
        <w:t xml:space="preserve"> на душу населения, фактически он составил </w:t>
      </w:r>
      <w:r w:rsidRPr="00DE3EA9">
        <w:rPr>
          <w:b/>
          <w:color w:val="000000"/>
          <w:sz w:val="24"/>
          <w:szCs w:val="24"/>
        </w:rPr>
        <w:t xml:space="preserve">22,9 </w:t>
      </w:r>
      <w:r w:rsidRPr="00DE3EA9">
        <w:rPr>
          <w:color w:val="000000"/>
          <w:sz w:val="24"/>
          <w:szCs w:val="24"/>
        </w:rPr>
        <w:t>тыс. рублей на душу населения, перевыполнение на 41 %;</w:t>
      </w:r>
    </w:p>
    <w:p w:rsidR="00DD0CB3" w:rsidRPr="00DE3EA9" w:rsidRDefault="00DD0CB3" w:rsidP="002627A9">
      <w:pPr>
        <w:autoSpaceDE w:val="0"/>
        <w:autoSpaceDN w:val="0"/>
        <w:adjustRightInd w:val="0"/>
        <w:ind w:firstLine="709"/>
        <w:rPr>
          <w:sz w:val="24"/>
          <w:szCs w:val="24"/>
        </w:rPr>
      </w:pPr>
      <w:r w:rsidRPr="00DE3EA9">
        <w:rPr>
          <w:color w:val="000000"/>
          <w:sz w:val="24"/>
          <w:szCs w:val="24"/>
        </w:rPr>
        <w:t xml:space="preserve">- </w:t>
      </w:r>
      <w:r w:rsidRPr="00DE3EA9">
        <w:rPr>
          <w:sz w:val="24"/>
          <w:szCs w:val="24"/>
        </w:rPr>
        <w:t xml:space="preserve">норматив на содержание органов местного самоуправления был установлен в размере </w:t>
      </w:r>
      <w:r w:rsidRPr="00DE3EA9">
        <w:rPr>
          <w:b/>
          <w:sz w:val="24"/>
          <w:szCs w:val="24"/>
        </w:rPr>
        <w:t>26,4 %</w:t>
      </w:r>
      <w:r w:rsidRPr="00DE3EA9">
        <w:rPr>
          <w:sz w:val="24"/>
          <w:szCs w:val="24"/>
        </w:rPr>
        <w:t xml:space="preserve"> от собственных доходов бюджета, фактически за прошлый год он составил </w:t>
      </w:r>
      <w:r w:rsidRPr="00DE3EA9">
        <w:rPr>
          <w:b/>
          <w:sz w:val="24"/>
          <w:szCs w:val="24"/>
        </w:rPr>
        <w:t>19,7 %</w:t>
      </w:r>
      <w:r w:rsidRPr="00DE3EA9">
        <w:rPr>
          <w:sz w:val="24"/>
          <w:szCs w:val="24"/>
        </w:rPr>
        <w:t>.</w:t>
      </w:r>
    </w:p>
    <w:p w:rsidR="00DD0CB3" w:rsidRPr="00DE3EA9" w:rsidRDefault="00DD0CB3" w:rsidP="002627A9">
      <w:pPr>
        <w:autoSpaceDE w:val="0"/>
        <w:autoSpaceDN w:val="0"/>
        <w:adjustRightInd w:val="0"/>
        <w:ind w:firstLine="709"/>
        <w:rPr>
          <w:color w:val="000000"/>
          <w:sz w:val="24"/>
          <w:szCs w:val="24"/>
        </w:rPr>
      </w:pPr>
      <w:r w:rsidRPr="00DE3EA9">
        <w:rPr>
          <w:sz w:val="24"/>
          <w:szCs w:val="24"/>
        </w:rPr>
        <w:t xml:space="preserve">- доля населенных пунктов, в которых реализованы местные инициативы -  </w:t>
      </w:r>
      <w:r w:rsidRPr="00DE3EA9">
        <w:rPr>
          <w:b/>
          <w:sz w:val="24"/>
          <w:szCs w:val="24"/>
        </w:rPr>
        <w:t>16 %</w:t>
      </w:r>
      <w:r w:rsidRPr="00DE3EA9">
        <w:rPr>
          <w:sz w:val="24"/>
          <w:szCs w:val="24"/>
        </w:rPr>
        <w:t xml:space="preserve"> при плановом показателе </w:t>
      </w:r>
      <w:r w:rsidRPr="00DE3EA9">
        <w:rPr>
          <w:b/>
          <w:sz w:val="24"/>
          <w:szCs w:val="24"/>
        </w:rPr>
        <w:t>16 %.</w:t>
      </w:r>
    </w:p>
    <w:p w:rsidR="00DD0CB3" w:rsidRPr="00DE3EA9" w:rsidRDefault="00DD0CB3" w:rsidP="002627A9">
      <w:pPr>
        <w:autoSpaceDE w:val="0"/>
        <w:autoSpaceDN w:val="0"/>
        <w:adjustRightInd w:val="0"/>
        <w:ind w:firstLine="709"/>
        <w:rPr>
          <w:color w:val="000000"/>
          <w:sz w:val="24"/>
          <w:szCs w:val="24"/>
        </w:rPr>
      </w:pPr>
      <w:r w:rsidRPr="00DE3EA9">
        <w:rPr>
          <w:color w:val="000000"/>
          <w:sz w:val="24"/>
          <w:szCs w:val="24"/>
        </w:rPr>
        <w:lastRenderedPageBreak/>
        <w:t xml:space="preserve">Благодаря планомерному исполнению бюджета в полном объеме выполнены все важнейшие социальные обязательства района, отсутствует просроченная кредиторская задолженность. </w:t>
      </w:r>
    </w:p>
    <w:p w:rsidR="001C0686" w:rsidRPr="00DE3EA9" w:rsidRDefault="001C0686" w:rsidP="002627A9">
      <w:pPr>
        <w:autoSpaceDE w:val="0"/>
        <w:autoSpaceDN w:val="0"/>
        <w:adjustRightInd w:val="0"/>
        <w:ind w:firstLine="709"/>
        <w:rPr>
          <w:color w:val="000000"/>
          <w:sz w:val="24"/>
          <w:szCs w:val="24"/>
        </w:rPr>
      </w:pPr>
    </w:p>
    <w:p w:rsidR="002627A9" w:rsidRPr="00DE3EA9" w:rsidRDefault="002627A9">
      <w:pPr>
        <w:rPr>
          <w:color w:val="000000"/>
          <w:sz w:val="24"/>
          <w:szCs w:val="24"/>
        </w:rPr>
      </w:pPr>
      <w:r w:rsidRPr="00DE3EA9">
        <w:rPr>
          <w:color w:val="000000"/>
          <w:sz w:val="24"/>
          <w:szCs w:val="24"/>
        </w:rPr>
        <w:br w:type="page"/>
      </w:r>
    </w:p>
    <w:p w:rsidR="001C0686" w:rsidRPr="00DE3EA9" w:rsidRDefault="001C0686" w:rsidP="001C0686">
      <w:pPr>
        <w:jc w:val="center"/>
        <w:rPr>
          <w:b/>
          <w:sz w:val="24"/>
          <w:szCs w:val="24"/>
        </w:rPr>
      </w:pPr>
      <w:r w:rsidRPr="00DE3EA9">
        <w:rPr>
          <w:b/>
          <w:sz w:val="24"/>
          <w:szCs w:val="24"/>
        </w:rPr>
        <w:lastRenderedPageBreak/>
        <w:t>Труд</w:t>
      </w:r>
    </w:p>
    <w:p w:rsidR="002627A9" w:rsidRPr="00DE3EA9" w:rsidRDefault="002627A9" w:rsidP="001C0686">
      <w:pPr>
        <w:jc w:val="center"/>
        <w:rPr>
          <w:b/>
          <w:sz w:val="24"/>
          <w:szCs w:val="24"/>
        </w:rPr>
      </w:pPr>
    </w:p>
    <w:p w:rsidR="001C0686" w:rsidRPr="00DE3EA9" w:rsidRDefault="001C0686" w:rsidP="002627A9">
      <w:pPr>
        <w:ind w:firstLine="709"/>
        <w:rPr>
          <w:sz w:val="24"/>
          <w:szCs w:val="24"/>
        </w:rPr>
      </w:pPr>
      <w:r w:rsidRPr="00DE3EA9">
        <w:rPr>
          <w:sz w:val="24"/>
          <w:szCs w:val="24"/>
        </w:rPr>
        <w:t xml:space="preserve">По итогам 12 месяцев 2025 года заработная плата крупных и средних организаций района  сложилась в размере 72 952,6 руб. Темп роста заработной платы к аналогичному  периоду  2024  года составил 110,5%. </w:t>
      </w:r>
    </w:p>
    <w:p w:rsidR="001C0686" w:rsidRPr="00DE3EA9" w:rsidRDefault="001C0686" w:rsidP="002627A9">
      <w:pPr>
        <w:ind w:firstLine="709"/>
        <w:rPr>
          <w:sz w:val="24"/>
          <w:szCs w:val="24"/>
        </w:rPr>
      </w:pPr>
      <w:r w:rsidRPr="00DE3EA9">
        <w:rPr>
          <w:sz w:val="24"/>
          <w:szCs w:val="24"/>
        </w:rPr>
        <w:t>Заработная плата категорий работников, плановый уровень которых закреплен в соглашении с Губернатором Алтайского края, в 2025 году сложилась в следующих размерах:</w:t>
      </w:r>
    </w:p>
    <w:p w:rsidR="001C0686" w:rsidRPr="00DE3EA9" w:rsidRDefault="001C0686" w:rsidP="002627A9">
      <w:pPr>
        <w:ind w:firstLine="709"/>
        <w:rPr>
          <w:sz w:val="24"/>
          <w:szCs w:val="24"/>
        </w:rPr>
      </w:pPr>
      <w:r w:rsidRPr="00DE3EA9">
        <w:rPr>
          <w:sz w:val="24"/>
          <w:szCs w:val="24"/>
        </w:rPr>
        <w:t xml:space="preserve"> - заработная плата педагогических работников учреждений дополнительного образования – 44 730 руб. (</w:t>
      </w:r>
      <w:r w:rsidRPr="00DE3EA9">
        <w:rPr>
          <w:b/>
          <w:i/>
          <w:sz w:val="24"/>
          <w:szCs w:val="24"/>
        </w:rPr>
        <w:t>план 44 569 руб., выполнение 104,3%</w:t>
      </w:r>
      <w:r w:rsidRPr="00DE3EA9">
        <w:rPr>
          <w:sz w:val="24"/>
          <w:szCs w:val="24"/>
        </w:rPr>
        <w:t>);</w:t>
      </w:r>
    </w:p>
    <w:p w:rsidR="001C0686" w:rsidRPr="00DE3EA9" w:rsidRDefault="001C0686" w:rsidP="002627A9">
      <w:pPr>
        <w:ind w:firstLine="709"/>
        <w:rPr>
          <w:sz w:val="24"/>
          <w:szCs w:val="24"/>
        </w:rPr>
      </w:pPr>
      <w:r w:rsidRPr="00DE3EA9">
        <w:rPr>
          <w:sz w:val="24"/>
          <w:szCs w:val="24"/>
        </w:rPr>
        <w:t>- заработная плата работников культуры – 49 685 руб. (</w:t>
      </w:r>
      <w:r w:rsidRPr="00DE3EA9">
        <w:rPr>
          <w:b/>
          <w:i/>
          <w:sz w:val="24"/>
          <w:szCs w:val="24"/>
        </w:rPr>
        <w:t>план 49 685 руб., выполнение 100%</w:t>
      </w:r>
      <w:r w:rsidRPr="00DE3EA9">
        <w:rPr>
          <w:sz w:val="24"/>
          <w:szCs w:val="24"/>
        </w:rPr>
        <w:t>)</w:t>
      </w:r>
    </w:p>
    <w:p w:rsidR="001C0686" w:rsidRPr="00DE3EA9" w:rsidRDefault="001C0686" w:rsidP="002627A9">
      <w:pPr>
        <w:ind w:firstLine="709"/>
        <w:rPr>
          <w:sz w:val="24"/>
          <w:szCs w:val="24"/>
        </w:rPr>
      </w:pPr>
      <w:r w:rsidRPr="00DE3EA9">
        <w:rPr>
          <w:sz w:val="24"/>
          <w:szCs w:val="24"/>
        </w:rPr>
        <w:t>Задолженности по заработной плате в 2025 допущено не было.</w:t>
      </w:r>
    </w:p>
    <w:p w:rsidR="001C0686" w:rsidRPr="00DE3EA9" w:rsidRDefault="001C0686" w:rsidP="002627A9">
      <w:pPr>
        <w:ind w:firstLine="709"/>
        <w:rPr>
          <w:sz w:val="24"/>
          <w:szCs w:val="24"/>
        </w:rPr>
      </w:pPr>
      <w:r w:rsidRPr="00DE3EA9">
        <w:rPr>
          <w:sz w:val="24"/>
          <w:szCs w:val="24"/>
        </w:rPr>
        <w:t>В показатель «Оплата труда» также включен индикатор «Выполнение планового показателя по снижению неформальной занятости».</w:t>
      </w:r>
    </w:p>
    <w:p w:rsidR="001C0686" w:rsidRPr="00DE3EA9" w:rsidRDefault="001C0686" w:rsidP="002627A9">
      <w:pPr>
        <w:ind w:firstLine="709"/>
        <w:rPr>
          <w:sz w:val="24"/>
          <w:szCs w:val="24"/>
        </w:rPr>
      </w:pPr>
      <w:r w:rsidRPr="00DE3EA9">
        <w:rPr>
          <w:sz w:val="24"/>
          <w:szCs w:val="24"/>
        </w:rPr>
        <w:t xml:space="preserve">По итогам деятельности рабочей группы по легализации неформальной занятости и проведенных рейдов по торговым точкам и </w:t>
      </w:r>
      <w:proofErr w:type="spellStart"/>
      <w:r w:rsidRPr="00DE3EA9">
        <w:rPr>
          <w:sz w:val="24"/>
          <w:szCs w:val="24"/>
        </w:rPr>
        <w:t>сельхозтоваропроизводителям</w:t>
      </w:r>
      <w:proofErr w:type="spellEnd"/>
      <w:r w:rsidRPr="00DE3EA9">
        <w:rPr>
          <w:sz w:val="24"/>
          <w:szCs w:val="24"/>
        </w:rPr>
        <w:t xml:space="preserve">, осуществляющим деятельность  на территории района  за 12 месяцев 2025 года  легализована деятельность 218 человек, из которых 100 – вновь зарегистрированные индивидуальные предприниматели. </w:t>
      </w:r>
    </w:p>
    <w:p w:rsidR="001C0686" w:rsidRPr="00DE3EA9" w:rsidRDefault="001C0686" w:rsidP="002627A9">
      <w:pPr>
        <w:ind w:firstLine="709"/>
        <w:rPr>
          <w:b/>
          <w:sz w:val="24"/>
          <w:szCs w:val="24"/>
        </w:rPr>
      </w:pPr>
      <w:r w:rsidRPr="00DE3EA9">
        <w:rPr>
          <w:sz w:val="24"/>
          <w:szCs w:val="24"/>
        </w:rPr>
        <w:t>Индикативный показатель «число трудоустроенных граждан, с которыми легализованы трудовые отношения», закрепленный в соглашении с Губернатором Алтайского края, выполнен на 100%.</w:t>
      </w:r>
    </w:p>
    <w:p w:rsidR="002627A9" w:rsidRPr="00DE3EA9" w:rsidRDefault="002627A9" w:rsidP="001C0686">
      <w:pPr>
        <w:ind w:firstLine="567"/>
        <w:jc w:val="center"/>
        <w:rPr>
          <w:b/>
          <w:i/>
          <w:sz w:val="24"/>
          <w:szCs w:val="24"/>
          <w:u w:val="single"/>
        </w:rPr>
      </w:pPr>
    </w:p>
    <w:p w:rsidR="001C0686" w:rsidRPr="00DE3EA9" w:rsidRDefault="001C0686" w:rsidP="001C0686">
      <w:pPr>
        <w:ind w:firstLine="567"/>
        <w:jc w:val="center"/>
        <w:rPr>
          <w:b/>
          <w:i/>
          <w:sz w:val="24"/>
          <w:szCs w:val="24"/>
          <w:u w:val="single"/>
        </w:rPr>
      </w:pPr>
      <w:r w:rsidRPr="00DE3EA9">
        <w:rPr>
          <w:b/>
          <w:i/>
          <w:sz w:val="24"/>
          <w:szCs w:val="24"/>
          <w:u w:val="single"/>
        </w:rPr>
        <w:t>Занятость населения.</w:t>
      </w:r>
    </w:p>
    <w:p w:rsidR="001C0686" w:rsidRPr="00DE3EA9" w:rsidRDefault="001C0686" w:rsidP="002627A9">
      <w:pPr>
        <w:pStyle w:val="1"/>
        <w:shd w:val="clear" w:color="auto" w:fill="auto"/>
        <w:spacing w:before="0"/>
        <w:ind w:firstLine="709"/>
        <w:rPr>
          <w:sz w:val="24"/>
          <w:szCs w:val="24"/>
        </w:rPr>
      </w:pPr>
      <w:r w:rsidRPr="00DE3EA9">
        <w:rPr>
          <w:sz w:val="24"/>
          <w:szCs w:val="24"/>
        </w:rPr>
        <w:t>За 2025 год в центр занятости за содействием в поиске подходящей работы обратились  и были поставлены на учет 395 человек  (2024 - 416 чел.).</w:t>
      </w:r>
      <w:r w:rsidRPr="00DE3EA9">
        <w:rPr>
          <w:color w:val="FF0000"/>
          <w:sz w:val="24"/>
          <w:szCs w:val="24"/>
        </w:rPr>
        <w:t xml:space="preserve"> </w:t>
      </w:r>
      <w:r w:rsidRPr="00DE3EA9">
        <w:rPr>
          <w:sz w:val="24"/>
          <w:szCs w:val="24"/>
        </w:rPr>
        <w:t>В структуре обратившихся граждан 25,6 %- женщины, 10,9 % - молодежь в возрасте до 30 лет, 6,8 %- граждане, имеющие инвалидность.</w:t>
      </w:r>
    </w:p>
    <w:p w:rsidR="001C0686" w:rsidRPr="00DE3EA9" w:rsidRDefault="001C0686" w:rsidP="002627A9">
      <w:pPr>
        <w:pStyle w:val="1"/>
        <w:shd w:val="clear" w:color="auto" w:fill="auto"/>
        <w:spacing w:before="0"/>
        <w:ind w:firstLine="709"/>
        <w:rPr>
          <w:sz w:val="24"/>
          <w:szCs w:val="24"/>
        </w:rPr>
      </w:pPr>
      <w:r w:rsidRPr="00DE3EA9">
        <w:rPr>
          <w:sz w:val="24"/>
          <w:szCs w:val="24"/>
        </w:rPr>
        <w:t>Были признаны безработными  гражданами 355 человек (2024 - 357 чел.).</w:t>
      </w:r>
    </w:p>
    <w:p w:rsidR="001C0686" w:rsidRPr="00DE3EA9" w:rsidRDefault="001C0686" w:rsidP="002627A9">
      <w:pPr>
        <w:ind w:firstLine="709"/>
        <w:rPr>
          <w:sz w:val="24"/>
          <w:szCs w:val="24"/>
        </w:rPr>
      </w:pPr>
      <w:r w:rsidRPr="00DE3EA9">
        <w:rPr>
          <w:sz w:val="24"/>
          <w:szCs w:val="24"/>
        </w:rPr>
        <w:t>По итогам 2025 года численность официально зарегистрированных в центре занятости населения безработных граждан Рубцовского района составила 172 человек, уровень официальной безработицы (это соотношение численности безработных граждан к численности трудоспособного населения в трудоспособном возрасте на территории района (9308 чел.)) составляет 1,8 %.</w:t>
      </w:r>
    </w:p>
    <w:p w:rsidR="001C0686" w:rsidRPr="00DE3EA9" w:rsidRDefault="001C0686" w:rsidP="002627A9">
      <w:pPr>
        <w:pStyle w:val="a5"/>
        <w:ind w:firstLine="709"/>
        <w:jc w:val="both"/>
        <w:rPr>
          <w:rFonts w:ascii="Times New Roman" w:hAnsi="Times New Roman"/>
          <w:sz w:val="24"/>
          <w:szCs w:val="24"/>
        </w:rPr>
      </w:pPr>
      <w:r w:rsidRPr="00DE3EA9">
        <w:rPr>
          <w:rFonts w:ascii="Times New Roman" w:hAnsi="Times New Roman"/>
          <w:sz w:val="24"/>
          <w:szCs w:val="24"/>
        </w:rPr>
        <w:t xml:space="preserve">Важным инструментом восстановления численности занятости населения в Рубцовском районе  является региональная программа «Содействие занятости населения Алтайского края». </w:t>
      </w:r>
    </w:p>
    <w:p w:rsidR="001C0686" w:rsidRPr="00DE3EA9" w:rsidRDefault="001C0686" w:rsidP="002627A9">
      <w:pPr>
        <w:pStyle w:val="a5"/>
        <w:ind w:firstLine="709"/>
        <w:jc w:val="both"/>
        <w:rPr>
          <w:rFonts w:ascii="Times New Roman" w:hAnsi="Times New Roman"/>
          <w:b/>
          <w:sz w:val="24"/>
          <w:szCs w:val="24"/>
        </w:rPr>
      </w:pPr>
      <w:r w:rsidRPr="00DE3EA9">
        <w:rPr>
          <w:rFonts w:ascii="Times New Roman" w:hAnsi="Times New Roman"/>
          <w:sz w:val="24"/>
          <w:szCs w:val="24"/>
        </w:rPr>
        <w:t>В 2025 году в рамках указанной программы граждане Рубцовского района были задействованы</w:t>
      </w:r>
      <w:r w:rsidRPr="00DE3EA9">
        <w:rPr>
          <w:rFonts w:ascii="Times New Roman" w:hAnsi="Times New Roman"/>
          <w:b/>
          <w:sz w:val="24"/>
          <w:szCs w:val="24"/>
        </w:rPr>
        <w:t>:</w:t>
      </w:r>
    </w:p>
    <w:p w:rsidR="001C0686" w:rsidRPr="00DE3EA9" w:rsidRDefault="001C0686" w:rsidP="002627A9">
      <w:pPr>
        <w:pStyle w:val="a5"/>
        <w:ind w:firstLine="709"/>
        <w:jc w:val="both"/>
        <w:rPr>
          <w:rFonts w:ascii="Times New Roman" w:hAnsi="Times New Roman"/>
          <w:sz w:val="24"/>
          <w:szCs w:val="24"/>
        </w:rPr>
      </w:pPr>
      <w:r w:rsidRPr="00DE3EA9">
        <w:rPr>
          <w:rFonts w:ascii="Times New Roman" w:hAnsi="Times New Roman"/>
          <w:sz w:val="24"/>
          <w:szCs w:val="24"/>
        </w:rPr>
        <w:t xml:space="preserve">- в общественных работах  (временные работы, организуемые в качестве дополнительной социальной поддержки граждан, ищущих работу) – 16 человек (2024 - 26 чел.). </w:t>
      </w:r>
    </w:p>
    <w:p w:rsidR="001C0686" w:rsidRPr="00DE3EA9" w:rsidRDefault="001C0686" w:rsidP="002627A9">
      <w:pPr>
        <w:pStyle w:val="a5"/>
        <w:ind w:firstLine="709"/>
        <w:jc w:val="both"/>
        <w:rPr>
          <w:rFonts w:ascii="Times New Roman" w:hAnsi="Times New Roman"/>
          <w:sz w:val="24"/>
          <w:szCs w:val="24"/>
        </w:rPr>
      </w:pPr>
      <w:r w:rsidRPr="00DE3EA9">
        <w:rPr>
          <w:rFonts w:ascii="Times New Roman" w:hAnsi="Times New Roman"/>
          <w:sz w:val="24"/>
          <w:szCs w:val="24"/>
        </w:rPr>
        <w:t>- временно были трудоустроены 199 несовершеннолетних гражданина в возрасте от 14 до 18 лет в свободное от учебы время (2024 – 99 чел.);</w:t>
      </w:r>
    </w:p>
    <w:p w:rsidR="001C0686" w:rsidRPr="00DE3EA9" w:rsidRDefault="001C0686" w:rsidP="002627A9">
      <w:pPr>
        <w:pStyle w:val="a5"/>
        <w:ind w:firstLine="709"/>
        <w:jc w:val="both"/>
        <w:rPr>
          <w:rStyle w:val="extendedtext-full"/>
          <w:rFonts w:ascii="Times New Roman" w:hAnsi="Times New Roman"/>
          <w:sz w:val="24"/>
          <w:szCs w:val="24"/>
        </w:rPr>
      </w:pPr>
      <w:r w:rsidRPr="00DE3EA9">
        <w:rPr>
          <w:rFonts w:ascii="Times New Roman" w:hAnsi="Times New Roman"/>
          <w:sz w:val="24"/>
          <w:szCs w:val="24"/>
        </w:rPr>
        <w:t xml:space="preserve">- временно трудоустроены 11 безработных гражданина, испытывающих трудности в поиске работы (это безработные граждане, относящиеся к следующим категориям: </w:t>
      </w:r>
      <w:r w:rsidRPr="00DE3EA9">
        <w:rPr>
          <w:rStyle w:val="extendedtext-full"/>
          <w:rFonts w:ascii="Times New Roman" w:hAnsi="Times New Roman"/>
          <w:sz w:val="24"/>
          <w:szCs w:val="24"/>
        </w:rPr>
        <w:t>инвалиды; лица, освобожденные из учреждений, исполняющих наказание в виде лишения свободы; граждане предпенсионного возраста; граждане, уволенные с военной службы и члены их семей; одинокие и многодетные родители, воспитывающие несовершеннолетних детей, детей-инвалидов и др.) (2024 – 5 чел.).</w:t>
      </w:r>
    </w:p>
    <w:p w:rsidR="001C0686" w:rsidRPr="00DE3EA9" w:rsidRDefault="001C0686" w:rsidP="002627A9">
      <w:pPr>
        <w:pStyle w:val="1"/>
        <w:shd w:val="clear" w:color="auto" w:fill="auto"/>
        <w:spacing w:before="0" w:line="240" w:lineRule="auto"/>
        <w:ind w:firstLine="709"/>
        <w:rPr>
          <w:sz w:val="24"/>
          <w:szCs w:val="24"/>
        </w:rPr>
      </w:pPr>
      <w:r w:rsidRPr="00DE3EA9">
        <w:rPr>
          <w:sz w:val="24"/>
          <w:szCs w:val="24"/>
        </w:rPr>
        <w:lastRenderedPageBreak/>
        <w:t xml:space="preserve">В 2025 году профориентационные услуги получили 502 чел. (2024 - 572 чел.). Психологическая поддержка оказана 49 безработным, занятия по социальной адаптации посетил 51 человек (2024 год – 55 и 52 чел. соответственно) </w:t>
      </w:r>
    </w:p>
    <w:p w:rsidR="001C0686" w:rsidRPr="00DE3EA9" w:rsidRDefault="001C0686" w:rsidP="002627A9">
      <w:pPr>
        <w:pStyle w:val="1"/>
        <w:shd w:val="clear" w:color="auto" w:fill="auto"/>
        <w:spacing w:before="0" w:line="240" w:lineRule="auto"/>
        <w:ind w:firstLine="709"/>
        <w:rPr>
          <w:sz w:val="24"/>
          <w:szCs w:val="24"/>
        </w:rPr>
      </w:pPr>
      <w:r w:rsidRPr="00DE3EA9">
        <w:rPr>
          <w:sz w:val="24"/>
          <w:szCs w:val="24"/>
        </w:rPr>
        <w:t xml:space="preserve">На профессиональное обучение в 2025 году были направлены 12 безработных гражданина  (2024 – 28 чел.),  обучались по профессиям: машинист-кочегар (котельной), </w:t>
      </w:r>
      <w:proofErr w:type="spellStart"/>
      <w:r w:rsidRPr="00DE3EA9">
        <w:rPr>
          <w:sz w:val="24"/>
          <w:szCs w:val="24"/>
        </w:rPr>
        <w:t>элекросварщик</w:t>
      </w:r>
      <w:proofErr w:type="spellEnd"/>
      <w:r w:rsidRPr="00DE3EA9">
        <w:rPr>
          <w:sz w:val="24"/>
          <w:szCs w:val="24"/>
        </w:rPr>
        <w:t>, повар, машинист крана (крановщик), тракторист кат. Д.</w:t>
      </w:r>
    </w:p>
    <w:p w:rsidR="001C0686" w:rsidRPr="00DE3EA9" w:rsidRDefault="001C0686" w:rsidP="002627A9">
      <w:pPr>
        <w:pStyle w:val="1"/>
        <w:shd w:val="clear" w:color="auto" w:fill="auto"/>
        <w:spacing w:before="0"/>
        <w:ind w:firstLine="709"/>
        <w:rPr>
          <w:sz w:val="24"/>
          <w:szCs w:val="24"/>
        </w:rPr>
      </w:pPr>
      <w:r w:rsidRPr="00DE3EA9">
        <w:rPr>
          <w:sz w:val="24"/>
          <w:szCs w:val="24"/>
        </w:rPr>
        <w:t>Оказано содействие в организации предпринимательской деятельности в виде консультаций 17 безработным гражданам (2024- 19 чел.).</w:t>
      </w:r>
    </w:p>
    <w:p w:rsidR="001C0686" w:rsidRPr="00DE3EA9" w:rsidRDefault="001C0686" w:rsidP="002627A9">
      <w:pPr>
        <w:pStyle w:val="1"/>
        <w:shd w:val="clear" w:color="auto" w:fill="auto"/>
        <w:spacing w:before="0"/>
        <w:ind w:firstLine="709"/>
        <w:rPr>
          <w:sz w:val="24"/>
          <w:szCs w:val="24"/>
        </w:rPr>
      </w:pPr>
      <w:r w:rsidRPr="00DE3EA9">
        <w:rPr>
          <w:sz w:val="24"/>
          <w:szCs w:val="24"/>
        </w:rPr>
        <w:t xml:space="preserve">За 12 месяцев 2025 года было зарегистрировано 714  свободных рабочих мест (вакантных должностей), заявленных работодателями Рубцовского района (2024 - 609). </w:t>
      </w:r>
    </w:p>
    <w:p w:rsidR="001C0686" w:rsidRPr="00DE3EA9" w:rsidRDefault="001C0686" w:rsidP="002627A9">
      <w:pPr>
        <w:pStyle w:val="1"/>
        <w:shd w:val="clear" w:color="auto" w:fill="auto"/>
        <w:spacing w:before="0"/>
        <w:ind w:firstLine="709"/>
        <w:rPr>
          <w:sz w:val="24"/>
          <w:szCs w:val="24"/>
        </w:rPr>
      </w:pPr>
      <w:r w:rsidRPr="00DE3EA9">
        <w:rPr>
          <w:sz w:val="24"/>
          <w:szCs w:val="24"/>
        </w:rPr>
        <w:t xml:space="preserve">На особом контроле находится вопрос трудоустройства инвалидов, как одной из </w:t>
      </w:r>
      <w:proofErr w:type="spellStart"/>
      <w:r w:rsidRPr="00DE3EA9">
        <w:rPr>
          <w:sz w:val="24"/>
          <w:szCs w:val="24"/>
        </w:rPr>
        <w:t>слабозащищенных</w:t>
      </w:r>
      <w:proofErr w:type="spellEnd"/>
      <w:r w:rsidRPr="00DE3EA9">
        <w:rPr>
          <w:sz w:val="24"/>
          <w:szCs w:val="24"/>
        </w:rPr>
        <w:t xml:space="preserve"> групп населения. За 2025 год в службу занятости за содействием в трудоустройстве обратилось 27 граждан Рубцовского района, имеющих инвалидность (2024 – 16 чел.), трудоустроено - 11 чел. (2024 -10 чел.).</w:t>
      </w:r>
    </w:p>
    <w:p w:rsidR="001C0686" w:rsidRPr="00DE3EA9" w:rsidRDefault="001C0686" w:rsidP="002627A9">
      <w:pPr>
        <w:pStyle w:val="1"/>
        <w:shd w:val="clear" w:color="auto" w:fill="auto"/>
        <w:spacing w:before="0"/>
        <w:ind w:firstLine="709"/>
        <w:rPr>
          <w:sz w:val="24"/>
          <w:szCs w:val="24"/>
        </w:rPr>
      </w:pPr>
      <w:r w:rsidRPr="00DE3EA9">
        <w:rPr>
          <w:sz w:val="24"/>
          <w:szCs w:val="24"/>
        </w:rPr>
        <w:t xml:space="preserve">Также на постоянном контроле находится вопрос о выполнении работодателями на территории Рубцовского района квоты приема на работу инвалидов. </w:t>
      </w:r>
    </w:p>
    <w:p w:rsidR="001C0686" w:rsidRPr="00DE3EA9" w:rsidRDefault="001C0686" w:rsidP="002627A9">
      <w:pPr>
        <w:pStyle w:val="1"/>
        <w:shd w:val="clear" w:color="auto" w:fill="auto"/>
        <w:spacing w:before="0"/>
        <w:ind w:firstLine="709"/>
        <w:rPr>
          <w:sz w:val="24"/>
          <w:szCs w:val="24"/>
        </w:rPr>
      </w:pPr>
      <w:r w:rsidRPr="00DE3EA9">
        <w:rPr>
          <w:sz w:val="24"/>
          <w:szCs w:val="24"/>
        </w:rPr>
        <w:t>По состоянию на 01.01.2026  в районе 17 организаций попадают под действие закона о квотировании рабочих мест для трудоустройства инвалидов, общая квота приема на работу инвалидов по району – 45 рабочих мест</w:t>
      </w:r>
      <w:r w:rsidRPr="00DE3EA9">
        <w:rPr>
          <w:b/>
          <w:sz w:val="24"/>
          <w:szCs w:val="24"/>
        </w:rPr>
        <w:t>.</w:t>
      </w:r>
      <w:r w:rsidRPr="00DE3EA9">
        <w:rPr>
          <w:sz w:val="24"/>
          <w:szCs w:val="24"/>
        </w:rPr>
        <w:t xml:space="preserve">  </w:t>
      </w:r>
    </w:p>
    <w:p w:rsidR="001C0686" w:rsidRPr="00DE3EA9" w:rsidRDefault="001C0686" w:rsidP="002627A9">
      <w:pPr>
        <w:pStyle w:val="1"/>
        <w:shd w:val="clear" w:color="auto" w:fill="auto"/>
        <w:spacing w:before="0"/>
        <w:ind w:firstLine="709"/>
        <w:rPr>
          <w:sz w:val="24"/>
          <w:szCs w:val="24"/>
        </w:rPr>
      </w:pPr>
      <w:r w:rsidRPr="00DE3EA9">
        <w:rPr>
          <w:sz w:val="24"/>
          <w:szCs w:val="24"/>
        </w:rPr>
        <w:t>Из 17  организаций квота выполнена полностью в 13 организациях, выполнение квоты по району - 84,4 % (38 занятых на рабочих местах в счет квоты при квоте 45 чел.).  Квота выполнена не в полном объеме в 4 организациях на общее количество 7 чел.: ООО ЧОО «Комбат», МБОУ «Новоалександровская СОШ», «Новониколаевская СОШ», ООО «</w:t>
      </w:r>
      <w:proofErr w:type="spellStart"/>
      <w:r w:rsidRPr="00DE3EA9">
        <w:rPr>
          <w:sz w:val="24"/>
          <w:szCs w:val="24"/>
        </w:rPr>
        <w:t>Корал</w:t>
      </w:r>
      <w:proofErr w:type="spellEnd"/>
      <w:r w:rsidRPr="00DE3EA9">
        <w:rPr>
          <w:sz w:val="24"/>
          <w:szCs w:val="24"/>
        </w:rPr>
        <w:t>»</w:t>
      </w:r>
      <w:r w:rsidRPr="00DE3EA9">
        <w:rPr>
          <w:i/>
          <w:sz w:val="24"/>
          <w:szCs w:val="24"/>
        </w:rPr>
        <w:t>.</w:t>
      </w:r>
    </w:p>
    <w:p w:rsidR="001C0686" w:rsidRPr="00DE3EA9" w:rsidRDefault="001C0686" w:rsidP="00E87159">
      <w:pPr>
        <w:pStyle w:val="1"/>
        <w:shd w:val="clear" w:color="auto" w:fill="auto"/>
        <w:spacing w:before="0"/>
        <w:ind w:right="40"/>
        <w:rPr>
          <w:color w:val="000000"/>
          <w:sz w:val="24"/>
          <w:szCs w:val="24"/>
        </w:rPr>
      </w:pPr>
    </w:p>
    <w:p w:rsidR="002627A9" w:rsidRPr="00DE3EA9" w:rsidRDefault="00E87159" w:rsidP="00D83532">
      <w:pPr>
        <w:pStyle w:val="21"/>
        <w:widowControl w:val="0"/>
        <w:ind w:firstLine="709"/>
        <w:jc w:val="center"/>
        <w:rPr>
          <w:sz w:val="24"/>
          <w:szCs w:val="24"/>
        </w:rPr>
      </w:pPr>
      <w:r w:rsidRPr="00DE3EA9">
        <w:rPr>
          <w:sz w:val="24"/>
          <w:szCs w:val="24"/>
        </w:rPr>
        <w:tab/>
      </w:r>
    </w:p>
    <w:p w:rsidR="006F5755" w:rsidRPr="00DE3EA9" w:rsidRDefault="006F5755">
      <w:pPr>
        <w:rPr>
          <w:rFonts w:eastAsia="Times New Roman"/>
          <w:b/>
          <w:sz w:val="24"/>
          <w:szCs w:val="24"/>
          <w:lang w:eastAsia="ru-RU"/>
        </w:rPr>
      </w:pPr>
      <w:r w:rsidRPr="00DE3EA9">
        <w:rPr>
          <w:b/>
          <w:sz w:val="24"/>
          <w:szCs w:val="24"/>
        </w:rPr>
        <w:br w:type="page"/>
      </w:r>
    </w:p>
    <w:p w:rsidR="00E87159" w:rsidRPr="00DE3EA9" w:rsidRDefault="00E87159" w:rsidP="00E87159">
      <w:pPr>
        <w:pStyle w:val="21"/>
        <w:widowControl w:val="0"/>
        <w:ind w:firstLine="709"/>
        <w:jc w:val="center"/>
        <w:rPr>
          <w:b/>
          <w:sz w:val="24"/>
          <w:szCs w:val="24"/>
        </w:rPr>
      </w:pPr>
      <w:r w:rsidRPr="00DE3EA9">
        <w:rPr>
          <w:b/>
          <w:sz w:val="24"/>
          <w:szCs w:val="24"/>
        </w:rPr>
        <w:lastRenderedPageBreak/>
        <w:t>Предпринимательство</w:t>
      </w:r>
    </w:p>
    <w:p w:rsidR="006F5755" w:rsidRPr="00DE3EA9" w:rsidRDefault="006F5755" w:rsidP="00E87159">
      <w:pPr>
        <w:pStyle w:val="21"/>
        <w:widowControl w:val="0"/>
        <w:ind w:firstLine="709"/>
        <w:jc w:val="center"/>
        <w:rPr>
          <w:b/>
          <w:sz w:val="24"/>
          <w:szCs w:val="24"/>
        </w:rPr>
      </w:pPr>
    </w:p>
    <w:p w:rsidR="00E87159" w:rsidRPr="00DE3EA9" w:rsidRDefault="00E87159" w:rsidP="002627A9">
      <w:pPr>
        <w:tabs>
          <w:tab w:val="left" w:pos="567"/>
        </w:tabs>
        <w:ind w:firstLine="709"/>
        <w:rPr>
          <w:sz w:val="24"/>
          <w:szCs w:val="24"/>
        </w:rPr>
      </w:pPr>
      <w:r w:rsidRPr="00DE3EA9">
        <w:rPr>
          <w:sz w:val="24"/>
          <w:szCs w:val="24"/>
        </w:rPr>
        <w:t>В целях обеспечения устойчивого развития малого и среднего предпринимательства в 2025 году в районе продолжала действовать муниципальная программа «Поддержка предпринимательства в Рубцовском районе на 2020 – 2025 годы».</w:t>
      </w:r>
    </w:p>
    <w:p w:rsidR="00E87159" w:rsidRPr="00DE3EA9" w:rsidRDefault="00E87159" w:rsidP="002627A9">
      <w:pPr>
        <w:tabs>
          <w:tab w:val="left" w:pos="567"/>
        </w:tabs>
        <w:ind w:firstLine="709"/>
        <w:rPr>
          <w:sz w:val="24"/>
          <w:szCs w:val="24"/>
        </w:rPr>
      </w:pPr>
      <w:r w:rsidRPr="00DE3EA9">
        <w:rPr>
          <w:sz w:val="24"/>
          <w:szCs w:val="24"/>
        </w:rPr>
        <w:t>На реализацию мероприятий программы за 2025 год  из местного бюджета было направлено 9181,34 тыс. рублей: на популяризацию роли предпринимательства (</w:t>
      </w:r>
      <w:r w:rsidRPr="00DE3EA9">
        <w:rPr>
          <w:sz w:val="24"/>
          <w:szCs w:val="24"/>
          <w:shd w:val="clear" w:color="auto" w:fill="FFFFFF"/>
        </w:rPr>
        <w:t>конкурсный отбор печатного средства массовой информации для реализации мер, направленных на формирование положительного образа предпринимателя, популяризацию роли предпринимательства) – 50 тыс</w:t>
      </w:r>
      <w:r w:rsidRPr="00DE3EA9">
        <w:rPr>
          <w:sz w:val="24"/>
          <w:szCs w:val="24"/>
        </w:rPr>
        <w:t>. рублей; на развитие взаимодействия органов местного самоуправления с субъектами предпринимательства и их объединениями – 45 тыс. руб; на создание благоприятных условий для экономической деятельности хозяйствующих субъектов – 9086,34 тыс. руб.</w:t>
      </w:r>
    </w:p>
    <w:p w:rsidR="00E87159" w:rsidRPr="00DE3EA9" w:rsidRDefault="00E87159" w:rsidP="002627A9">
      <w:pPr>
        <w:tabs>
          <w:tab w:val="left" w:pos="567"/>
        </w:tabs>
        <w:ind w:firstLine="709"/>
        <w:rPr>
          <w:sz w:val="24"/>
          <w:szCs w:val="24"/>
        </w:rPr>
      </w:pPr>
      <w:r w:rsidRPr="00DE3EA9">
        <w:rPr>
          <w:sz w:val="24"/>
          <w:szCs w:val="24"/>
        </w:rPr>
        <w:t xml:space="preserve">Количество субъектов малого и среднего предпринимательства на 31.12.2025 года составило 391, вновь зарегистрированных предпринимателей за год – 99 субъектов. Основное количество субъектов предпринимательства заняты в сферах торговли - 131, сельского хозяйства – 63, предоставление услуг населению – 63, а так же грузоперевозки - 28. </w:t>
      </w:r>
    </w:p>
    <w:p w:rsidR="00E87159" w:rsidRPr="00DE3EA9" w:rsidRDefault="00E87159" w:rsidP="002627A9">
      <w:pPr>
        <w:pStyle w:val="a3"/>
        <w:shd w:val="clear" w:color="auto" w:fill="FFFFFF"/>
        <w:tabs>
          <w:tab w:val="left" w:pos="567"/>
        </w:tabs>
        <w:spacing w:before="0" w:beforeAutospacing="0" w:after="0" w:afterAutospacing="0"/>
        <w:ind w:firstLine="709"/>
        <w:jc w:val="both"/>
      </w:pPr>
      <w:r w:rsidRPr="00DE3EA9">
        <w:t>Обеспеченность населения площадью стационарных торговых объектов в расчете на 1000 жителей составила 248,3 кв.м, а обеспеченность населения нестационарными торговыми объектами (торговыми павильонами и киосками) по продаже продовольственных товаров и сельскохозяйственной продукции составила 10,98 единиц на 10000 человек.</w:t>
      </w:r>
    </w:p>
    <w:p w:rsidR="00E87159" w:rsidRPr="00DE3EA9" w:rsidRDefault="00E87159" w:rsidP="002627A9">
      <w:pPr>
        <w:tabs>
          <w:tab w:val="left" w:pos="567"/>
        </w:tabs>
        <w:ind w:firstLine="709"/>
        <w:rPr>
          <w:sz w:val="24"/>
          <w:szCs w:val="24"/>
        </w:rPr>
      </w:pPr>
      <w:r w:rsidRPr="00DE3EA9">
        <w:rPr>
          <w:sz w:val="24"/>
          <w:szCs w:val="24"/>
        </w:rPr>
        <w:t xml:space="preserve">На портале органов местного самоуправления района регулярно размещаются информационные материалы о регулировании предпринимательской деятельности и официальные материалы. Также ведется работа через рабочий чат в мессенджерах </w:t>
      </w:r>
      <w:r w:rsidRPr="00DE3EA9">
        <w:rPr>
          <w:sz w:val="24"/>
          <w:szCs w:val="24"/>
          <w:lang w:val="en-US"/>
        </w:rPr>
        <w:t>MAX</w:t>
      </w:r>
      <w:r w:rsidRPr="00DE3EA9">
        <w:rPr>
          <w:sz w:val="24"/>
          <w:szCs w:val="24"/>
        </w:rPr>
        <w:t xml:space="preserve"> и </w:t>
      </w:r>
      <w:proofErr w:type="spellStart"/>
      <w:r w:rsidRPr="00DE3EA9">
        <w:rPr>
          <w:sz w:val="24"/>
          <w:szCs w:val="24"/>
        </w:rPr>
        <w:t>WhatsApp</w:t>
      </w:r>
      <w:proofErr w:type="spellEnd"/>
      <w:r w:rsidRPr="00DE3EA9">
        <w:rPr>
          <w:sz w:val="24"/>
          <w:szCs w:val="24"/>
        </w:rPr>
        <w:t xml:space="preserve">, что позволяет более оперативно доводить информацию до предпринимательского сообщества.  Предприниматели отмечают удобство и скорость получения информации, касающейся изменений в законодательстве, а также анонсов образовательных мероприятий </w:t>
      </w:r>
    </w:p>
    <w:p w:rsidR="00E87159" w:rsidRPr="00DE3EA9" w:rsidRDefault="00E87159" w:rsidP="002627A9">
      <w:pPr>
        <w:pStyle w:val="a3"/>
        <w:shd w:val="clear" w:color="auto" w:fill="FFFFFF"/>
        <w:tabs>
          <w:tab w:val="left" w:pos="567"/>
        </w:tabs>
        <w:spacing w:before="0" w:beforeAutospacing="0" w:after="0" w:afterAutospacing="0"/>
        <w:ind w:firstLine="709"/>
        <w:jc w:val="both"/>
      </w:pPr>
      <w:r w:rsidRPr="00DE3EA9">
        <w:t>В и</w:t>
      </w:r>
      <w:r w:rsidRPr="00DE3EA9">
        <w:rPr>
          <w:shd w:val="clear" w:color="auto" w:fill="FFFFFF"/>
        </w:rPr>
        <w:t xml:space="preserve">нформационно – консультационном центре поддержки предпринимателей можно получить консультацию по любым вопросам, связанным с ведением деятельности. </w:t>
      </w:r>
      <w:r w:rsidRPr="00DE3EA9">
        <w:t xml:space="preserve">В ИКЦ за консультационными и информационными услугами по вопросам ведения предпринимательской деятельности в 2025 году было 348 обращений. Основными темами обращений являются государственная финансовая поддержка, изменения в налоговом законодательстве и система маркировки. Услугами центра пользуются не только предприниматели и руководители предприятий района, но и безработные граждане, желающие получить информацию о регистрации предпринимательской деятельности, об условиях оказания государственной поддержки при регистрации в качестве индивидуального предпринимателя или крестьянского (фермерского) хозяйства, а также граждане желающие заключить социальный контракт. </w:t>
      </w:r>
    </w:p>
    <w:p w:rsidR="00E87159" w:rsidRPr="00DE3EA9" w:rsidRDefault="00E87159" w:rsidP="002627A9">
      <w:pPr>
        <w:tabs>
          <w:tab w:val="left" w:pos="567"/>
        </w:tabs>
        <w:ind w:firstLine="709"/>
        <w:rPr>
          <w:sz w:val="24"/>
          <w:szCs w:val="24"/>
        </w:rPr>
      </w:pPr>
      <w:r w:rsidRPr="00DE3EA9">
        <w:rPr>
          <w:sz w:val="24"/>
          <w:szCs w:val="24"/>
        </w:rPr>
        <w:t xml:space="preserve">В мае прошло традиционное мероприятие «К успеху вместе», которое было приурочено к празднованию дня Российского предпринимательства. В спортивном празднике приняло участие более 15 предпринимателей, представители Администрации района, а также главы сельсоветов.  Мероприятие нацелено на создание условий для прямого неформального общения представителей бизнеса и представителей власти, что позволяет создавать благоприятный деловой климат, способствующий развитию Рубцовского района. Через совместное участие в спортивных соревнованиях образуются новые деловые связи, формируется командный дух, а также реализуется принцип социального партнерства. Организация праздника была высоко оценена со стороны предпринимательского сообщества. </w:t>
      </w:r>
    </w:p>
    <w:p w:rsidR="00E87159" w:rsidRPr="00DE3EA9" w:rsidRDefault="00E87159" w:rsidP="002627A9">
      <w:pPr>
        <w:tabs>
          <w:tab w:val="left" w:pos="567"/>
        </w:tabs>
        <w:ind w:firstLine="709"/>
        <w:rPr>
          <w:sz w:val="24"/>
          <w:szCs w:val="24"/>
        </w:rPr>
      </w:pPr>
      <w:r w:rsidRPr="00DE3EA9">
        <w:rPr>
          <w:sz w:val="24"/>
          <w:szCs w:val="24"/>
        </w:rPr>
        <w:lastRenderedPageBreak/>
        <w:t>В течении года предприниматели принимали участие в образовательных мероприятиях, организованных центром «Мой бизнес». Тематики мероприятий охватывают все сферы деятельности бизнеса: налоги, инвестиции, экспорт, маркетинг и т.д. Большое количество проводится в онлайн формате, что позволяет всем желающим принять участие в обучении.</w:t>
      </w:r>
    </w:p>
    <w:p w:rsidR="00DD0CB3" w:rsidRPr="00DE3EA9" w:rsidRDefault="00DD0CB3" w:rsidP="002627A9">
      <w:pPr>
        <w:tabs>
          <w:tab w:val="left" w:pos="3405"/>
        </w:tabs>
        <w:ind w:firstLine="709"/>
        <w:rPr>
          <w:sz w:val="24"/>
          <w:szCs w:val="24"/>
        </w:rPr>
      </w:pPr>
    </w:p>
    <w:p w:rsidR="002627A9" w:rsidRPr="00DE3EA9" w:rsidRDefault="002627A9">
      <w:pPr>
        <w:rPr>
          <w:b/>
          <w:sz w:val="24"/>
          <w:szCs w:val="24"/>
        </w:rPr>
      </w:pPr>
      <w:r w:rsidRPr="00DE3EA9">
        <w:rPr>
          <w:b/>
          <w:sz w:val="24"/>
          <w:szCs w:val="24"/>
        </w:rPr>
        <w:br w:type="page"/>
      </w:r>
    </w:p>
    <w:p w:rsidR="00E87159" w:rsidRPr="00DE3EA9" w:rsidRDefault="00E87159" w:rsidP="00E87159">
      <w:pPr>
        <w:widowControl w:val="0"/>
        <w:pBdr>
          <w:top w:val="none" w:sz="4" w:space="2" w:color="000000"/>
          <w:left w:val="none" w:sz="4" w:space="0" w:color="000000"/>
          <w:bottom w:val="single" w:sz="4" w:space="26" w:color="FFFFFF"/>
          <w:right w:val="none" w:sz="4" w:space="0" w:color="000000"/>
        </w:pBdr>
        <w:jc w:val="center"/>
        <w:rPr>
          <w:b/>
          <w:sz w:val="24"/>
          <w:szCs w:val="24"/>
        </w:rPr>
      </w:pPr>
      <w:r w:rsidRPr="00DE3EA9">
        <w:rPr>
          <w:b/>
          <w:sz w:val="24"/>
          <w:szCs w:val="24"/>
        </w:rPr>
        <w:lastRenderedPageBreak/>
        <w:t>Молодёжь</w:t>
      </w:r>
    </w:p>
    <w:p w:rsidR="00E87159" w:rsidRPr="00DE3EA9" w:rsidRDefault="00E87159" w:rsidP="002627A9">
      <w:pPr>
        <w:ind w:firstLine="709"/>
        <w:rPr>
          <w:sz w:val="24"/>
          <w:szCs w:val="24"/>
        </w:rPr>
      </w:pPr>
      <w:r w:rsidRPr="00DE3EA9">
        <w:rPr>
          <w:sz w:val="24"/>
          <w:szCs w:val="24"/>
        </w:rPr>
        <w:t xml:space="preserve">В 2025 году работа с молодежью в районе проводилась в соответствии с муниципальными программами «Молодежь Рубцовского района» на 2021-2025 годы, ««Комплексные меры противодействия злоупотреблению наркотиками и их незаконному обороту в Рубцовском районе» на 2021-2025 годы. </w:t>
      </w:r>
    </w:p>
    <w:p w:rsidR="00E87159" w:rsidRPr="00DE3EA9" w:rsidRDefault="00E87159" w:rsidP="002627A9">
      <w:pPr>
        <w:ind w:firstLine="709"/>
        <w:rPr>
          <w:sz w:val="24"/>
          <w:szCs w:val="24"/>
        </w:rPr>
      </w:pPr>
      <w:r w:rsidRPr="00DE3EA9">
        <w:rPr>
          <w:sz w:val="24"/>
          <w:szCs w:val="24"/>
        </w:rPr>
        <w:t xml:space="preserve">Благодаря этим программам и средствам, предусмотренным на их реализацию, молодежь района участвует в международных, Всероссийских, региональных форумах и слетах. В рамках программ проводятся районные патриотические мероприятия, военно-спортивные игры, конкурсы и молодежные акции. Молодые семьи решают жилищные вопросы при помощи социальной выплаты, выделяемой в рамках жилищной программы. </w:t>
      </w:r>
    </w:p>
    <w:p w:rsidR="00E87159" w:rsidRPr="00DE3EA9" w:rsidRDefault="00E87159" w:rsidP="002627A9">
      <w:pPr>
        <w:ind w:firstLine="709"/>
        <w:rPr>
          <w:sz w:val="24"/>
          <w:szCs w:val="24"/>
        </w:rPr>
      </w:pPr>
      <w:r w:rsidRPr="00DE3EA9">
        <w:rPr>
          <w:sz w:val="24"/>
          <w:szCs w:val="24"/>
        </w:rPr>
        <w:t xml:space="preserve">Работа по развитию гражданской активности молодежи проводится с помощью Молодежного парламента. Молодые депутаты обсуждают нормативные акты, касающиеся молодежи, принимаемые на районном и краевом уровне, знакомятся с основами делопроизводства, порядком проведения сессий. Силами молодежного парламента проведен районного молодежный конкурс «Все на выборы», </w:t>
      </w:r>
      <w:proofErr w:type="spellStart"/>
      <w:r w:rsidRPr="00DE3EA9">
        <w:rPr>
          <w:sz w:val="24"/>
          <w:szCs w:val="24"/>
        </w:rPr>
        <w:t>квиз</w:t>
      </w:r>
      <w:proofErr w:type="spellEnd"/>
      <w:r w:rsidRPr="00DE3EA9">
        <w:rPr>
          <w:sz w:val="24"/>
          <w:szCs w:val="24"/>
        </w:rPr>
        <w:t xml:space="preserve"> игра «Молодой избиратель» и др..</w:t>
      </w:r>
    </w:p>
    <w:p w:rsidR="00E87159" w:rsidRPr="00DE3EA9" w:rsidRDefault="00E87159" w:rsidP="002627A9">
      <w:pPr>
        <w:ind w:firstLine="709"/>
        <w:rPr>
          <w:sz w:val="24"/>
          <w:szCs w:val="24"/>
        </w:rPr>
      </w:pPr>
      <w:r w:rsidRPr="00DE3EA9">
        <w:rPr>
          <w:sz w:val="24"/>
          <w:szCs w:val="24"/>
        </w:rPr>
        <w:t xml:space="preserve">В 2025 году молодежь Рубцовского района активно принимала участие в межрайонных, краевых и всероссийских мероприятиях. </w:t>
      </w:r>
    </w:p>
    <w:p w:rsidR="00E87159" w:rsidRPr="00DE3EA9" w:rsidRDefault="00E87159" w:rsidP="002627A9">
      <w:pPr>
        <w:ind w:firstLine="709"/>
        <w:rPr>
          <w:sz w:val="24"/>
          <w:szCs w:val="24"/>
        </w:rPr>
      </w:pPr>
      <w:r w:rsidRPr="00DE3EA9">
        <w:rPr>
          <w:sz w:val="24"/>
          <w:szCs w:val="24"/>
        </w:rPr>
        <w:t>Команда Рубцовского района участвовала в молодежном форуме «Алтай таланты региона», Всероссийском слете сельской молодежи, слете добровольческих объединений Алтайского края.</w:t>
      </w:r>
    </w:p>
    <w:p w:rsidR="00E87159" w:rsidRPr="00DE3EA9" w:rsidRDefault="00E87159" w:rsidP="002627A9">
      <w:pPr>
        <w:ind w:firstLine="709"/>
        <w:rPr>
          <w:sz w:val="24"/>
          <w:szCs w:val="24"/>
        </w:rPr>
      </w:pPr>
      <w:r w:rsidRPr="00DE3EA9">
        <w:rPr>
          <w:sz w:val="24"/>
          <w:szCs w:val="24"/>
        </w:rPr>
        <w:t>В целях патриотического воспитания молодежи, развития добровольчества проведены ряд акций. Проведена районная молодежная акция по очистке от снега сельских памятников  воинам, погибшим в годы Великой Отечественной войны. Проведены акции «Георгиевская ленточка», «Наша общая победа», «Дорога к обелиску», «День неизвестного солдата», «День Героев Отечества» и др.</w:t>
      </w:r>
    </w:p>
    <w:p w:rsidR="00E87159" w:rsidRPr="00DE3EA9" w:rsidRDefault="00E87159" w:rsidP="002627A9">
      <w:pPr>
        <w:ind w:firstLine="709"/>
        <w:rPr>
          <w:sz w:val="24"/>
          <w:szCs w:val="24"/>
        </w:rPr>
      </w:pPr>
      <w:r w:rsidRPr="00DE3EA9">
        <w:rPr>
          <w:sz w:val="24"/>
          <w:szCs w:val="24"/>
        </w:rPr>
        <w:t>В рамках военно-патриотического воспитания молодежи ежегодно проводятся: районный турнир по военно-прикладным видам спорта памяти Героя России С.А. Шрайнера, спартакиада по военно-прикладным видам спорта «Зарница 2.0.», турнир «Призывник».</w:t>
      </w:r>
    </w:p>
    <w:p w:rsidR="00E87159" w:rsidRPr="00DE3EA9" w:rsidRDefault="00E87159" w:rsidP="002627A9">
      <w:pPr>
        <w:ind w:firstLine="709"/>
        <w:rPr>
          <w:sz w:val="24"/>
          <w:szCs w:val="24"/>
        </w:rPr>
      </w:pPr>
      <w:r w:rsidRPr="00DE3EA9">
        <w:rPr>
          <w:sz w:val="24"/>
          <w:szCs w:val="24"/>
        </w:rPr>
        <w:t xml:space="preserve">В целях экологического воспитания молодежи проведена молодежная акция «Чистый берег», «Лес Победы», «Зеленая весна 2025» и др.. </w:t>
      </w:r>
    </w:p>
    <w:p w:rsidR="00E87159" w:rsidRPr="00DE3EA9" w:rsidRDefault="00E87159" w:rsidP="002627A9">
      <w:pPr>
        <w:ind w:firstLine="709"/>
        <w:rPr>
          <w:sz w:val="24"/>
          <w:szCs w:val="24"/>
        </w:rPr>
      </w:pPr>
      <w:r w:rsidRPr="00DE3EA9">
        <w:rPr>
          <w:sz w:val="24"/>
          <w:szCs w:val="24"/>
        </w:rPr>
        <w:t>В целях противодействия наркомании проведены молодежные акции: «</w:t>
      </w:r>
      <w:proofErr w:type="spellStart"/>
      <w:r w:rsidRPr="00DE3EA9">
        <w:rPr>
          <w:sz w:val="24"/>
          <w:szCs w:val="24"/>
        </w:rPr>
        <w:t>Наркостоп</w:t>
      </w:r>
      <w:proofErr w:type="spellEnd"/>
      <w:r w:rsidRPr="00DE3EA9">
        <w:rPr>
          <w:sz w:val="24"/>
          <w:szCs w:val="24"/>
        </w:rPr>
        <w:t>»,  «Уничтожение очагов произрастания дикорастущей конопли», «меняем сигарету на конфету», «Жизнь без перекуров» конкурс плакатов о вреде наркотиков и другие.</w:t>
      </w:r>
    </w:p>
    <w:p w:rsidR="00E87159" w:rsidRPr="00DE3EA9" w:rsidRDefault="00E87159" w:rsidP="002627A9">
      <w:pPr>
        <w:ind w:firstLine="709"/>
        <w:rPr>
          <w:sz w:val="24"/>
          <w:szCs w:val="24"/>
        </w:rPr>
      </w:pPr>
      <w:r w:rsidRPr="00DE3EA9">
        <w:rPr>
          <w:sz w:val="24"/>
          <w:szCs w:val="24"/>
        </w:rPr>
        <w:t xml:space="preserve">В районе продолжает действовать народная дружина Рубцовского района на 01.01.2026 в рядах дружинников состоит 46 человек. Работа лучших из них в 2025 году традиционно была премирована. </w:t>
      </w:r>
    </w:p>
    <w:p w:rsidR="00E87159" w:rsidRPr="00DE3EA9" w:rsidRDefault="00E87159" w:rsidP="002627A9">
      <w:pPr>
        <w:ind w:firstLine="709"/>
        <w:rPr>
          <w:sz w:val="24"/>
          <w:szCs w:val="24"/>
        </w:rPr>
      </w:pPr>
      <w:r w:rsidRPr="00DE3EA9">
        <w:rPr>
          <w:sz w:val="24"/>
          <w:szCs w:val="24"/>
        </w:rPr>
        <w:t xml:space="preserve">В 2025 году район традиционно принял участие в реализации проектов поддержки местных инициатив. По итогам 2025 года реализованы 8 проекта. Общая стоимость проектов составила </w:t>
      </w:r>
      <w:r w:rsidRPr="00DE3EA9">
        <w:rPr>
          <w:color w:val="000000"/>
          <w:sz w:val="24"/>
          <w:szCs w:val="24"/>
        </w:rPr>
        <w:t>более 13 миллионов</w:t>
      </w:r>
      <w:r w:rsidRPr="00DE3EA9">
        <w:rPr>
          <w:sz w:val="24"/>
          <w:szCs w:val="24"/>
        </w:rPr>
        <w:t xml:space="preserve"> рублей, из них средства местного бюджета – </w:t>
      </w:r>
      <w:r w:rsidRPr="00DE3EA9">
        <w:rPr>
          <w:color w:val="000000"/>
          <w:sz w:val="24"/>
          <w:szCs w:val="24"/>
        </w:rPr>
        <w:t>4 миллиона</w:t>
      </w:r>
      <w:r w:rsidRPr="00DE3EA9">
        <w:rPr>
          <w:sz w:val="24"/>
          <w:szCs w:val="24"/>
        </w:rPr>
        <w:t xml:space="preserve"> рублей.</w:t>
      </w:r>
    </w:p>
    <w:p w:rsidR="00E87159" w:rsidRPr="00DE3EA9" w:rsidRDefault="00E87159" w:rsidP="002627A9">
      <w:pPr>
        <w:ind w:firstLine="709"/>
        <w:rPr>
          <w:sz w:val="24"/>
          <w:szCs w:val="24"/>
        </w:rPr>
      </w:pPr>
      <w:r w:rsidRPr="00DE3EA9">
        <w:rPr>
          <w:sz w:val="24"/>
          <w:szCs w:val="24"/>
        </w:rPr>
        <w:tab/>
        <w:t>Это такие проекты как:</w:t>
      </w:r>
    </w:p>
    <w:p w:rsidR="00E87159" w:rsidRPr="00DE3EA9" w:rsidRDefault="00E87159" w:rsidP="00E87159">
      <w:pPr>
        <w:ind w:firstLine="567"/>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4252"/>
        <w:gridCol w:w="2126"/>
      </w:tblGrid>
      <w:tr w:rsidR="00E87159" w:rsidRPr="00DE3EA9" w:rsidTr="005546FD">
        <w:trPr>
          <w:trHeight w:val="269"/>
        </w:trPr>
        <w:tc>
          <w:tcPr>
            <w:tcW w:w="567" w:type="dxa"/>
          </w:tcPr>
          <w:p w:rsidR="00E87159" w:rsidRPr="00DE3EA9" w:rsidRDefault="00E87159" w:rsidP="005546FD">
            <w:pPr>
              <w:rPr>
                <w:color w:val="000000"/>
                <w:sz w:val="24"/>
                <w:szCs w:val="24"/>
              </w:rPr>
            </w:pPr>
            <w:r w:rsidRPr="00DE3EA9">
              <w:rPr>
                <w:color w:val="000000"/>
                <w:sz w:val="24"/>
                <w:szCs w:val="24"/>
              </w:rPr>
              <w:t>№</w:t>
            </w:r>
          </w:p>
        </w:tc>
        <w:tc>
          <w:tcPr>
            <w:tcW w:w="2694" w:type="dxa"/>
          </w:tcPr>
          <w:p w:rsidR="00E87159" w:rsidRPr="00DE3EA9" w:rsidRDefault="00E87159" w:rsidP="005546FD">
            <w:pPr>
              <w:rPr>
                <w:sz w:val="24"/>
                <w:szCs w:val="24"/>
              </w:rPr>
            </w:pPr>
            <w:r w:rsidRPr="00DE3EA9">
              <w:rPr>
                <w:sz w:val="24"/>
                <w:szCs w:val="24"/>
              </w:rPr>
              <w:t>Населенный пункт</w:t>
            </w:r>
          </w:p>
        </w:tc>
        <w:tc>
          <w:tcPr>
            <w:tcW w:w="4252" w:type="dxa"/>
          </w:tcPr>
          <w:p w:rsidR="00E87159" w:rsidRPr="00DE3EA9" w:rsidRDefault="00E87159" w:rsidP="005546FD">
            <w:pPr>
              <w:rPr>
                <w:sz w:val="24"/>
                <w:szCs w:val="24"/>
              </w:rPr>
            </w:pPr>
            <w:r w:rsidRPr="00DE3EA9">
              <w:rPr>
                <w:sz w:val="24"/>
                <w:szCs w:val="24"/>
              </w:rPr>
              <w:t>Проект</w:t>
            </w:r>
          </w:p>
        </w:tc>
        <w:tc>
          <w:tcPr>
            <w:tcW w:w="2126" w:type="dxa"/>
          </w:tcPr>
          <w:p w:rsidR="00E87159" w:rsidRPr="00DE3EA9" w:rsidRDefault="00E87159" w:rsidP="005546FD">
            <w:pPr>
              <w:ind w:firstLine="249"/>
              <w:rPr>
                <w:sz w:val="24"/>
                <w:szCs w:val="24"/>
              </w:rPr>
            </w:pPr>
            <w:r w:rsidRPr="00DE3EA9">
              <w:rPr>
                <w:sz w:val="24"/>
                <w:szCs w:val="24"/>
              </w:rPr>
              <w:t>Сумма проекта (руб)</w:t>
            </w:r>
          </w:p>
        </w:tc>
      </w:tr>
      <w:tr w:rsidR="00E87159" w:rsidRPr="00DE3EA9" w:rsidTr="005546FD">
        <w:trPr>
          <w:trHeight w:val="269"/>
        </w:trPr>
        <w:tc>
          <w:tcPr>
            <w:tcW w:w="567" w:type="dxa"/>
          </w:tcPr>
          <w:p w:rsidR="00E87159" w:rsidRPr="00DE3EA9" w:rsidRDefault="00E87159" w:rsidP="005546FD">
            <w:pPr>
              <w:rPr>
                <w:color w:val="000000"/>
                <w:sz w:val="24"/>
                <w:szCs w:val="24"/>
              </w:rPr>
            </w:pPr>
            <w:r w:rsidRPr="00DE3EA9">
              <w:rPr>
                <w:color w:val="000000"/>
                <w:sz w:val="24"/>
                <w:szCs w:val="24"/>
              </w:rPr>
              <w:t>1</w:t>
            </w:r>
          </w:p>
        </w:tc>
        <w:tc>
          <w:tcPr>
            <w:tcW w:w="2694" w:type="dxa"/>
          </w:tcPr>
          <w:p w:rsidR="00E87159" w:rsidRPr="00DE3EA9" w:rsidRDefault="00E87159" w:rsidP="005546FD">
            <w:pPr>
              <w:rPr>
                <w:sz w:val="24"/>
                <w:szCs w:val="24"/>
              </w:rPr>
            </w:pPr>
            <w:r w:rsidRPr="00DE3EA9">
              <w:rPr>
                <w:sz w:val="24"/>
                <w:szCs w:val="24"/>
              </w:rPr>
              <w:t>пос. Зеленая Дубрава</w:t>
            </w:r>
          </w:p>
        </w:tc>
        <w:tc>
          <w:tcPr>
            <w:tcW w:w="4252" w:type="dxa"/>
          </w:tcPr>
          <w:p w:rsidR="00E87159" w:rsidRPr="00DE3EA9" w:rsidRDefault="00E87159" w:rsidP="005546FD">
            <w:pPr>
              <w:rPr>
                <w:sz w:val="24"/>
                <w:szCs w:val="24"/>
              </w:rPr>
            </w:pPr>
            <w:r w:rsidRPr="00DE3EA9">
              <w:rPr>
                <w:sz w:val="24"/>
                <w:szCs w:val="24"/>
              </w:rPr>
              <w:t>Ремонт Водопровода</w:t>
            </w:r>
          </w:p>
        </w:tc>
        <w:tc>
          <w:tcPr>
            <w:tcW w:w="2126" w:type="dxa"/>
          </w:tcPr>
          <w:p w:rsidR="00E87159" w:rsidRPr="00DE3EA9" w:rsidRDefault="00E87159" w:rsidP="005546FD">
            <w:pPr>
              <w:rPr>
                <w:sz w:val="24"/>
                <w:szCs w:val="24"/>
              </w:rPr>
            </w:pPr>
            <w:r w:rsidRPr="00DE3EA9">
              <w:rPr>
                <w:sz w:val="24"/>
                <w:szCs w:val="24"/>
              </w:rPr>
              <w:t>1716949</w:t>
            </w:r>
          </w:p>
        </w:tc>
      </w:tr>
      <w:tr w:rsidR="00E87159" w:rsidRPr="00DE3EA9" w:rsidTr="005546FD">
        <w:trPr>
          <w:trHeight w:val="317"/>
        </w:trPr>
        <w:tc>
          <w:tcPr>
            <w:tcW w:w="567" w:type="dxa"/>
          </w:tcPr>
          <w:p w:rsidR="00E87159" w:rsidRPr="00DE3EA9" w:rsidRDefault="00E87159" w:rsidP="005546FD">
            <w:pPr>
              <w:rPr>
                <w:color w:val="000000"/>
                <w:sz w:val="24"/>
                <w:szCs w:val="24"/>
              </w:rPr>
            </w:pPr>
            <w:r w:rsidRPr="00DE3EA9">
              <w:rPr>
                <w:color w:val="000000"/>
                <w:sz w:val="24"/>
                <w:szCs w:val="24"/>
              </w:rPr>
              <w:t>2</w:t>
            </w:r>
          </w:p>
        </w:tc>
        <w:tc>
          <w:tcPr>
            <w:tcW w:w="2694" w:type="dxa"/>
          </w:tcPr>
          <w:p w:rsidR="00E87159" w:rsidRPr="00DE3EA9" w:rsidRDefault="00E87159" w:rsidP="005546FD">
            <w:pPr>
              <w:rPr>
                <w:sz w:val="24"/>
                <w:szCs w:val="24"/>
              </w:rPr>
            </w:pPr>
            <w:r w:rsidRPr="00DE3EA9">
              <w:rPr>
                <w:sz w:val="24"/>
                <w:szCs w:val="24"/>
              </w:rPr>
              <w:t>пос. Мичуринский</w:t>
            </w:r>
          </w:p>
        </w:tc>
        <w:tc>
          <w:tcPr>
            <w:tcW w:w="4252" w:type="dxa"/>
          </w:tcPr>
          <w:p w:rsidR="00E87159" w:rsidRPr="00DE3EA9" w:rsidRDefault="00E87159" w:rsidP="005546FD">
            <w:pPr>
              <w:rPr>
                <w:sz w:val="24"/>
                <w:szCs w:val="24"/>
              </w:rPr>
            </w:pPr>
            <w:r w:rsidRPr="00DE3EA9">
              <w:rPr>
                <w:sz w:val="24"/>
                <w:szCs w:val="24"/>
              </w:rPr>
              <w:t xml:space="preserve">Монтаж уличного  освещения </w:t>
            </w:r>
          </w:p>
        </w:tc>
        <w:tc>
          <w:tcPr>
            <w:tcW w:w="2126" w:type="dxa"/>
          </w:tcPr>
          <w:p w:rsidR="00E87159" w:rsidRPr="00DE3EA9" w:rsidRDefault="00E87159" w:rsidP="005546FD">
            <w:pPr>
              <w:rPr>
                <w:sz w:val="24"/>
                <w:szCs w:val="24"/>
              </w:rPr>
            </w:pPr>
            <w:r w:rsidRPr="00DE3EA9">
              <w:rPr>
                <w:sz w:val="24"/>
                <w:szCs w:val="24"/>
              </w:rPr>
              <w:t>506260</w:t>
            </w:r>
          </w:p>
        </w:tc>
      </w:tr>
      <w:tr w:rsidR="00E87159" w:rsidRPr="00DE3EA9" w:rsidTr="005546FD">
        <w:trPr>
          <w:trHeight w:val="279"/>
        </w:trPr>
        <w:tc>
          <w:tcPr>
            <w:tcW w:w="567" w:type="dxa"/>
          </w:tcPr>
          <w:p w:rsidR="00E87159" w:rsidRPr="00DE3EA9" w:rsidRDefault="00E87159" w:rsidP="005546FD">
            <w:pPr>
              <w:rPr>
                <w:color w:val="000000"/>
                <w:sz w:val="24"/>
                <w:szCs w:val="24"/>
              </w:rPr>
            </w:pPr>
            <w:r w:rsidRPr="00DE3EA9">
              <w:rPr>
                <w:color w:val="000000"/>
                <w:sz w:val="24"/>
                <w:szCs w:val="24"/>
              </w:rPr>
              <w:t>3</w:t>
            </w:r>
          </w:p>
        </w:tc>
        <w:tc>
          <w:tcPr>
            <w:tcW w:w="2694" w:type="dxa"/>
          </w:tcPr>
          <w:p w:rsidR="00E87159" w:rsidRPr="00DE3EA9" w:rsidRDefault="00E87159" w:rsidP="005546FD">
            <w:pPr>
              <w:rPr>
                <w:sz w:val="24"/>
                <w:szCs w:val="24"/>
              </w:rPr>
            </w:pPr>
            <w:r w:rsidRPr="00DE3EA9">
              <w:rPr>
                <w:sz w:val="24"/>
                <w:szCs w:val="24"/>
              </w:rPr>
              <w:t>пос. Колос</w:t>
            </w:r>
          </w:p>
        </w:tc>
        <w:tc>
          <w:tcPr>
            <w:tcW w:w="4252" w:type="dxa"/>
          </w:tcPr>
          <w:p w:rsidR="00E87159" w:rsidRPr="00DE3EA9" w:rsidRDefault="00E87159" w:rsidP="005546FD">
            <w:pPr>
              <w:rPr>
                <w:sz w:val="24"/>
                <w:szCs w:val="24"/>
              </w:rPr>
            </w:pPr>
            <w:r w:rsidRPr="00DE3EA9">
              <w:rPr>
                <w:sz w:val="24"/>
                <w:szCs w:val="24"/>
              </w:rPr>
              <w:t>Ремонт ДК</w:t>
            </w:r>
          </w:p>
        </w:tc>
        <w:tc>
          <w:tcPr>
            <w:tcW w:w="2126" w:type="dxa"/>
          </w:tcPr>
          <w:p w:rsidR="00E87159" w:rsidRPr="00DE3EA9" w:rsidRDefault="00E87159" w:rsidP="005546FD">
            <w:pPr>
              <w:rPr>
                <w:sz w:val="24"/>
                <w:szCs w:val="24"/>
              </w:rPr>
            </w:pPr>
            <w:r w:rsidRPr="00DE3EA9">
              <w:rPr>
                <w:sz w:val="24"/>
                <w:szCs w:val="24"/>
              </w:rPr>
              <w:t>1943210</w:t>
            </w:r>
          </w:p>
        </w:tc>
      </w:tr>
      <w:tr w:rsidR="00E87159" w:rsidRPr="00DE3EA9" w:rsidTr="005546FD">
        <w:trPr>
          <w:trHeight w:val="279"/>
        </w:trPr>
        <w:tc>
          <w:tcPr>
            <w:tcW w:w="567" w:type="dxa"/>
          </w:tcPr>
          <w:p w:rsidR="00E87159" w:rsidRPr="00DE3EA9" w:rsidRDefault="00E87159" w:rsidP="005546FD">
            <w:pPr>
              <w:rPr>
                <w:color w:val="000000"/>
                <w:sz w:val="24"/>
                <w:szCs w:val="24"/>
              </w:rPr>
            </w:pPr>
            <w:r w:rsidRPr="00DE3EA9">
              <w:rPr>
                <w:color w:val="000000"/>
                <w:sz w:val="24"/>
                <w:szCs w:val="24"/>
              </w:rPr>
              <w:t>4</w:t>
            </w:r>
          </w:p>
        </w:tc>
        <w:tc>
          <w:tcPr>
            <w:tcW w:w="2694" w:type="dxa"/>
          </w:tcPr>
          <w:p w:rsidR="00E87159" w:rsidRPr="00DE3EA9" w:rsidRDefault="00E87159" w:rsidP="005546FD">
            <w:pPr>
              <w:rPr>
                <w:sz w:val="24"/>
                <w:szCs w:val="24"/>
              </w:rPr>
            </w:pPr>
            <w:r w:rsidRPr="00DE3EA9">
              <w:rPr>
                <w:sz w:val="24"/>
                <w:szCs w:val="24"/>
              </w:rPr>
              <w:t>с. Новоалександровка</w:t>
            </w:r>
          </w:p>
        </w:tc>
        <w:tc>
          <w:tcPr>
            <w:tcW w:w="4252" w:type="dxa"/>
          </w:tcPr>
          <w:p w:rsidR="00E87159" w:rsidRPr="00DE3EA9" w:rsidRDefault="00E87159" w:rsidP="005546FD">
            <w:pPr>
              <w:rPr>
                <w:sz w:val="24"/>
                <w:szCs w:val="24"/>
              </w:rPr>
            </w:pPr>
            <w:r w:rsidRPr="00DE3EA9">
              <w:rPr>
                <w:sz w:val="24"/>
                <w:szCs w:val="24"/>
              </w:rPr>
              <w:t>Обустройство автобусных остановок</w:t>
            </w:r>
          </w:p>
        </w:tc>
        <w:tc>
          <w:tcPr>
            <w:tcW w:w="2126" w:type="dxa"/>
          </w:tcPr>
          <w:p w:rsidR="00E87159" w:rsidRPr="00DE3EA9" w:rsidRDefault="00E87159" w:rsidP="005546FD">
            <w:pPr>
              <w:rPr>
                <w:sz w:val="24"/>
                <w:szCs w:val="24"/>
              </w:rPr>
            </w:pPr>
            <w:r w:rsidRPr="00DE3EA9">
              <w:rPr>
                <w:sz w:val="24"/>
                <w:szCs w:val="24"/>
              </w:rPr>
              <w:t>1110746</w:t>
            </w:r>
          </w:p>
        </w:tc>
      </w:tr>
      <w:tr w:rsidR="00E87159" w:rsidRPr="00DE3EA9" w:rsidTr="005546FD">
        <w:trPr>
          <w:trHeight w:val="279"/>
        </w:trPr>
        <w:tc>
          <w:tcPr>
            <w:tcW w:w="567" w:type="dxa"/>
          </w:tcPr>
          <w:p w:rsidR="00E87159" w:rsidRPr="00DE3EA9" w:rsidRDefault="00E87159" w:rsidP="005546FD">
            <w:pPr>
              <w:rPr>
                <w:color w:val="000000"/>
                <w:sz w:val="24"/>
                <w:szCs w:val="24"/>
              </w:rPr>
            </w:pPr>
            <w:r w:rsidRPr="00DE3EA9">
              <w:rPr>
                <w:color w:val="000000"/>
                <w:sz w:val="24"/>
                <w:szCs w:val="24"/>
              </w:rPr>
              <w:lastRenderedPageBreak/>
              <w:t>5</w:t>
            </w:r>
          </w:p>
        </w:tc>
        <w:tc>
          <w:tcPr>
            <w:tcW w:w="2694" w:type="dxa"/>
          </w:tcPr>
          <w:p w:rsidR="00E87159" w:rsidRPr="00DE3EA9" w:rsidRDefault="00E87159" w:rsidP="005546FD">
            <w:pPr>
              <w:rPr>
                <w:sz w:val="24"/>
                <w:szCs w:val="24"/>
              </w:rPr>
            </w:pPr>
            <w:r w:rsidRPr="00DE3EA9">
              <w:rPr>
                <w:sz w:val="24"/>
                <w:szCs w:val="24"/>
              </w:rPr>
              <w:t>пос. Зерно</w:t>
            </w:r>
          </w:p>
        </w:tc>
        <w:tc>
          <w:tcPr>
            <w:tcW w:w="4252" w:type="dxa"/>
          </w:tcPr>
          <w:p w:rsidR="00E87159" w:rsidRPr="00DE3EA9" w:rsidRDefault="00E87159" w:rsidP="005546FD">
            <w:pPr>
              <w:rPr>
                <w:sz w:val="24"/>
                <w:szCs w:val="24"/>
              </w:rPr>
            </w:pPr>
            <w:r w:rsidRPr="00DE3EA9">
              <w:rPr>
                <w:sz w:val="24"/>
                <w:szCs w:val="24"/>
              </w:rPr>
              <w:t>Ремонт ДК</w:t>
            </w:r>
          </w:p>
        </w:tc>
        <w:tc>
          <w:tcPr>
            <w:tcW w:w="2126" w:type="dxa"/>
          </w:tcPr>
          <w:p w:rsidR="00E87159" w:rsidRPr="00DE3EA9" w:rsidRDefault="00E87159" w:rsidP="005546FD">
            <w:pPr>
              <w:rPr>
                <w:sz w:val="24"/>
                <w:szCs w:val="24"/>
              </w:rPr>
            </w:pPr>
            <w:r w:rsidRPr="00DE3EA9">
              <w:rPr>
                <w:sz w:val="24"/>
                <w:szCs w:val="24"/>
              </w:rPr>
              <w:t>1261601</w:t>
            </w:r>
          </w:p>
        </w:tc>
      </w:tr>
      <w:tr w:rsidR="00E87159" w:rsidRPr="00DE3EA9" w:rsidTr="005546FD">
        <w:trPr>
          <w:trHeight w:val="279"/>
        </w:trPr>
        <w:tc>
          <w:tcPr>
            <w:tcW w:w="567" w:type="dxa"/>
          </w:tcPr>
          <w:p w:rsidR="00E87159" w:rsidRPr="00DE3EA9" w:rsidRDefault="00E87159" w:rsidP="005546FD">
            <w:pPr>
              <w:rPr>
                <w:color w:val="000000"/>
                <w:sz w:val="24"/>
                <w:szCs w:val="24"/>
              </w:rPr>
            </w:pPr>
            <w:r w:rsidRPr="00DE3EA9">
              <w:rPr>
                <w:color w:val="000000"/>
                <w:sz w:val="24"/>
                <w:szCs w:val="24"/>
              </w:rPr>
              <w:t>6</w:t>
            </w:r>
          </w:p>
        </w:tc>
        <w:tc>
          <w:tcPr>
            <w:tcW w:w="2694" w:type="dxa"/>
          </w:tcPr>
          <w:p w:rsidR="00E87159" w:rsidRPr="00DE3EA9" w:rsidRDefault="00E87159" w:rsidP="005546FD">
            <w:pPr>
              <w:rPr>
                <w:sz w:val="24"/>
                <w:szCs w:val="24"/>
              </w:rPr>
            </w:pPr>
            <w:r w:rsidRPr="00DE3EA9">
              <w:rPr>
                <w:sz w:val="24"/>
                <w:szCs w:val="24"/>
              </w:rPr>
              <w:t>с. Половинкино</w:t>
            </w:r>
          </w:p>
        </w:tc>
        <w:tc>
          <w:tcPr>
            <w:tcW w:w="4252" w:type="dxa"/>
          </w:tcPr>
          <w:p w:rsidR="00E87159" w:rsidRPr="00DE3EA9" w:rsidRDefault="00E87159" w:rsidP="005546FD">
            <w:pPr>
              <w:rPr>
                <w:sz w:val="24"/>
                <w:szCs w:val="24"/>
              </w:rPr>
            </w:pPr>
            <w:r w:rsidRPr="00DE3EA9">
              <w:rPr>
                <w:sz w:val="24"/>
                <w:szCs w:val="24"/>
              </w:rPr>
              <w:t>Ремонт ДК</w:t>
            </w:r>
          </w:p>
        </w:tc>
        <w:tc>
          <w:tcPr>
            <w:tcW w:w="2126" w:type="dxa"/>
          </w:tcPr>
          <w:p w:rsidR="00E87159" w:rsidRPr="00DE3EA9" w:rsidRDefault="00E87159" w:rsidP="005546FD">
            <w:pPr>
              <w:rPr>
                <w:sz w:val="24"/>
                <w:szCs w:val="24"/>
              </w:rPr>
            </w:pPr>
            <w:r w:rsidRPr="00DE3EA9">
              <w:rPr>
                <w:sz w:val="24"/>
                <w:szCs w:val="24"/>
              </w:rPr>
              <w:t>3536555</w:t>
            </w:r>
          </w:p>
        </w:tc>
      </w:tr>
      <w:tr w:rsidR="00E87159" w:rsidRPr="00DE3EA9" w:rsidTr="005546FD">
        <w:trPr>
          <w:trHeight w:val="279"/>
        </w:trPr>
        <w:tc>
          <w:tcPr>
            <w:tcW w:w="567" w:type="dxa"/>
          </w:tcPr>
          <w:p w:rsidR="00E87159" w:rsidRPr="00DE3EA9" w:rsidRDefault="00E87159" w:rsidP="005546FD">
            <w:pPr>
              <w:rPr>
                <w:color w:val="000000"/>
                <w:sz w:val="24"/>
                <w:szCs w:val="24"/>
              </w:rPr>
            </w:pPr>
            <w:r w:rsidRPr="00DE3EA9">
              <w:rPr>
                <w:color w:val="000000"/>
                <w:sz w:val="24"/>
                <w:szCs w:val="24"/>
              </w:rPr>
              <w:t>7</w:t>
            </w:r>
          </w:p>
        </w:tc>
        <w:tc>
          <w:tcPr>
            <w:tcW w:w="2694" w:type="dxa"/>
          </w:tcPr>
          <w:p w:rsidR="00E87159" w:rsidRPr="00DE3EA9" w:rsidRDefault="00E87159" w:rsidP="005546FD">
            <w:pPr>
              <w:rPr>
                <w:sz w:val="24"/>
                <w:szCs w:val="24"/>
              </w:rPr>
            </w:pPr>
            <w:r w:rsidRPr="00DE3EA9">
              <w:rPr>
                <w:sz w:val="24"/>
                <w:szCs w:val="24"/>
              </w:rPr>
              <w:t>с. Саратовка</w:t>
            </w:r>
          </w:p>
        </w:tc>
        <w:tc>
          <w:tcPr>
            <w:tcW w:w="4252" w:type="dxa"/>
          </w:tcPr>
          <w:p w:rsidR="00E87159" w:rsidRPr="00DE3EA9" w:rsidRDefault="00E87159" w:rsidP="005546FD">
            <w:pPr>
              <w:rPr>
                <w:sz w:val="24"/>
                <w:szCs w:val="24"/>
              </w:rPr>
            </w:pPr>
            <w:r w:rsidRPr="00DE3EA9">
              <w:rPr>
                <w:sz w:val="24"/>
                <w:szCs w:val="24"/>
              </w:rPr>
              <w:t>Ремонт ДК</w:t>
            </w:r>
          </w:p>
        </w:tc>
        <w:tc>
          <w:tcPr>
            <w:tcW w:w="2126" w:type="dxa"/>
          </w:tcPr>
          <w:p w:rsidR="00E87159" w:rsidRPr="00DE3EA9" w:rsidRDefault="00E87159" w:rsidP="005546FD">
            <w:pPr>
              <w:rPr>
                <w:sz w:val="24"/>
                <w:szCs w:val="24"/>
              </w:rPr>
            </w:pPr>
            <w:r w:rsidRPr="00DE3EA9">
              <w:rPr>
                <w:sz w:val="24"/>
                <w:szCs w:val="24"/>
              </w:rPr>
              <w:t>1485784</w:t>
            </w:r>
          </w:p>
        </w:tc>
      </w:tr>
      <w:tr w:rsidR="00E87159" w:rsidRPr="00DE3EA9" w:rsidTr="005546FD">
        <w:trPr>
          <w:trHeight w:val="279"/>
        </w:trPr>
        <w:tc>
          <w:tcPr>
            <w:tcW w:w="567" w:type="dxa"/>
          </w:tcPr>
          <w:p w:rsidR="00E87159" w:rsidRPr="00DE3EA9" w:rsidRDefault="00E87159" w:rsidP="005546FD">
            <w:pPr>
              <w:rPr>
                <w:color w:val="000000"/>
                <w:sz w:val="24"/>
                <w:szCs w:val="24"/>
              </w:rPr>
            </w:pPr>
            <w:r w:rsidRPr="00DE3EA9">
              <w:rPr>
                <w:color w:val="000000"/>
                <w:sz w:val="24"/>
                <w:szCs w:val="24"/>
              </w:rPr>
              <w:t>8</w:t>
            </w:r>
          </w:p>
        </w:tc>
        <w:tc>
          <w:tcPr>
            <w:tcW w:w="2694" w:type="dxa"/>
          </w:tcPr>
          <w:p w:rsidR="00E87159" w:rsidRPr="00DE3EA9" w:rsidRDefault="00E87159" w:rsidP="005546FD">
            <w:pPr>
              <w:rPr>
                <w:sz w:val="24"/>
                <w:szCs w:val="24"/>
              </w:rPr>
            </w:pPr>
            <w:r w:rsidRPr="00DE3EA9">
              <w:rPr>
                <w:sz w:val="24"/>
                <w:szCs w:val="24"/>
              </w:rPr>
              <w:t>с. Новониколаевка</w:t>
            </w:r>
          </w:p>
        </w:tc>
        <w:tc>
          <w:tcPr>
            <w:tcW w:w="4252" w:type="dxa"/>
          </w:tcPr>
          <w:p w:rsidR="00E87159" w:rsidRPr="00DE3EA9" w:rsidRDefault="00E87159" w:rsidP="005546FD">
            <w:pPr>
              <w:rPr>
                <w:sz w:val="24"/>
                <w:szCs w:val="24"/>
              </w:rPr>
            </w:pPr>
            <w:r w:rsidRPr="00DE3EA9">
              <w:rPr>
                <w:sz w:val="24"/>
                <w:szCs w:val="24"/>
              </w:rPr>
              <w:t>Ремонт ДК</w:t>
            </w:r>
          </w:p>
        </w:tc>
        <w:tc>
          <w:tcPr>
            <w:tcW w:w="2126" w:type="dxa"/>
          </w:tcPr>
          <w:p w:rsidR="00E87159" w:rsidRPr="00DE3EA9" w:rsidRDefault="00E87159" w:rsidP="005546FD">
            <w:pPr>
              <w:rPr>
                <w:sz w:val="24"/>
                <w:szCs w:val="24"/>
              </w:rPr>
            </w:pPr>
            <w:r w:rsidRPr="00DE3EA9">
              <w:rPr>
                <w:sz w:val="24"/>
                <w:szCs w:val="24"/>
              </w:rPr>
              <w:t>1520007</w:t>
            </w:r>
          </w:p>
        </w:tc>
      </w:tr>
      <w:tr w:rsidR="00E87159" w:rsidRPr="00DE3EA9" w:rsidTr="005546FD">
        <w:trPr>
          <w:trHeight w:val="269"/>
        </w:trPr>
        <w:tc>
          <w:tcPr>
            <w:tcW w:w="7513" w:type="dxa"/>
            <w:gridSpan w:val="3"/>
          </w:tcPr>
          <w:p w:rsidR="00E87159" w:rsidRPr="00DE3EA9" w:rsidRDefault="00E87159" w:rsidP="005546FD">
            <w:pPr>
              <w:rPr>
                <w:sz w:val="24"/>
                <w:szCs w:val="24"/>
              </w:rPr>
            </w:pPr>
            <w:r w:rsidRPr="00DE3EA9">
              <w:rPr>
                <w:sz w:val="24"/>
                <w:szCs w:val="24"/>
              </w:rPr>
              <w:t xml:space="preserve">        Итого</w:t>
            </w:r>
          </w:p>
        </w:tc>
        <w:tc>
          <w:tcPr>
            <w:tcW w:w="2126" w:type="dxa"/>
            <w:vAlign w:val="bottom"/>
          </w:tcPr>
          <w:p w:rsidR="00E87159" w:rsidRPr="00DE3EA9" w:rsidRDefault="00E87159" w:rsidP="005546FD">
            <w:pPr>
              <w:rPr>
                <w:b/>
                <w:color w:val="000000"/>
                <w:sz w:val="24"/>
                <w:szCs w:val="24"/>
              </w:rPr>
            </w:pPr>
            <w:r w:rsidRPr="00DE3EA9">
              <w:rPr>
                <w:b/>
                <w:sz w:val="24"/>
                <w:szCs w:val="24"/>
              </w:rPr>
              <w:t>13081112</w:t>
            </w:r>
          </w:p>
        </w:tc>
      </w:tr>
    </w:tbl>
    <w:p w:rsidR="00E87159" w:rsidRPr="00DE3EA9" w:rsidRDefault="00E87159" w:rsidP="00E87159">
      <w:pPr>
        <w:spacing w:line="288" w:lineRule="auto"/>
        <w:rPr>
          <w:sz w:val="24"/>
          <w:szCs w:val="24"/>
        </w:rPr>
      </w:pPr>
    </w:p>
    <w:p w:rsidR="00E87159" w:rsidRPr="00DE3EA9" w:rsidRDefault="00E87159" w:rsidP="00E87159">
      <w:pPr>
        <w:spacing w:line="288" w:lineRule="auto"/>
        <w:rPr>
          <w:sz w:val="24"/>
          <w:szCs w:val="24"/>
        </w:rPr>
      </w:pPr>
    </w:p>
    <w:p w:rsidR="002627A9" w:rsidRPr="00DE3EA9" w:rsidRDefault="002627A9">
      <w:pPr>
        <w:rPr>
          <w:b/>
          <w:sz w:val="24"/>
          <w:szCs w:val="24"/>
        </w:rPr>
      </w:pPr>
      <w:r w:rsidRPr="00DE3EA9">
        <w:rPr>
          <w:b/>
          <w:sz w:val="24"/>
          <w:szCs w:val="24"/>
        </w:rPr>
        <w:br w:type="page"/>
      </w:r>
    </w:p>
    <w:p w:rsidR="00E87159" w:rsidRPr="00DE3EA9" w:rsidRDefault="00E87159" w:rsidP="00E87159">
      <w:pPr>
        <w:tabs>
          <w:tab w:val="left" w:pos="4065"/>
        </w:tabs>
        <w:spacing w:line="288" w:lineRule="auto"/>
        <w:jc w:val="center"/>
        <w:rPr>
          <w:b/>
          <w:sz w:val="24"/>
          <w:szCs w:val="24"/>
        </w:rPr>
      </w:pPr>
      <w:r w:rsidRPr="00DE3EA9">
        <w:rPr>
          <w:b/>
          <w:sz w:val="24"/>
          <w:szCs w:val="24"/>
        </w:rPr>
        <w:lastRenderedPageBreak/>
        <w:t>ГОЧС</w:t>
      </w:r>
    </w:p>
    <w:p w:rsidR="00D33860" w:rsidRPr="00DE3EA9" w:rsidRDefault="00D33860" w:rsidP="00E87159">
      <w:pPr>
        <w:tabs>
          <w:tab w:val="left" w:pos="4065"/>
        </w:tabs>
        <w:spacing w:line="288" w:lineRule="auto"/>
        <w:jc w:val="center"/>
        <w:rPr>
          <w:b/>
          <w:sz w:val="24"/>
          <w:szCs w:val="24"/>
        </w:rPr>
      </w:pPr>
    </w:p>
    <w:p w:rsidR="00E87159" w:rsidRPr="00DE3EA9" w:rsidRDefault="00E87159" w:rsidP="00D33860">
      <w:pPr>
        <w:ind w:firstLine="709"/>
        <w:rPr>
          <w:sz w:val="24"/>
          <w:szCs w:val="24"/>
          <w:u w:val="single"/>
        </w:rPr>
      </w:pPr>
      <w:r w:rsidRPr="00DE3EA9">
        <w:rPr>
          <w:b/>
          <w:sz w:val="24"/>
          <w:szCs w:val="24"/>
        </w:rPr>
        <w:tab/>
      </w:r>
      <w:r w:rsidRPr="00DE3EA9">
        <w:rPr>
          <w:sz w:val="24"/>
          <w:szCs w:val="24"/>
          <w:u w:val="single"/>
        </w:rPr>
        <w:t xml:space="preserve">Информация о чрезвычайных ситуациях и режимах функционирования районного звена </w:t>
      </w:r>
      <w:r w:rsidRPr="00DE3EA9">
        <w:rPr>
          <w:sz w:val="24"/>
          <w:szCs w:val="24"/>
          <w:u w:val="single"/>
          <w:shd w:val="clear" w:color="auto" w:fill="FFFFFF"/>
        </w:rPr>
        <w:t>Алтайской территориальной подсистемы единой государственной системы предупреждения и ликвидации чрезвычайных ситуаций</w:t>
      </w:r>
      <w:r w:rsidRPr="00DE3EA9">
        <w:rPr>
          <w:sz w:val="24"/>
          <w:szCs w:val="24"/>
          <w:u w:val="single"/>
        </w:rPr>
        <w:t>.</w:t>
      </w:r>
    </w:p>
    <w:p w:rsidR="00E87159" w:rsidRPr="00DE3EA9" w:rsidRDefault="00E87159" w:rsidP="00D33860">
      <w:pPr>
        <w:ind w:firstLine="709"/>
        <w:rPr>
          <w:sz w:val="24"/>
          <w:szCs w:val="24"/>
          <w:u w:val="single"/>
        </w:rPr>
      </w:pPr>
    </w:p>
    <w:p w:rsidR="00E87159" w:rsidRPr="00DE3EA9" w:rsidRDefault="00E87159" w:rsidP="00D33860">
      <w:pPr>
        <w:ind w:firstLine="709"/>
        <w:rPr>
          <w:sz w:val="24"/>
          <w:szCs w:val="24"/>
          <w:shd w:val="clear" w:color="auto" w:fill="FFFFFF"/>
        </w:rPr>
      </w:pPr>
      <w:r w:rsidRPr="00DE3EA9">
        <w:rPr>
          <w:sz w:val="24"/>
          <w:szCs w:val="24"/>
          <w:shd w:val="clear" w:color="auto" w:fill="FFFFFF"/>
        </w:rPr>
        <w:t>Рубцовский район в отношении подверженности его территории различным стихийным бедствиям, авариям и происшествиям характеризуется как относительно спокойный. Из 32 рисков возникновения чрезвычайных ситуаций на территории района существует угроза 15 рисков, уровень всех рисков приемлемый.</w:t>
      </w:r>
    </w:p>
    <w:p w:rsidR="00E87159" w:rsidRPr="00DE3EA9" w:rsidRDefault="00E87159" w:rsidP="00D33860">
      <w:pPr>
        <w:ind w:firstLine="709"/>
        <w:rPr>
          <w:bCs/>
          <w:sz w:val="24"/>
          <w:szCs w:val="24"/>
        </w:rPr>
      </w:pPr>
      <w:r w:rsidRPr="00DE3EA9">
        <w:rPr>
          <w:sz w:val="24"/>
          <w:szCs w:val="24"/>
          <w:shd w:val="clear" w:color="auto" w:fill="FFFFFF"/>
        </w:rPr>
        <w:t xml:space="preserve">Ежегодно в районе происходит от 20 до 40 ДТП, в том числе с погибшими людьми, </w:t>
      </w:r>
      <w:r w:rsidRPr="00DE3EA9">
        <w:rPr>
          <w:sz w:val="24"/>
          <w:szCs w:val="24"/>
        </w:rPr>
        <w:t>от 50 до 70 техногенных пожаров, до 5 происшествий на акваториях, фиксируется от 150 до 350 возгораний сухой травы и мусора, имеют место такие опасные природные явления как паводок, ураганные ветры, град, обильные осадки зимой, приводящие к снежным заносам, засуха, переувлажнение почвы и т.д. Вследствие изношенности сетей и оборудования имеют место</w:t>
      </w:r>
      <w:r w:rsidRPr="00DE3EA9">
        <w:rPr>
          <w:bCs/>
          <w:sz w:val="24"/>
          <w:szCs w:val="24"/>
        </w:rPr>
        <w:t xml:space="preserve"> аварии на объектах тепло-, </w:t>
      </w:r>
      <w:proofErr w:type="spellStart"/>
      <w:r w:rsidRPr="00DE3EA9">
        <w:rPr>
          <w:bCs/>
          <w:sz w:val="24"/>
          <w:szCs w:val="24"/>
        </w:rPr>
        <w:t>водо</w:t>
      </w:r>
      <w:proofErr w:type="spellEnd"/>
      <w:r w:rsidRPr="00DE3EA9">
        <w:rPr>
          <w:bCs/>
          <w:sz w:val="24"/>
          <w:szCs w:val="24"/>
        </w:rPr>
        <w:t>- и электроснабжения. Существует угроза заболеваний сельскохозяйственных животных и растений.</w:t>
      </w:r>
    </w:p>
    <w:p w:rsidR="00E87159" w:rsidRPr="00DE3EA9" w:rsidRDefault="00E87159" w:rsidP="00D33860">
      <w:pPr>
        <w:ind w:firstLine="709"/>
        <w:rPr>
          <w:sz w:val="24"/>
          <w:szCs w:val="24"/>
        </w:rPr>
      </w:pPr>
    </w:p>
    <w:p w:rsidR="00E87159" w:rsidRPr="00DE3EA9" w:rsidRDefault="00E87159" w:rsidP="00D33860">
      <w:pPr>
        <w:ind w:firstLine="709"/>
        <w:rPr>
          <w:sz w:val="24"/>
          <w:szCs w:val="24"/>
        </w:rPr>
      </w:pPr>
      <w:r w:rsidRPr="00DE3EA9">
        <w:rPr>
          <w:sz w:val="24"/>
          <w:szCs w:val="24"/>
        </w:rPr>
        <w:t>Режим чрезвычайной ситуации для органов управления и сил Алтайской ТП РСЧС на территории Алтайского края Правительством Алтайского края не вводился.</w:t>
      </w:r>
    </w:p>
    <w:p w:rsidR="00E87159" w:rsidRPr="00DE3EA9" w:rsidRDefault="00E87159" w:rsidP="00D33860">
      <w:pPr>
        <w:ind w:firstLine="709"/>
        <w:rPr>
          <w:sz w:val="24"/>
          <w:szCs w:val="24"/>
          <w:shd w:val="clear" w:color="auto" w:fill="FFFFFF"/>
        </w:rPr>
      </w:pPr>
      <w:r w:rsidRPr="00DE3EA9">
        <w:rPr>
          <w:bCs/>
          <w:sz w:val="24"/>
          <w:szCs w:val="24"/>
        </w:rPr>
        <w:t xml:space="preserve">За 12 месяцев 2025 года в районе </w:t>
      </w:r>
      <w:r w:rsidRPr="00DE3EA9">
        <w:rPr>
          <w:sz w:val="24"/>
          <w:szCs w:val="24"/>
          <w:shd w:val="clear" w:color="auto" w:fill="FFFFFF"/>
        </w:rPr>
        <w:t>произошло:</w:t>
      </w:r>
      <w:r w:rsidRPr="00DE3EA9">
        <w:rPr>
          <w:color w:val="000000"/>
          <w:sz w:val="24"/>
          <w:szCs w:val="24"/>
        </w:rPr>
        <w:t xml:space="preserve"> </w:t>
      </w:r>
    </w:p>
    <w:p w:rsidR="00E87159" w:rsidRPr="00DE3EA9" w:rsidRDefault="00E87159" w:rsidP="00D33860">
      <w:pPr>
        <w:ind w:firstLine="709"/>
        <w:rPr>
          <w:sz w:val="24"/>
          <w:szCs w:val="24"/>
          <w:shd w:val="clear" w:color="auto" w:fill="FFFFFF"/>
        </w:rPr>
      </w:pPr>
      <w:r w:rsidRPr="00DE3EA9">
        <w:rPr>
          <w:sz w:val="24"/>
          <w:szCs w:val="24"/>
          <w:shd w:val="clear" w:color="auto" w:fill="FFFFFF"/>
        </w:rPr>
        <w:t>- 31 ДТП (АППГ – 29), в которых травмировано – 44 человека (АППГ - 46), погибло - 2 человек (АППГ - 0).</w:t>
      </w:r>
    </w:p>
    <w:p w:rsidR="00E87159" w:rsidRPr="00DE3EA9" w:rsidRDefault="00E87159" w:rsidP="00D33860">
      <w:pPr>
        <w:ind w:firstLine="709"/>
        <w:rPr>
          <w:sz w:val="24"/>
          <w:szCs w:val="24"/>
          <w:shd w:val="clear" w:color="auto" w:fill="FFFFFF"/>
        </w:rPr>
      </w:pPr>
      <w:r w:rsidRPr="00DE3EA9">
        <w:rPr>
          <w:sz w:val="24"/>
          <w:szCs w:val="24"/>
          <w:shd w:val="clear" w:color="auto" w:fill="FFFFFF"/>
        </w:rPr>
        <w:t xml:space="preserve">Самым </w:t>
      </w:r>
      <w:proofErr w:type="spellStart"/>
      <w:r w:rsidRPr="00DE3EA9">
        <w:rPr>
          <w:sz w:val="24"/>
          <w:szCs w:val="24"/>
          <w:shd w:val="clear" w:color="auto" w:fill="FFFFFF"/>
        </w:rPr>
        <w:t>травмоопасным</w:t>
      </w:r>
      <w:proofErr w:type="spellEnd"/>
      <w:r w:rsidRPr="00DE3EA9">
        <w:rPr>
          <w:sz w:val="24"/>
          <w:szCs w:val="24"/>
          <w:shd w:val="clear" w:color="auto" w:fill="FFFFFF"/>
        </w:rPr>
        <w:t xml:space="preserve"> в силу большой интенсивности движения является участок федеральной трассы А-322.</w:t>
      </w:r>
    </w:p>
    <w:p w:rsidR="00E87159" w:rsidRPr="00DE3EA9" w:rsidRDefault="00E87159" w:rsidP="00D33860">
      <w:pPr>
        <w:ind w:firstLine="709"/>
        <w:rPr>
          <w:sz w:val="24"/>
          <w:szCs w:val="24"/>
        </w:rPr>
      </w:pPr>
      <w:r w:rsidRPr="00DE3EA9">
        <w:rPr>
          <w:sz w:val="24"/>
          <w:szCs w:val="24"/>
          <w:shd w:val="clear" w:color="auto" w:fill="FFFFFF"/>
        </w:rPr>
        <w:t xml:space="preserve">Основными причинами ДТП являются: </w:t>
      </w:r>
    </w:p>
    <w:p w:rsidR="00E87159" w:rsidRPr="00DE3EA9" w:rsidRDefault="00E87159" w:rsidP="00D33860">
      <w:pPr>
        <w:pStyle w:val="10"/>
        <w:ind w:firstLine="709"/>
        <w:jc w:val="both"/>
        <w:rPr>
          <w:rFonts w:ascii="Times New Roman" w:hAnsi="Times New Roman" w:cs="Times New Roman"/>
          <w:color w:val="auto"/>
          <w:sz w:val="24"/>
          <w:szCs w:val="24"/>
        </w:rPr>
      </w:pPr>
      <w:r w:rsidRPr="00DE3EA9">
        <w:rPr>
          <w:rFonts w:ascii="Times New Roman" w:hAnsi="Times New Roman" w:cs="Times New Roman"/>
          <w:color w:val="auto"/>
          <w:sz w:val="24"/>
          <w:szCs w:val="24"/>
        </w:rPr>
        <w:t>несоответствие скорости конкретным условиям;</w:t>
      </w:r>
    </w:p>
    <w:p w:rsidR="00E87159" w:rsidRPr="00DE3EA9" w:rsidRDefault="00E87159" w:rsidP="00D33860">
      <w:pPr>
        <w:pStyle w:val="10"/>
        <w:ind w:firstLine="709"/>
        <w:jc w:val="both"/>
        <w:rPr>
          <w:rFonts w:ascii="Times New Roman" w:hAnsi="Times New Roman" w:cs="Times New Roman"/>
          <w:color w:val="auto"/>
          <w:sz w:val="24"/>
          <w:szCs w:val="24"/>
        </w:rPr>
      </w:pPr>
      <w:r w:rsidRPr="00DE3EA9">
        <w:rPr>
          <w:rFonts w:ascii="Times New Roman" w:hAnsi="Times New Roman" w:cs="Times New Roman"/>
          <w:color w:val="auto"/>
          <w:sz w:val="24"/>
          <w:szCs w:val="24"/>
        </w:rPr>
        <w:t>нарушение правил проезда перекрестка;</w:t>
      </w:r>
    </w:p>
    <w:p w:rsidR="00E87159" w:rsidRPr="00DE3EA9" w:rsidRDefault="00E87159" w:rsidP="00D33860">
      <w:pPr>
        <w:pStyle w:val="10"/>
        <w:ind w:firstLine="709"/>
        <w:jc w:val="both"/>
        <w:rPr>
          <w:rFonts w:ascii="Times New Roman" w:hAnsi="Times New Roman" w:cs="Times New Roman"/>
          <w:color w:val="auto"/>
          <w:sz w:val="24"/>
          <w:szCs w:val="24"/>
        </w:rPr>
      </w:pPr>
      <w:r w:rsidRPr="00DE3EA9">
        <w:rPr>
          <w:rFonts w:ascii="Times New Roman" w:hAnsi="Times New Roman" w:cs="Times New Roman"/>
          <w:color w:val="auto"/>
          <w:sz w:val="24"/>
          <w:szCs w:val="24"/>
        </w:rPr>
        <w:t>нарушение расположения ТС на проезжей части;</w:t>
      </w:r>
    </w:p>
    <w:p w:rsidR="00E87159" w:rsidRPr="00DE3EA9" w:rsidRDefault="00E87159" w:rsidP="00D33860">
      <w:pPr>
        <w:pStyle w:val="10"/>
        <w:ind w:firstLine="709"/>
        <w:jc w:val="both"/>
        <w:rPr>
          <w:rFonts w:ascii="Times New Roman" w:hAnsi="Times New Roman" w:cs="Times New Roman"/>
          <w:color w:val="auto"/>
          <w:sz w:val="24"/>
          <w:szCs w:val="24"/>
        </w:rPr>
      </w:pPr>
      <w:r w:rsidRPr="00DE3EA9">
        <w:rPr>
          <w:rFonts w:ascii="Times New Roman" w:hAnsi="Times New Roman" w:cs="Times New Roman"/>
          <w:color w:val="auto"/>
          <w:sz w:val="24"/>
          <w:szCs w:val="24"/>
        </w:rPr>
        <w:t>несоблюдение бокового интервала, дистанции, перестроения;</w:t>
      </w:r>
    </w:p>
    <w:p w:rsidR="00E87159" w:rsidRPr="00DE3EA9" w:rsidRDefault="00E87159" w:rsidP="00D33860">
      <w:pPr>
        <w:pStyle w:val="10"/>
        <w:ind w:firstLine="709"/>
        <w:jc w:val="both"/>
        <w:rPr>
          <w:rFonts w:ascii="Times New Roman" w:hAnsi="Times New Roman" w:cs="Times New Roman"/>
          <w:color w:val="auto"/>
          <w:sz w:val="24"/>
          <w:szCs w:val="24"/>
        </w:rPr>
      </w:pPr>
      <w:r w:rsidRPr="00DE3EA9">
        <w:rPr>
          <w:rFonts w:ascii="Times New Roman" w:hAnsi="Times New Roman" w:cs="Times New Roman"/>
          <w:color w:val="auto"/>
          <w:sz w:val="24"/>
          <w:szCs w:val="24"/>
        </w:rPr>
        <w:t>выезд на полосу встречного движения.</w:t>
      </w:r>
    </w:p>
    <w:p w:rsidR="00E87159" w:rsidRPr="00DE3EA9" w:rsidRDefault="00E87159" w:rsidP="00D33860">
      <w:pPr>
        <w:tabs>
          <w:tab w:val="left" w:pos="0"/>
        </w:tabs>
        <w:ind w:firstLine="709"/>
        <w:rPr>
          <w:sz w:val="24"/>
          <w:szCs w:val="24"/>
          <w:shd w:val="clear" w:color="auto" w:fill="FFFFFF"/>
        </w:rPr>
      </w:pPr>
    </w:p>
    <w:p w:rsidR="00E87159" w:rsidRPr="00DE3EA9" w:rsidRDefault="00E87159" w:rsidP="00D33860">
      <w:pPr>
        <w:ind w:firstLine="709"/>
        <w:rPr>
          <w:sz w:val="24"/>
          <w:szCs w:val="24"/>
          <w:shd w:val="clear" w:color="auto" w:fill="FFFFFF"/>
        </w:rPr>
      </w:pPr>
      <w:r w:rsidRPr="00DE3EA9">
        <w:rPr>
          <w:sz w:val="24"/>
          <w:szCs w:val="24"/>
          <w:shd w:val="clear" w:color="auto" w:fill="FFFFFF"/>
        </w:rPr>
        <w:t xml:space="preserve">- происшествия на акваториях – погибло 2 человека (АППГ - 0). </w:t>
      </w:r>
    </w:p>
    <w:p w:rsidR="00E87159" w:rsidRPr="00DE3EA9" w:rsidRDefault="00E87159" w:rsidP="00D33860">
      <w:pPr>
        <w:ind w:firstLine="709"/>
        <w:rPr>
          <w:sz w:val="24"/>
          <w:szCs w:val="24"/>
        </w:rPr>
      </w:pPr>
    </w:p>
    <w:p w:rsidR="00E87159" w:rsidRPr="00DE3EA9" w:rsidRDefault="00E87159" w:rsidP="00D33860">
      <w:pPr>
        <w:ind w:firstLine="709"/>
        <w:rPr>
          <w:sz w:val="24"/>
          <w:szCs w:val="24"/>
        </w:rPr>
      </w:pPr>
      <w:r w:rsidRPr="00DE3EA9">
        <w:rPr>
          <w:sz w:val="24"/>
          <w:szCs w:val="24"/>
        </w:rPr>
        <w:t xml:space="preserve">- 34 пожара (АППГ – 43), погибло – 3 человека (АППГ – 0), травмировано 0 чел. (АППГ - 5), возгорания сухой травы и мусора – 265 (АППГ – 283). </w:t>
      </w:r>
    </w:p>
    <w:p w:rsidR="00E87159" w:rsidRPr="00DE3EA9" w:rsidRDefault="00E87159" w:rsidP="00D33860">
      <w:pPr>
        <w:ind w:firstLine="709"/>
        <w:rPr>
          <w:sz w:val="24"/>
          <w:szCs w:val="24"/>
          <w:shd w:val="clear" w:color="auto" w:fill="FFFFFF"/>
        </w:rPr>
      </w:pPr>
      <w:r w:rsidRPr="00DE3EA9">
        <w:rPr>
          <w:sz w:val="24"/>
          <w:szCs w:val="24"/>
        </w:rPr>
        <w:t>Основными причинами пожаров в 2025 году являются: неправильное устройство отопительной печи и нарушение правил эксплуатации печного отопления, аварийные режимы электропроводки, неосторожность при курении и неосторожное обращение с огнем, неисправность узлов и агрегатов транспортных средств.</w:t>
      </w:r>
    </w:p>
    <w:p w:rsidR="00E87159" w:rsidRPr="00DE3EA9" w:rsidRDefault="00E87159" w:rsidP="00D33860">
      <w:pPr>
        <w:ind w:firstLine="709"/>
        <w:rPr>
          <w:bCs/>
          <w:sz w:val="24"/>
          <w:szCs w:val="24"/>
        </w:rPr>
      </w:pPr>
    </w:p>
    <w:p w:rsidR="00E87159" w:rsidRPr="00DE3EA9" w:rsidRDefault="00E87159" w:rsidP="00D33860">
      <w:pPr>
        <w:ind w:firstLine="709"/>
        <w:rPr>
          <w:bCs/>
          <w:sz w:val="24"/>
          <w:szCs w:val="24"/>
        </w:rPr>
      </w:pPr>
      <w:r w:rsidRPr="00DE3EA9">
        <w:rPr>
          <w:bCs/>
          <w:sz w:val="24"/>
          <w:szCs w:val="24"/>
        </w:rPr>
        <w:t xml:space="preserve">В течение года имели место аварии на объектах тепло-, </w:t>
      </w:r>
      <w:proofErr w:type="spellStart"/>
      <w:r w:rsidRPr="00DE3EA9">
        <w:rPr>
          <w:bCs/>
          <w:sz w:val="24"/>
          <w:szCs w:val="24"/>
        </w:rPr>
        <w:t>водо</w:t>
      </w:r>
      <w:proofErr w:type="spellEnd"/>
      <w:r w:rsidRPr="00DE3EA9">
        <w:rPr>
          <w:bCs/>
          <w:sz w:val="24"/>
          <w:szCs w:val="24"/>
        </w:rPr>
        <w:t xml:space="preserve">- и электроснабжения. Наиболее проблемными по водоснабжению являются Саратовский, Вишневский (с. Вишневка, </w:t>
      </w:r>
      <w:r w:rsidRPr="00DE3EA9">
        <w:rPr>
          <w:color w:val="000000"/>
          <w:sz w:val="24"/>
          <w:szCs w:val="24"/>
        </w:rPr>
        <w:t>п. VI Конгресса Коминтерна</w:t>
      </w:r>
      <w:r w:rsidRPr="00DE3EA9">
        <w:rPr>
          <w:bCs/>
          <w:sz w:val="24"/>
          <w:szCs w:val="24"/>
        </w:rPr>
        <w:t>), Новониколаевский (с. Новониколаевка, п. Бугры, с. Романовка), Большешелковниковский (</w:t>
      </w:r>
      <w:r w:rsidRPr="00DE3EA9">
        <w:rPr>
          <w:color w:val="000000"/>
          <w:sz w:val="24"/>
          <w:szCs w:val="24"/>
        </w:rPr>
        <w:t>с. Вторые Коростели</w:t>
      </w:r>
      <w:r w:rsidRPr="00DE3EA9">
        <w:rPr>
          <w:bCs/>
          <w:sz w:val="24"/>
          <w:szCs w:val="24"/>
        </w:rPr>
        <w:t xml:space="preserve">) сельсоветы. </w:t>
      </w:r>
    </w:p>
    <w:p w:rsidR="00E87159" w:rsidRPr="00DE3EA9" w:rsidRDefault="00E87159" w:rsidP="00D33860">
      <w:pPr>
        <w:pStyle w:val="a3"/>
        <w:spacing w:before="0" w:beforeAutospacing="0" w:after="0" w:afterAutospacing="0"/>
        <w:ind w:firstLine="709"/>
        <w:jc w:val="both"/>
        <w:rPr>
          <w:bCs/>
        </w:rPr>
      </w:pPr>
    </w:p>
    <w:p w:rsidR="00E87159" w:rsidRPr="00DE3EA9" w:rsidRDefault="00E87159" w:rsidP="00D33860">
      <w:pPr>
        <w:pStyle w:val="a3"/>
        <w:spacing w:before="0" w:beforeAutospacing="0" w:after="0" w:afterAutospacing="0"/>
        <w:ind w:firstLine="709"/>
        <w:jc w:val="both"/>
        <w:rPr>
          <w:bCs/>
        </w:rPr>
      </w:pPr>
      <w:r w:rsidRPr="00DE3EA9">
        <w:rPr>
          <w:bCs/>
        </w:rPr>
        <w:t>Паводок 2025 года прошел без ЧС.</w:t>
      </w:r>
    </w:p>
    <w:p w:rsidR="00E87159" w:rsidRPr="00DE3EA9" w:rsidRDefault="00E87159" w:rsidP="00D33860">
      <w:pPr>
        <w:ind w:firstLine="709"/>
        <w:rPr>
          <w:bCs/>
          <w:sz w:val="24"/>
          <w:szCs w:val="24"/>
        </w:rPr>
      </w:pPr>
    </w:p>
    <w:p w:rsidR="00E87159" w:rsidRPr="00DE3EA9" w:rsidRDefault="00E87159" w:rsidP="00D33860">
      <w:pPr>
        <w:ind w:firstLine="709"/>
        <w:rPr>
          <w:rFonts w:eastAsia="Calibri"/>
          <w:sz w:val="24"/>
          <w:szCs w:val="24"/>
        </w:rPr>
      </w:pPr>
      <w:r w:rsidRPr="00DE3EA9">
        <w:rPr>
          <w:rFonts w:eastAsia="Calibri"/>
          <w:sz w:val="24"/>
          <w:szCs w:val="24"/>
        </w:rPr>
        <w:t xml:space="preserve">В течение всего года отделом и ЕДДС района осуществлялся мониторинг обстановки, организовывалось </w:t>
      </w:r>
      <w:r w:rsidRPr="00DE3EA9">
        <w:rPr>
          <w:sz w:val="24"/>
          <w:szCs w:val="24"/>
        </w:rPr>
        <w:t xml:space="preserve">и контролировалось проведение мероприятий </w:t>
      </w:r>
      <w:r w:rsidRPr="00DE3EA9">
        <w:rPr>
          <w:rFonts w:eastAsia="Calibri"/>
          <w:sz w:val="24"/>
          <w:szCs w:val="24"/>
        </w:rPr>
        <w:t xml:space="preserve">по предупреждению и ликвидации чрезвычайных ситуаций на территории района </w:t>
      </w:r>
      <w:r w:rsidRPr="00DE3EA9">
        <w:rPr>
          <w:sz w:val="24"/>
          <w:szCs w:val="24"/>
        </w:rPr>
        <w:t xml:space="preserve">и обеспечению готовности сил и средств районного звена территориальной подсистемы </w:t>
      </w:r>
      <w:r w:rsidRPr="00DE3EA9">
        <w:rPr>
          <w:sz w:val="24"/>
          <w:szCs w:val="24"/>
        </w:rPr>
        <w:lastRenderedPageBreak/>
        <w:t>РСЧС к действиям при их возникновении,</w:t>
      </w:r>
      <w:r w:rsidRPr="00DE3EA9">
        <w:rPr>
          <w:rFonts w:eastAsia="Calibri"/>
          <w:sz w:val="24"/>
          <w:szCs w:val="24"/>
        </w:rPr>
        <w:t xml:space="preserve"> по мере необходимости в зависимости от складывающейся обстановки организовывалось взаимодействие пожарных, пожарно-спасательных, поисково-спасательных, ремонтных и аварийно-восстановительных формирований и других сил на территории Рубцовского района.</w:t>
      </w:r>
    </w:p>
    <w:p w:rsidR="00E87159" w:rsidRPr="00DE3EA9" w:rsidRDefault="00E87159" w:rsidP="00D33860">
      <w:pPr>
        <w:pStyle w:val="a3"/>
        <w:spacing w:before="0" w:beforeAutospacing="0" w:after="0" w:afterAutospacing="0"/>
        <w:ind w:firstLine="709"/>
        <w:jc w:val="both"/>
        <w:rPr>
          <w:rStyle w:val="af"/>
          <w:b w:val="0"/>
          <w:u w:val="single"/>
        </w:rPr>
      </w:pPr>
    </w:p>
    <w:p w:rsidR="00E87159" w:rsidRPr="00DE3EA9" w:rsidRDefault="00E87159" w:rsidP="00D33860">
      <w:pPr>
        <w:pStyle w:val="a3"/>
        <w:spacing w:before="0" w:beforeAutospacing="0" w:after="0" w:afterAutospacing="0"/>
        <w:ind w:firstLine="709"/>
        <w:jc w:val="both"/>
        <w:rPr>
          <w:shd w:val="clear" w:color="auto" w:fill="FFFFFF"/>
        </w:rPr>
      </w:pPr>
      <w:r w:rsidRPr="00DE3EA9">
        <w:t xml:space="preserve">За отчетный период отделом в порядке реализации законодательства в области ГО ЧС организовано проведение комплекса мероприятий по обеспечению готовности Рубцовского районного звена </w:t>
      </w:r>
      <w:r w:rsidRPr="00DE3EA9">
        <w:rPr>
          <w:shd w:val="clear" w:color="auto" w:fill="FFFFFF"/>
        </w:rPr>
        <w:t>Алтайской территориальной подсистемы единой государственной системы предупреждения и ликвидации чрезвычайных ситуаций к действиям в различных режимах функционирования. В течение всего календарного года разрабатывались и корректировались планы мероприятий, уточнялись состав сил и средств, привлекаемых для предотвращения и ликвидации ЧС, о</w:t>
      </w:r>
      <w:r w:rsidRPr="00DE3EA9">
        <w:rPr>
          <w:rFonts w:eastAsia="Calibri"/>
        </w:rPr>
        <w:t>рганизовывалось планирование эвакуационных мероприятий при чрезвычайных ситуациях и в военное время,</w:t>
      </w:r>
      <w:r w:rsidRPr="00DE3EA9">
        <w:rPr>
          <w:shd w:val="clear" w:color="auto" w:fill="FFFFFF"/>
        </w:rPr>
        <w:t xml:space="preserve"> налаживалось информационное взаимодействие, проводились учения и тренировки, проводилась проверка готовности системы оповещения, вносились корректировки и актуализировались паспорта территорий и населенных пунктов района и т.д.</w:t>
      </w:r>
    </w:p>
    <w:p w:rsidR="00E87159" w:rsidRPr="00DE3EA9" w:rsidRDefault="00E87159" w:rsidP="00D33860">
      <w:pPr>
        <w:ind w:firstLine="709"/>
        <w:rPr>
          <w:sz w:val="24"/>
          <w:szCs w:val="24"/>
        </w:rPr>
      </w:pPr>
      <w:r w:rsidRPr="00DE3EA9">
        <w:rPr>
          <w:sz w:val="24"/>
          <w:szCs w:val="24"/>
        </w:rPr>
        <w:t>Принято участие в краевом учебно-методическом сборе с должностными лицами, уполномоченными по вопросам ГОЧС.</w:t>
      </w:r>
    </w:p>
    <w:p w:rsidR="00E87159" w:rsidRPr="00DE3EA9" w:rsidRDefault="00E87159" w:rsidP="00D33860">
      <w:pPr>
        <w:ind w:firstLine="709"/>
        <w:rPr>
          <w:sz w:val="24"/>
          <w:szCs w:val="24"/>
        </w:rPr>
      </w:pPr>
      <w:r w:rsidRPr="00DE3EA9">
        <w:rPr>
          <w:sz w:val="24"/>
          <w:szCs w:val="24"/>
        </w:rPr>
        <w:t>Организовано повышение квалификации (переподготовка) в области ГО и РСЧС должностных лиц Рубцовского района в учебно-методическом центре ККУ «УГОЧС и ПБ в Алтайском крае» и курсах ГО МКУ «Управление по делам ГОЧС г. Рубцовска» - направлены соответствующие заявки на обучение в 2026 году.</w:t>
      </w:r>
    </w:p>
    <w:p w:rsidR="00E87159" w:rsidRPr="00DE3EA9" w:rsidRDefault="00E87159" w:rsidP="00D33860">
      <w:pPr>
        <w:ind w:firstLine="709"/>
        <w:rPr>
          <w:sz w:val="24"/>
          <w:szCs w:val="24"/>
        </w:rPr>
      </w:pPr>
      <w:r w:rsidRPr="00DE3EA9">
        <w:rPr>
          <w:sz w:val="24"/>
          <w:szCs w:val="24"/>
        </w:rPr>
        <w:t xml:space="preserve">В течение отчетного периода организовано дооснащение ЕДДС района и оперативной группы Администрации района, групп профилактики сельсоветов, системы оповещения, школ района необходимым имуществом. </w:t>
      </w:r>
    </w:p>
    <w:p w:rsidR="00E87159" w:rsidRPr="00DE3EA9" w:rsidRDefault="00E87159" w:rsidP="00D33860">
      <w:pPr>
        <w:ind w:firstLine="709"/>
        <w:rPr>
          <w:bCs/>
          <w:snapToGrid w:val="0"/>
          <w:sz w:val="24"/>
          <w:szCs w:val="24"/>
        </w:rPr>
      </w:pPr>
      <w:r w:rsidRPr="00DE3EA9">
        <w:rPr>
          <w:sz w:val="24"/>
          <w:szCs w:val="24"/>
        </w:rPr>
        <w:t>По муниципальной программе «</w:t>
      </w:r>
      <w:r w:rsidRPr="00DE3EA9">
        <w:rPr>
          <w:rStyle w:val="MSGENFONTSTYLENAMETEMPLATEROLENUMBERMSGENFONTSTYLENAMEBYROLETEXT2"/>
          <w:color w:val="000000"/>
          <w:sz w:val="24"/>
          <w:szCs w:val="24"/>
        </w:rPr>
        <w:t>Защита населения и территорий от чрезвычайных ситуаций, обеспечения пожарной безопасности и безопасности людей на водных объектах муниципального образования Рубцовский район Алтайского края» на 2022-2027 годы (</w:t>
      </w:r>
      <w:r w:rsidRPr="00DE3EA9">
        <w:rPr>
          <w:sz w:val="24"/>
          <w:szCs w:val="24"/>
        </w:rPr>
        <w:t>постановление Администрации района от 22.09.2021 № 567</w:t>
      </w:r>
      <w:r w:rsidRPr="00DE3EA9">
        <w:rPr>
          <w:rStyle w:val="MSGENFONTSTYLENAMETEMPLATEROLENUMBERMSGENFONTSTYLENAMEBYROLETEXT2"/>
          <w:color w:val="000000"/>
          <w:sz w:val="24"/>
          <w:szCs w:val="24"/>
        </w:rPr>
        <w:t>) п</w:t>
      </w:r>
      <w:r w:rsidRPr="00DE3EA9">
        <w:rPr>
          <w:bCs/>
          <w:snapToGrid w:val="0"/>
          <w:sz w:val="24"/>
          <w:szCs w:val="24"/>
        </w:rPr>
        <w:t>риобретены:</w:t>
      </w:r>
    </w:p>
    <w:p w:rsidR="00E87159" w:rsidRPr="00DE3EA9" w:rsidRDefault="00E87159" w:rsidP="00D33860">
      <w:pPr>
        <w:ind w:firstLine="709"/>
        <w:rPr>
          <w:sz w:val="24"/>
          <w:szCs w:val="24"/>
        </w:rPr>
      </w:pPr>
      <w:r w:rsidRPr="00DE3EA9">
        <w:rPr>
          <w:sz w:val="24"/>
          <w:szCs w:val="24"/>
        </w:rPr>
        <w:t>- электромегафон (7 шт.);</w:t>
      </w:r>
    </w:p>
    <w:p w:rsidR="00E87159" w:rsidRPr="00DE3EA9" w:rsidRDefault="00E87159" w:rsidP="00D33860">
      <w:pPr>
        <w:ind w:firstLine="709"/>
        <w:rPr>
          <w:sz w:val="24"/>
          <w:szCs w:val="24"/>
        </w:rPr>
      </w:pPr>
      <w:r w:rsidRPr="00DE3EA9">
        <w:rPr>
          <w:sz w:val="24"/>
          <w:szCs w:val="24"/>
        </w:rPr>
        <w:t xml:space="preserve">- холодильник </w:t>
      </w:r>
      <w:r w:rsidRPr="00DE3EA9">
        <w:rPr>
          <w:sz w:val="24"/>
          <w:szCs w:val="24"/>
          <w:lang w:val="en-US"/>
        </w:rPr>
        <w:t>DEXP</w:t>
      </w:r>
      <w:r w:rsidRPr="00DE3EA9">
        <w:rPr>
          <w:sz w:val="24"/>
          <w:szCs w:val="24"/>
        </w:rPr>
        <w:t xml:space="preserve"> (1 шт.);</w:t>
      </w:r>
    </w:p>
    <w:p w:rsidR="00E87159" w:rsidRPr="00DE3EA9" w:rsidRDefault="00E87159" w:rsidP="00D33860">
      <w:pPr>
        <w:ind w:firstLine="709"/>
        <w:rPr>
          <w:sz w:val="24"/>
          <w:szCs w:val="24"/>
        </w:rPr>
      </w:pPr>
      <w:r w:rsidRPr="00DE3EA9">
        <w:rPr>
          <w:sz w:val="24"/>
          <w:szCs w:val="24"/>
        </w:rPr>
        <w:t xml:space="preserve">- кабель </w:t>
      </w:r>
      <w:r w:rsidRPr="00DE3EA9">
        <w:rPr>
          <w:sz w:val="24"/>
          <w:szCs w:val="24"/>
          <w:lang w:val="en-US"/>
        </w:rPr>
        <w:t>HDMI</w:t>
      </w:r>
      <w:r w:rsidRPr="00DE3EA9">
        <w:rPr>
          <w:sz w:val="24"/>
          <w:szCs w:val="24"/>
        </w:rPr>
        <w:t xml:space="preserve"> (1 шт.);</w:t>
      </w:r>
    </w:p>
    <w:p w:rsidR="00E87159" w:rsidRPr="00DE3EA9" w:rsidRDefault="00E87159" w:rsidP="00D33860">
      <w:pPr>
        <w:pStyle w:val="MSGENFONTSTYLENAMETEMPLATEROLENUMBERMSGENFONTSTYLENAMEBYROLETEXT50"/>
        <w:shd w:val="clear" w:color="auto" w:fill="auto"/>
        <w:spacing w:line="240" w:lineRule="auto"/>
        <w:ind w:firstLine="709"/>
        <w:rPr>
          <w:color w:val="000000"/>
          <w:sz w:val="24"/>
          <w:szCs w:val="24"/>
        </w:rPr>
      </w:pPr>
      <w:r w:rsidRPr="00DE3EA9">
        <w:rPr>
          <w:color w:val="000000"/>
          <w:sz w:val="24"/>
          <w:szCs w:val="24"/>
        </w:rPr>
        <w:t>- сани волокуши Тайга 1700 (1 шт.);</w:t>
      </w:r>
    </w:p>
    <w:p w:rsidR="00E87159" w:rsidRPr="00DE3EA9" w:rsidRDefault="00E87159" w:rsidP="00D33860">
      <w:pPr>
        <w:pStyle w:val="MSGENFONTSTYLENAMETEMPLATEROLENUMBERMSGENFONTSTYLENAMEBYROLETEXT50"/>
        <w:shd w:val="clear" w:color="auto" w:fill="auto"/>
        <w:spacing w:line="240" w:lineRule="auto"/>
        <w:ind w:firstLine="709"/>
        <w:rPr>
          <w:color w:val="000000"/>
          <w:sz w:val="24"/>
          <w:szCs w:val="24"/>
        </w:rPr>
      </w:pPr>
      <w:r w:rsidRPr="00DE3EA9">
        <w:rPr>
          <w:color w:val="000000"/>
          <w:sz w:val="24"/>
          <w:szCs w:val="24"/>
        </w:rPr>
        <w:t>- ранцевый огнетушитель (10 шт.);</w:t>
      </w:r>
    </w:p>
    <w:p w:rsidR="00E87159" w:rsidRPr="00DE3EA9" w:rsidRDefault="00E87159" w:rsidP="00D33860">
      <w:pPr>
        <w:pStyle w:val="MSGENFONTSTYLENAMETEMPLATEROLENUMBERMSGENFONTSTYLENAMEBYROLETEXT50"/>
        <w:shd w:val="clear" w:color="auto" w:fill="auto"/>
        <w:spacing w:line="240" w:lineRule="auto"/>
        <w:ind w:firstLine="709"/>
        <w:rPr>
          <w:color w:val="000000"/>
          <w:sz w:val="24"/>
          <w:szCs w:val="24"/>
        </w:rPr>
      </w:pPr>
      <w:r w:rsidRPr="00DE3EA9">
        <w:rPr>
          <w:color w:val="000000"/>
          <w:sz w:val="24"/>
          <w:szCs w:val="24"/>
        </w:rPr>
        <w:t xml:space="preserve">- </w:t>
      </w:r>
      <w:proofErr w:type="spellStart"/>
      <w:r w:rsidRPr="00DE3EA9">
        <w:rPr>
          <w:color w:val="000000"/>
          <w:sz w:val="24"/>
          <w:szCs w:val="24"/>
        </w:rPr>
        <w:t>мотопомпа</w:t>
      </w:r>
      <w:proofErr w:type="spellEnd"/>
      <w:r w:rsidRPr="00DE3EA9">
        <w:rPr>
          <w:color w:val="000000"/>
          <w:sz w:val="24"/>
          <w:szCs w:val="24"/>
        </w:rPr>
        <w:t xml:space="preserve"> </w:t>
      </w:r>
      <w:r w:rsidRPr="00DE3EA9">
        <w:rPr>
          <w:color w:val="000000"/>
          <w:sz w:val="24"/>
          <w:szCs w:val="24"/>
          <w:lang w:val="en-US"/>
        </w:rPr>
        <w:t>Carver</w:t>
      </w:r>
      <w:r w:rsidRPr="00DE3EA9">
        <w:rPr>
          <w:color w:val="000000"/>
          <w:sz w:val="24"/>
          <w:szCs w:val="24"/>
        </w:rPr>
        <w:t xml:space="preserve"> </w:t>
      </w:r>
      <w:r w:rsidRPr="00DE3EA9">
        <w:rPr>
          <w:color w:val="000000"/>
          <w:sz w:val="24"/>
          <w:szCs w:val="24"/>
          <w:lang w:val="en-US"/>
        </w:rPr>
        <w:t>CGP</w:t>
      </w:r>
      <w:r w:rsidRPr="00DE3EA9">
        <w:rPr>
          <w:color w:val="000000"/>
          <w:sz w:val="24"/>
          <w:szCs w:val="24"/>
        </w:rPr>
        <w:t xml:space="preserve"> 259-2 (1 шт.);</w:t>
      </w:r>
    </w:p>
    <w:p w:rsidR="00E87159" w:rsidRPr="00DE3EA9" w:rsidRDefault="00E87159" w:rsidP="00D33860">
      <w:pPr>
        <w:pStyle w:val="MSGENFONTSTYLENAMETEMPLATEROLENUMBERMSGENFONTSTYLENAMEBYROLETEXT50"/>
        <w:shd w:val="clear" w:color="auto" w:fill="auto"/>
        <w:spacing w:line="240" w:lineRule="auto"/>
        <w:ind w:firstLine="709"/>
        <w:rPr>
          <w:color w:val="000000"/>
          <w:sz w:val="24"/>
          <w:szCs w:val="24"/>
        </w:rPr>
      </w:pPr>
      <w:r w:rsidRPr="00DE3EA9">
        <w:rPr>
          <w:color w:val="000000"/>
          <w:sz w:val="24"/>
          <w:szCs w:val="24"/>
        </w:rPr>
        <w:t xml:space="preserve">- постельное белье (100 </w:t>
      </w:r>
      <w:proofErr w:type="spellStart"/>
      <w:r w:rsidRPr="00DE3EA9">
        <w:rPr>
          <w:color w:val="000000"/>
          <w:sz w:val="24"/>
          <w:szCs w:val="24"/>
        </w:rPr>
        <w:t>компл</w:t>
      </w:r>
      <w:proofErr w:type="spellEnd"/>
      <w:r w:rsidRPr="00DE3EA9">
        <w:rPr>
          <w:color w:val="000000"/>
          <w:sz w:val="24"/>
          <w:szCs w:val="24"/>
        </w:rPr>
        <w:t>.);</w:t>
      </w:r>
    </w:p>
    <w:p w:rsidR="00E87159" w:rsidRPr="00DE3EA9" w:rsidRDefault="00E87159" w:rsidP="00D33860">
      <w:pPr>
        <w:pStyle w:val="MSGENFONTSTYLENAMETEMPLATEROLENUMBERMSGENFONTSTYLENAMEBYROLETEXT50"/>
        <w:shd w:val="clear" w:color="auto" w:fill="auto"/>
        <w:spacing w:line="240" w:lineRule="auto"/>
        <w:ind w:firstLine="709"/>
        <w:rPr>
          <w:sz w:val="24"/>
          <w:szCs w:val="24"/>
        </w:rPr>
      </w:pPr>
      <w:r w:rsidRPr="00DE3EA9">
        <w:rPr>
          <w:sz w:val="24"/>
          <w:szCs w:val="24"/>
        </w:rPr>
        <w:t>- стенды по тематике ГОЧС (6 шт.);</w:t>
      </w:r>
    </w:p>
    <w:p w:rsidR="00E87159" w:rsidRPr="00DE3EA9" w:rsidRDefault="00E87159" w:rsidP="00D33860">
      <w:pPr>
        <w:ind w:firstLine="709"/>
        <w:rPr>
          <w:sz w:val="24"/>
          <w:szCs w:val="24"/>
        </w:rPr>
      </w:pPr>
      <w:r w:rsidRPr="00DE3EA9">
        <w:rPr>
          <w:sz w:val="24"/>
          <w:szCs w:val="24"/>
        </w:rPr>
        <w:t>Всего израсходовано – 147480 руб.</w:t>
      </w:r>
    </w:p>
    <w:p w:rsidR="00E87159" w:rsidRPr="00DE3EA9" w:rsidRDefault="00E87159" w:rsidP="00D33860">
      <w:pPr>
        <w:ind w:firstLine="709"/>
        <w:rPr>
          <w:sz w:val="24"/>
          <w:szCs w:val="24"/>
        </w:rPr>
      </w:pPr>
    </w:p>
    <w:p w:rsidR="00E87159" w:rsidRPr="00DE3EA9" w:rsidRDefault="00E87159" w:rsidP="00D33860">
      <w:pPr>
        <w:ind w:firstLine="709"/>
        <w:rPr>
          <w:sz w:val="24"/>
          <w:szCs w:val="24"/>
        </w:rPr>
      </w:pPr>
      <w:r w:rsidRPr="00DE3EA9">
        <w:rPr>
          <w:sz w:val="24"/>
          <w:szCs w:val="24"/>
        </w:rPr>
        <w:t xml:space="preserve">На телефон </w:t>
      </w:r>
      <w:r w:rsidRPr="00DE3EA9">
        <w:rPr>
          <w:sz w:val="24"/>
          <w:szCs w:val="24"/>
          <w:shd w:val="clear" w:color="auto" w:fill="FFFFFF"/>
        </w:rPr>
        <w:t xml:space="preserve">вызова экстренных оперативных служб </w:t>
      </w:r>
      <w:r w:rsidRPr="00DE3EA9">
        <w:rPr>
          <w:bCs/>
          <w:sz w:val="24"/>
          <w:szCs w:val="24"/>
          <w:shd w:val="clear" w:color="auto" w:fill="FFFFFF"/>
        </w:rPr>
        <w:t>Системы-</w:t>
      </w:r>
      <w:r w:rsidRPr="00DE3EA9">
        <w:rPr>
          <w:sz w:val="24"/>
          <w:szCs w:val="24"/>
          <w:shd w:val="clear" w:color="auto" w:fill="FFFFFF"/>
        </w:rPr>
        <w:t xml:space="preserve">«112» </w:t>
      </w:r>
      <w:r w:rsidRPr="00DE3EA9">
        <w:rPr>
          <w:sz w:val="24"/>
          <w:szCs w:val="24"/>
        </w:rPr>
        <w:t xml:space="preserve">ЕДДС района за 2025 год поступило 9183 звонка (АППГ – 6381). Количество звонков, касающихся </w:t>
      </w:r>
      <w:r w:rsidRPr="00DE3EA9">
        <w:rPr>
          <w:sz w:val="24"/>
          <w:szCs w:val="24"/>
          <w:shd w:val="clear" w:color="auto" w:fill="FFFFFF"/>
        </w:rPr>
        <w:t xml:space="preserve">вызова экстренных оперативных служб - 1561 </w:t>
      </w:r>
      <w:r w:rsidRPr="00DE3EA9">
        <w:rPr>
          <w:sz w:val="24"/>
          <w:szCs w:val="24"/>
        </w:rPr>
        <w:t xml:space="preserve">(АППГ – 1332): </w:t>
      </w:r>
      <w:r w:rsidRPr="00DE3EA9">
        <w:rPr>
          <w:sz w:val="24"/>
          <w:szCs w:val="24"/>
          <w:shd w:val="clear" w:color="auto" w:fill="FFFFFF"/>
        </w:rPr>
        <w:t xml:space="preserve">01 – 193, 02 - 295, 03 - 1062, 04 - 11 (АППГ: 01 – 87, 02 - 264, 03 - 971, 04 - 10), детская шалость – 646 </w:t>
      </w:r>
      <w:r w:rsidRPr="00DE3EA9">
        <w:rPr>
          <w:sz w:val="24"/>
          <w:szCs w:val="24"/>
        </w:rPr>
        <w:t>(АППГ – 463)</w:t>
      </w:r>
      <w:r w:rsidRPr="00DE3EA9">
        <w:rPr>
          <w:sz w:val="24"/>
          <w:szCs w:val="24"/>
          <w:shd w:val="clear" w:color="auto" w:fill="FFFFFF"/>
        </w:rPr>
        <w:t xml:space="preserve"> и ложные звонки</w:t>
      </w:r>
      <w:r w:rsidRPr="00DE3EA9">
        <w:rPr>
          <w:sz w:val="24"/>
          <w:szCs w:val="24"/>
        </w:rPr>
        <w:t xml:space="preserve"> – 5526 (АППГ – 3399), справочных и консультационных – 1062 (АППГ – 911), повторных – 281 (АППГ – 174), вопросов по линии ЕДДС – 85 (АППГ – 98), межрегиональных – 19 (АППГ – 0), помощь психолога – 3 (АППГ – 0). </w:t>
      </w:r>
    </w:p>
    <w:p w:rsidR="00E87159" w:rsidRPr="00DE3EA9" w:rsidRDefault="00E87159" w:rsidP="00D33860">
      <w:pPr>
        <w:ind w:firstLine="709"/>
        <w:rPr>
          <w:sz w:val="24"/>
          <w:szCs w:val="24"/>
        </w:rPr>
      </w:pPr>
    </w:p>
    <w:p w:rsidR="00E87159" w:rsidRPr="00DE3EA9" w:rsidRDefault="00E87159" w:rsidP="00D33860">
      <w:pPr>
        <w:pStyle w:val="a3"/>
        <w:spacing w:before="0" w:beforeAutospacing="0" w:after="0" w:afterAutospacing="0"/>
        <w:ind w:firstLine="709"/>
        <w:jc w:val="both"/>
        <w:rPr>
          <w:u w:val="single"/>
        </w:rPr>
      </w:pPr>
      <w:r w:rsidRPr="00DE3EA9">
        <w:rPr>
          <w:u w:val="single"/>
        </w:rPr>
        <w:t>Мероприятия в области мобилизационной работы.</w:t>
      </w:r>
    </w:p>
    <w:p w:rsidR="00E87159" w:rsidRPr="00DE3EA9" w:rsidRDefault="00E87159" w:rsidP="00D33860">
      <w:pPr>
        <w:pStyle w:val="a3"/>
        <w:spacing w:before="0" w:beforeAutospacing="0" w:after="0" w:afterAutospacing="0"/>
        <w:ind w:firstLine="709"/>
        <w:jc w:val="both"/>
        <w:rPr>
          <w:u w:val="single"/>
        </w:rPr>
      </w:pPr>
    </w:p>
    <w:p w:rsidR="00E87159" w:rsidRPr="00DE3EA9" w:rsidRDefault="00E87159" w:rsidP="00D33860">
      <w:pPr>
        <w:ind w:firstLine="709"/>
        <w:rPr>
          <w:sz w:val="24"/>
          <w:szCs w:val="24"/>
        </w:rPr>
      </w:pPr>
      <w:r w:rsidRPr="00DE3EA9">
        <w:rPr>
          <w:sz w:val="24"/>
          <w:szCs w:val="24"/>
        </w:rPr>
        <w:t>Суженным заседанием Администрации района в 2025 году принято 15 постановлений по вопросам мобилизационной работы.</w:t>
      </w:r>
    </w:p>
    <w:p w:rsidR="00E87159" w:rsidRPr="00DE3EA9" w:rsidRDefault="00E87159" w:rsidP="00D33860">
      <w:pPr>
        <w:shd w:val="clear" w:color="auto" w:fill="FFFFFF"/>
        <w:ind w:firstLine="709"/>
        <w:rPr>
          <w:sz w:val="24"/>
          <w:szCs w:val="24"/>
        </w:rPr>
      </w:pPr>
      <w:r w:rsidRPr="00DE3EA9">
        <w:rPr>
          <w:sz w:val="24"/>
          <w:szCs w:val="24"/>
          <w:shd w:val="clear" w:color="auto" w:fill="FFFFFF"/>
        </w:rPr>
        <w:lastRenderedPageBreak/>
        <w:t>Проведено уточнение:</w:t>
      </w:r>
    </w:p>
    <w:p w:rsidR="00E87159" w:rsidRPr="00DE3EA9" w:rsidRDefault="00E87159" w:rsidP="00D33860">
      <w:pPr>
        <w:shd w:val="clear" w:color="auto" w:fill="FFFFFF"/>
        <w:ind w:firstLine="709"/>
        <w:rPr>
          <w:sz w:val="24"/>
          <w:szCs w:val="24"/>
        </w:rPr>
      </w:pPr>
      <w:r w:rsidRPr="00DE3EA9">
        <w:rPr>
          <w:sz w:val="24"/>
          <w:szCs w:val="24"/>
        </w:rPr>
        <w:t>- документов по реализации планов мероприятий, выполняемых в Рубцовском районе при нарастании угрозы агрессии против Российской Федерации до объявления мобилизации в Российской Федерации, и перевода муниципального образования Рубцовский район Алтайского края на условия военного времени;</w:t>
      </w:r>
    </w:p>
    <w:p w:rsidR="00E87159" w:rsidRPr="00DE3EA9" w:rsidRDefault="00E87159" w:rsidP="00D33860">
      <w:pPr>
        <w:shd w:val="clear" w:color="auto" w:fill="FFFFFF"/>
        <w:ind w:firstLine="709"/>
        <w:rPr>
          <w:sz w:val="24"/>
          <w:szCs w:val="24"/>
        </w:rPr>
      </w:pPr>
      <w:r w:rsidRPr="00DE3EA9">
        <w:rPr>
          <w:sz w:val="24"/>
          <w:szCs w:val="24"/>
        </w:rPr>
        <w:t>- мобилизационного плана экономики муниципального образования Рубцовский район Алтайского края на 2021-2027 годы;</w:t>
      </w:r>
    </w:p>
    <w:p w:rsidR="00E87159" w:rsidRPr="00DE3EA9" w:rsidRDefault="00E87159" w:rsidP="00D33860">
      <w:pPr>
        <w:shd w:val="clear" w:color="auto" w:fill="FFFFFF"/>
        <w:ind w:firstLine="709"/>
        <w:rPr>
          <w:sz w:val="24"/>
          <w:szCs w:val="24"/>
        </w:rPr>
      </w:pPr>
      <w:r w:rsidRPr="00DE3EA9">
        <w:rPr>
          <w:sz w:val="24"/>
          <w:szCs w:val="24"/>
        </w:rPr>
        <w:t>- плана нормированного снабжения населения муниципального образования Рубцовский район Алтайского края продовольственными и непродовольственными товарами на годовой период военного времени.</w:t>
      </w:r>
    </w:p>
    <w:p w:rsidR="00E87159" w:rsidRPr="00DE3EA9" w:rsidRDefault="00E87159" w:rsidP="00D33860">
      <w:pPr>
        <w:ind w:firstLine="709"/>
        <w:rPr>
          <w:sz w:val="24"/>
          <w:szCs w:val="24"/>
        </w:rPr>
      </w:pPr>
      <w:r w:rsidRPr="00DE3EA9">
        <w:rPr>
          <w:sz w:val="24"/>
          <w:szCs w:val="24"/>
        </w:rPr>
        <w:t>В течение года во взаимодействии с военным комиссариатом по г. Рубцовск, Рубцовскому и Егорьевскому району Алтайского края решались вопросы по первичному воинскому учету и бронированию граждан, пребывающих в запасе ВС РФ, по созданию базы мобилизационного развертывания, по территориальной обороне, по обеспечению готовности поставки в войска техники и людских ресурсов, по</w:t>
      </w:r>
      <w:r w:rsidRPr="00DE3EA9">
        <w:rPr>
          <w:spacing w:val="-5"/>
          <w:sz w:val="24"/>
          <w:szCs w:val="24"/>
        </w:rPr>
        <w:t xml:space="preserve"> организации комендантской службы, по</w:t>
      </w:r>
      <w:r w:rsidRPr="00DE3EA9">
        <w:rPr>
          <w:sz w:val="24"/>
          <w:szCs w:val="24"/>
        </w:rPr>
        <w:t xml:space="preserve"> созданию призывной комиссии по мобилизации граждан, по </w:t>
      </w:r>
      <w:r w:rsidRPr="00DE3EA9">
        <w:rPr>
          <w:color w:val="000000"/>
          <w:sz w:val="24"/>
          <w:szCs w:val="24"/>
          <w:shd w:val="clear" w:color="auto" w:fill="FFFFFF"/>
        </w:rPr>
        <w:t>предоставлению зданий, сооружений, коммуникаций, земельных участков, транспортных и других материальных средств в соответствии с планами мобилизации,</w:t>
      </w:r>
      <w:r w:rsidRPr="00DE3EA9">
        <w:rPr>
          <w:sz w:val="24"/>
          <w:szCs w:val="24"/>
        </w:rPr>
        <w:t xml:space="preserve"> по проведению смотров-конкурсов и другие вопросы.</w:t>
      </w:r>
    </w:p>
    <w:p w:rsidR="00E87159" w:rsidRPr="00DE3EA9" w:rsidRDefault="00E87159" w:rsidP="00D33860">
      <w:pPr>
        <w:ind w:firstLine="709"/>
        <w:rPr>
          <w:sz w:val="24"/>
          <w:szCs w:val="24"/>
        </w:rPr>
      </w:pPr>
      <w:r w:rsidRPr="00DE3EA9">
        <w:rPr>
          <w:sz w:val="24"/>
          <w:szCs w:val="24"/>
        </w:rPr>
        <w:t>Принято участие в краевом учебно-мобилизационном сборе с участием мобилизационных органов и мобилизационных работников.</w:t>
      </w:r>
    </w:p>
    <w:p w:rsidR="00E87159" w:rsidRPr="00DE3EA9" w:rsidRDefault="00E87159" w:rsidP="00D33860">
      <w:pPr>
        <w:pStyle w:val="af2"/>
        <w:ind w:firstLine="709"/>
        <w:rPr>
          <w:rFonts w:ascii="Times New Roman" w:hAnsi="Times New Roman" w:cs="Times New Roman"/>
          <w:sz w:val="24"/>
          <w:szCs w:val="24"/>
        </w:rPr>
      </w:pPr>
      <w:r w:rsidRPr="00DE3EA9">
        <w:rPr>
          <w:rFonts w:ascii="Times New Roman" w:hAnsi="Times New Roman" w:cs="Times New Roman"/>
          <w:sz w:val="24"/>
          <w:szCs w:val="24"/>
        </w:rPr>
        <w:t>В отдел спецработы Администрации Губернатора и Правительства Алтайского края направлен доклад с приложением отчетных форм по итогам мобилизационной работы за год.</w:t>
      </w:r>
    </w:p>
    <w:p w:rsidR="00E87159" w:rsidRPr="00DE3EA9" w:rsidRDefault="00E87159" w:rsidP="00D33860">
      <w:pPr>
        <w:pStyle w:val="af2"/>
        <w:ind w:firstLine="709"/>
        <w:rPr>
          <w:rFonts w:ascii="Times New Roman" w:hAnsi="Times New Roman" w:cs="Times New Roman"/>
          <w:bCs/>
          <w:color w:val="000000"/>
          <w:sz w:val="24"/>
          <w:szCs w:val="24"/>
        </w:rPr>
      </w:pPr>
      <w:r w:rsidRPr="00DE3EA9">
        <w:rPr>
          <w:rFonts w:ascii="Times New Roman" w:hAnsi="Times New Roman" w:cs="Times New Roman"/>
          <w:bCs/>
          <w:color w:val="000000"/>
          <w:sz w:val="24"/>
          <w:szCs w:val="24"/>
        </w:rPr>
        <w:t>Проводилась работа в рамках рабочей группы по вопросам оказания поддержки на территории Рубцовского района членам семей граждан, призванных на военную службу по мобилизации в ВС РФ.</w:t>
      </w:r>
    </w:p>
    <w:p w:rsidR="00E87159" w:rsidRPr="00DE3EA9" w:rsidRDefault="00E87159" w:rsidP="00D33860">
      <w:pPr>
        <w:ind w:firstLine="709"/>
        <w:rPr>
          <w:sz w:val="24"/>
          <w:szCs w:val="24"/>
        </w:rPr>
      </w:pPr>
    </w:p>
    <w:p w:rsidR="00E87159" w:rsidRPr="00DE3EA9" w:rsidRDefault="00E87159" w:rsidP="00D33860">
      <w:pPr>
        <w:ind w:firstLine="709"/>
        <w:rPr>
          <w:sz w:val="24"/>
          <w:szCs w:val="24"/>
        </w:rPr>
      </w:pPr>
      <w:r w:rsidRPr="00DE3EA9">
        <w:rPr>
          <w:sz w:val="24"/>
          <w:szCs w:val="24"/>
        </w:rPr>
        <w:t>Проводилась работа в рамках штаба по взаимодействию с пунктом отбора на военную службу по контракту и военным комиссариатом по вопросам оперативного направления граждан, пребывающих в запасе, на военную службу по контракту. Организовано межведомственное взаимодействие и обмен информацией по данному вопросу с главами сельсоветов, военным комиссариатом (г. Рубцовск, Рубцовского и Егорьевского районов Алтайского края), территориальными подразделениями УФСИН, УФССП и ГУ МВД России по Алтайскому краю, осуществляющими свою деятельность на территории Рубцовского района, организовано проведение совещаний оперативного штаба с оформлением протоколов заседаний.</w:t>
      </w:r>
    </w:p>
    <w:p w:rsidR="00E87159" w:rsidRPr="00DE3EA9" w:rsidRDefault="00E87159" w:rsidP="00D33860">
      <w:pPr>
        <w:ind w:firstLine="709"/>
        <w:rPr>
          <w:sz w:val="24"/>
          <w:szCs w:val="24"/>
        </w:rPr>
      </w:pPr>
      <w:r w:rsidRPr="00DE3EA9">
        <w:rPr>
          <w:sz w:val="24"/>
          <w:szCs w:val="24"/>
        </w:rPr>
        <w:t>Количество граждан, заключивших контракт в 2025 году – 34 чел., процент выполнения установленного району задания – 72,34%.</w:t>
      </w:r>
    </w:p>
    <w:p w:rsidR="00E87159" w:rsidRPr="00DE3EA9" w:rsidRDefault="00E87159" w:rsidP="00D33860">
      <w:pPr>
        <w:tabs>
          <w:tab w:val="left" w:pos="4305"/>
        </w:tabs>
        <w:ind w:firstLine="709"/>
        <w:rPr>
          <w:sz w:val="24"/>
          <w:szCs w:val="24"/>
        </w:rPr>
      </w:pPr>
    </w:p>
    <w:p w:rsidR="00E87159" w:rsidRPr="00DE3EA9" w:rsidRDefault="00E87159" w:rsidP="00D33860">
      <w:pPr>
        <w:ind w:firstLine="709"/>
        <w:rPr>
          <w:sz w:val="24"/>
          <w:szCs w:val="24"/>
          <w:u w:val="single"/>
        </w:rPr>
      </w:pPr>
      <w:r w:rsidRPr="00DE3EA9">
        <w:rPr>
          <w:sz w:val="24"/>
          <w:szCs w:val="24"/>
          <w:u w:val="single"/>
        </w:rPr>
        <w:t>Мероприятия в области профилактики терроризма.</w:t>
      </w:r>
    </w:p>
    <w:p w:rsidR="00E87159" w:rsidRPr="00DE3EA9" w:rsidRDefault="00E87159" w:rsidP="00D33860">
      <w:pPr>
        <w:ind w:firstLine="709"/>
        <w:rPr>
          <w:sz w:val="24"/>
          <w:szCs w:val="24"/>
          <w:u w:val="single"/>
        </w:rPr>
      </w:pPr>
    </w:p>
    <w:p w:rsidR="00E87159" w:rsidRPr="00DE3EA9" w:rsidRDefault="00E87159" w:rsidP="00D33860">
      <w:pPr>
        <w:ind w:firstLine="709"/>
        <w:rPr>
          <w:rStyle w:val="FontStyle18"/>
          <w:sz w:val="24"/>
          <w:szCs w:val="24"/>
        </w:rPr>
      </w:pPr>
      <w:r w:rsidRPr="00DE3EA9">
        <w:rPr>
          <w:rStyle w:val="FontStyle18"/>
          <w:sz w:val="24"/>
          <w:szCs w:val="24"/>
        </w:rPr>
        <w:t>В течение отчетного периода:</w:t>
      </w:r>
    </w:p>
    <w:p w:rsidR="00E87159" w:rsidRPr="00DE3EA9" w:rsidRDefault="00E87159" w:rsidP="00D33860">
      <w:pPr>
        <w:ind w:firstLine="709"/>
        <w:rPr>
          <w:rStyle w:val="FontStyle18"/>
          <w:sz w:val="24"/>
          <w:szCs w:val="24"/>
        </w:rPr>
      </w:pPr>
      <w:r w:rsidRPr="00DE3EA9">
        <w:rPr>
          <w:rStyle w:val="FontStyle18"/>
          <w:sz w:val="24"/>
          <w:szCs w:val="24"/>
        </w:rPr>
        <w:t>Проведено планирование и ведение отчетности по работе антитеррористической комиссии района (далее – «АТК района»).</w:t>
      </w:r>
    </w:p>
    <w:p w:rsidR="00E87159" w:rsidRPr="00DE3EA9" w:rsidRDefault="00E87159" w:rsidP="00D33860">
      <w:pPr>
        <w:ind w:firstLine="709"/>
        <w:rPr>
          <w:rStyle w:val="FontStyle18"/>
          <w:sz w:val="24"/>
          <w:szCs w:val="24"/>
        </w:rPr>
      </w:pPr>
      <w:r w:rsidRPr="00DE3EA9">
        <w:rPr>
          <w:sz w:val="24"/>
          <w:szCs w:val="24"/>
        </w:rPr>
        <w:t>За отчетный период в соответствии с планом организовано проведение и оформление соответствующей документации 4 заседаний АТК района</w:t>
      </w:r>
      <w:r w:rsidRPr="00DE3EA9">
        <w:rPr>
          <w:rStyle w:val="FontStyle18"/>
          <w:sz w:val="24"/>
          <w:szCs w:val="24"/>
        </w:rPr>
        <w:t>.</w:t>
      </w:r>
    </w:p>
    <w:p w:rsidR="00E87159" w:rsidRPr="00DE3EA9" w:rsidRDefault="00E87159" w:rsidP="00D33860">
      <w:pPr>
        <w:ind w:firstLine="709"/>
        <w:rPr>
          <w:rStyle w:val="FontStyle18"/>
          <w:sz w:val="24"/>
          <w:szCs w:val="24"/>
        </w:rPr>
      </w:pPr>
      <w:r w:rsidRPr="00DE3EA9">
        <w:rPr>
          <w:rStyle w:val="FontStyle18"/>
          <w:sz w:val="24"/>
          <w:szCs w:val="24"/>
        </w:rPr>
        <w:t>Организовано проведение проверок выполнения требований антитеррористической защищенности объектов (территорий) образования, культуры района, места массового пребывания населения.</w:t>
      </w:r>
    </w:p>
    <w:p w:rsidR="00E87159" w:rsidRPr="00DE3EA9" w:rsidRDefault="00E87159" w:rsidP="00D33860">
      <w:pPr>
        <w:ind w:firstLine="709"/>
        <w:rPr>
          <w:sz w:val="24"/>
          <w:szCs w:val="24"/>
        </w:rPr>
      </w:pPr>
      <w:r w:rsidRPr="00DE3EA9">
        <w:rPr>
          <w:bCs/>
          <w:sz w:val="24"/>
          <w:szCs w:val="24"/>
        </w:rPr>
        <w:lastRenderedPageBreak/>
        <w:t xml:space="preserve">Организовано ведение отчетности и внесение изменений в </w:t>
      </w:r>
      <w:r w:rsidRPr="00DE3EA9">
        <w:rPr>
          <w:sz w:val="24"/>
          <w:szCs w:val="24"/>
        </w:rPr>
        <w:t>муниципальную программу «Противодействие</w:t>
      </w:r>
      <w:r w:rsidRPr="00DE3EA9">
        <w:rPr>
          <w:bCs/>
          <w:color w:val="000000"/>
          <w:sz w:val="24"/>
          <w:szCs w:val="24"/>
        </w:rPr>
        <w:t xml:space="preserve"> экстремизму и идеологии терроризма </w:t>
      </w:r>
      <w:r w:rsidRPr="00DE3EA9">
        <w:rPr>
          <w:sz w:val="24"/>
          <w:szCs w:val="24"/>
        </w:rPr>
        <w:t>в Рубцовском районе» на 2025-2030 годы.</w:t>
      </w:r>
    </w:p>
    <w:p w:rsidR="00E87159" w:rsidRPr="00DE3EA9" w:rsidRDefault="00E87159" w:rsidP="00D33860">
      <w:pPr>
        <w:pStyle w:val="a3"/>
        <w:spacing w:before="0" w:beforeAutospacing="0" w:after="0" w:afterAutospacing="0"/>
        <w:ind w:firstLine="709"/>
        <w:jc w:val="both"/>
      </w:pPr>
      <w:r w:rsidRPr="00DE3EA9">
        <w:t>Проводилось размещение информации по вопросам профилактики терроризма и экстремизма на портале органов местного самоуправления района в сети Интернет.</w:t>
      </w:r>
    </w:p>
    <w:p w:rsidR="00E87159" w:rsidRPr="00DE3EA9" w:rsidRDefault="00E87159" w:rsidP="00D33860">
      <w:pPr>
        <w:pStyle w:val="a3"/>
        <w:spacing w:before="0" w:beforeAutospacing="0" w:after="0" w:afterAutospacing="0"/>
        <w:ind w:firstLine="709"/>
        <w:jc w:val="both"/>
      </w:pPr>
      <w:r w:rsidRPr="00DE3EA9">
        <w:t>В рамках реализации муниципальной программы «Противодействие</w:t>
      </w:r>
      <w:r w:rsidRPr="00DE3EA9">
        <w:rPr>
          <w:bCs/>
          <w:color w:val="000000"/>
        </w:rPr>
        <w:t xml:space="preserve"> экстремизму и идеологии терроризма </w:t>
      </w:r>
      <w:r w:rsidRPr="00DE3EA9">
        <w:t xml:space="preserve">в Рубцовском районе» на 2025-2030 годы </w:t>
      </w:r>
      <w:r w:rsidRPr="00DE3EA9">
        <w:rPr>
          <w:rStyle w:val="FontStyle18"/>
          <w:sz w:val="24"/>
          <w:szCs w:val="24"/>
        </w:rPr>
        <w:t xml:space="preserve">организована разработка и изготовление информационных стендов «Терроризм – угроза обществу» в количестве 3 шт., которые переданы в школы района, а также </w:t>
      </w:r>
      <w:r w:rsidRPr="00DE3EA9">
        <w:t>памяток по действиям населения при установлении уровней террористической опасности (200 шт.).</w:t>
      </w:r>
    </w:p>
    <w:p w:rsidR="00E87159" w:rsidRPr="00DE3EA9" w:rsidRDefault="00E87159" w:rsidP="00D33860">
      <w:pPr>
        <w:shd w:val="clear" w:color="auto" w:fill="FFFFFF"/>
        <w:ind w:firstLine="709"/>
        <w:rPr>
          <w:rStyle w:val="FontStyle18"/>
          <w:sz w:val="24"/>
          <w:szCs w:val="24"/>
        </w:rPr>
      </w:pPr>
      <w:r w:rsidRPr="00DE3EA9">
        <w:rPr>
          <w:sz w:val="24"/>
          <w:szCs w:val="24"/>
        </w:rPr>
        <w:t>Финансовые затраты 16,56 тыс. руб.</w:t>
      </w:r>
    </w:p>
    <w:p w:rsidR="00E87159" w:rsidRPr="00DE3EA9" w:rsidRDefault="00E87159" w:rsidP="00D33860">
      <w:pPr>
        <w:suppressAutoHyphens/>
        <w:autoSpaceDE w:val="0"/>
        <w:autoSpaceDN w:val="0"/>
        <w:ind w:firstLine="709"/>
        <w:rPr>
          <w:sz w:val="24"/>
          <w:szCs w:val="24"/>
        </w:rPr>
      </w:pPr>
      <w:r w:rsidRPr="00DE3EA9">
        <w:rPr>
          <w:sz w:val="24"/>
          <w:szCs w:val="24"/>
        </w:rPr>
        <w:t xml:space="preserve">Проведены две </w:t>
      </w:r>
      <w:proofErr w:type="spellStart"/>
      <w:r w:rsidRPr="00DE3EA9">
        <w:rPr>
          <w:sz w:val="24"/>
          <w:szCs w:val="24"/>
        </w:rPr>
        <w:t>о</w:t>
      </w:r>
      <w:r w:rsidRPr="00DE3EA9">
        <w:rPr>
          <w:color w:val="0D0D0D"/>
          <w:sz w:val="24"/>
          <w:szCs w:val="24"/>
        </w:rPr>
        <w:t>бщеобъектовые</w:t>
      </w:r>
      <w:proofErr w:type="spellEnd"/>
      <w:r w:rsidRPr="00DE3EA9">
        <w:rPr>
          <w:sz w:val="24"/>
          <w:szCs w:val="24"/>
        </w:rPr>
        <w:t xml:space="preserve"> тренировки по эвакуации </w:t>
      </w:r>
      <w:r w:rsidRPr="00DE3EA9">
        <w:rPr>
          <w:bCs/>
          <w:sz w:val="24"/>
          <w:szCs w:val="24"/>
        </w:rPr>
        <w:t xml:space="preserve">работников и посетителей из здания Администрации Рубцовского района, занятие </w:t>
      </w:r>
      <w:r w:rsidRPr="00DE3EA9">
        <w:rPr>
          <w:sz w:val="24"/>
          <w:szCs w:val="24"/>
        </w:rPr>
        <w:t>по изучению Инструкции о мерах пожарной безопасности на территории, в зданиях и помещениях Администрации Рубцовского района и гаражного бокса Администрации Рубцовского района (</w:t>
      </w:r>
      <w:r w:rsidRPr="00DE3EA9">
        <w:rPr>
          <w:bCs/>
          <w:sz w:val="24"/>
          <w:szCs w:val="24"/>
        </w:rPr>
        <w:t>распоряжение Администрации Рубцовского района от 13.10.2023 № 159-р</w:t>
      </w:r>
      <w:r w:rsidRPr="00DE3EA9">
        <w:rPr>
          <w:sz w:val="24"/>
          <w:szCs w:val="24"/>
        </w:rPr>
        <w:t>) и Инструкции по</w:t>
      </w:r>
      <w:r w:rsidRPr="00DE3EA9">
        <w:rPr>
          <w:spacing w:val="-3"/>
          <w:sz w:val="24"/>
          <w:szCs w:val="24"/>
        </w:rPr>
        <w:t xml:space="preserve"> </w:t>
      </w:r>
      <w:r w:rsidRPr="00DE3EA9">
        <w:rPr>
          <w:sz w:val="24"/>
          <w:szCs w:val="24"/>
        </w:rPr>
        <w:t>эвакуации</w:t>
      </w:r>
      <w:r w:rsidRPr="00DE3EA9">
        <w:rPr>
          <w:spacing w:val="2"/>
          <w:sz w:val="24"/>
          <w:szCs w:val="24"/>
        </w:rPr>
        <w:t xml:space="preserve"> </w:t>
      </w:r>
      <w:r w:rsidRPr="00DE3EA9">
        <w:rPr>
          <w:sz w:val="24"/>
          <w:szCs w:val="24"/>
        </w:rPr>
        <w:t xml:space="preserve">людей при </w:t>
      </w:r>
      <w:r w:rsidRPr="00DE3EA9">
        <w:rPr>
          <w:color w:val="000000"/>
          <w:sz w:val="24"/>
          <w:szCs w:val="24"/>
        </w:rPr>
        <w:t>угрозе террористического акта</w:t>
      </w:r>
      <w:r w:rsidRPr="00DE3EA9">
        <w:rPr>
          <w:sz w:val="24"/>
          <w:szCs w:val="24"/>
        </w:rPr>
        <w:t xml:space="preserve"> из здания Администрации Рубцовского района от 29.01.2024</w:t>
      </w:r>
    </w:p>
    <w:p w:rsidR="00E87159" w:rsidRPr="00DE3EA9" w:rsidRDefault="00E87159" w:rsidP="00D33860">
      <w:pPr>
        <w:shd w:val="clear" w:color="auto" w:fill="FFFFFF"/>
        <w:ind w:firstLine="709"/>
        <w:rPr>
          <w:color w:val="000000"/>
          <w:spacing w:val="-16"/>
          <w:sz w:val="24"/>
          <w:szCs w:val="24"/>
        </w:rPr>
      </w:pPr>
    </w:p>
    <w:p w:rsidR="00E87159" w:rsidRPr="00DE3EA9" w:rsidRDefault="00E87159" w:rsidP="00D33860">
      <w:pPr>
        <w:pStyle w:val="a3"/>
        <w:spacing w:before="0" w:beforeAutospacing="0" w:after="0" w:afterAutospacing="0"/>
        <w:ind w:firstLine="709"/>
        <w:jc w:val="both"/>
      </w:pPr>
      <w:r w:rsidRPr="00DE3EA9">
        <w:t>По вопросам деятельности отдела подготовлено белее 500 документов (планов, отчетов, писем, запросов, ответов на запросы, донесений и т.п.).</w:t>
      </w:r>
    </w:p>
    <w:p w:rsidR="00E87159" w:rsidRPr="00DE3EA9" w:rsidRDefault="00E87159" w:rsidP="00D33860">
      <w:pPr>
        <w:tabs>
          <w:tab w:val="left" w:pos="4305"/>
        </w:tabs>
        <w:ind w:firstLine="709"/>
        <w:rPr>
          <w:sz w:val="24"/>
          <w:szCs w:val="24"/>
        </w:rPr>
      </w:pPr>
      <w:r w:rsidRPr="00DE3EA9">
        <w:rPr>
          <w:sz w:val="24"/>
          <w:szCs w:val="24"/>
        </w:rPr>
        <w:t>Работа по вопросам ГО ЧС и мобилизационной работе проводилась отделом с учетом требований законодательства РФ в области защиты государственной тайны.</w:t>
      </w:r>
    </w:p>
    <w:p w:rsidR="00E87159" w:rsidRPr="00DE3EA9" w:rsidRDefault="00E87159" w:rsidP="00D33860">
      <w:pPr>
        <w:widowControl w:val="0"/>
        <w:pBdr>
          <w:top w:val="none" w:sz="4" w:space="2" w:color="000000"/>
          <w:left w:val="none" w:sz="4" w:space="0" w:color="000000"/>
          <w:bottom w:val="single" w:sz="4" w:space="26" w:color="FFFFFF"/>
          <w:right w:val="none" w:sz="4" w:space="0" w:color="000000"/>
        </w:pBdr>
        <w:tabs>
          <w:tab w:val="left" w:pos="420"/>
        </w:tabs>
        <w:ind w:firstLine="709"/>
        <w:rPr>
          <w:b/>
          <w:sz w:val="24"/>
          <w:szCs w:val="24"/>
        </w:rPr>
      </w:pPr>
    </w:p>
    <w:p w:rsidR="00D33860" w:rsidRPr="00DE3EA9" w:rsidRDefault="00D33860">
      <w:pPr>
        <w:rPr>
          <w:sz w:val="24"/>
          <w:szCs w:val="24"/>
        </w:rPr>
      </w:pPr>
      <w:r w:rsidRPr="00DE3EA9">
        <w:rPr>
          <w:sz w:val="24"/>
          <w:szCs w:val="24"/>
        </w:rPr>
        <w:br w:type="page"/>
      </w:r>
    </w:p>
    <w:p w:rsidR="00DD0CB3" w:rsidRPr="00DE3EA9" w:rsidRDefault="00DD0CB3" w:rsidP="00D33860">
      <w:pPr>
        <w:tabs>
          <w:tab w:val="left" w:pos="0"/>
        </w:tabs>
        <w:ind w:firstLine="709"/>
        <w:rPr>
          <w:sz w:val="24"/>
          <w:szCs w:val="24"/>
        </w:rPr>
      </w:pPr>
      <w:r w:rsidRPr="00DE3EA9">
        <w:rPr>
          <w:sz w:val="24"/>
          <w:szCs w:val="24"/>
        </w:rPr>
        <w:lastRenderedPageBreak/>
        <w:t>Рубцовский район на фоне существующих объективных проблем со стабильно устойчивой экономической и социальной сферой.</w:t>
      </w:r>
    </w:p>
    <w:p w:rsidR="00DD0CB3" w:rsidRPr="00DE3EA9" w:rsidRDefault="00DD0CB3" w:rsidP="00D33860">
      <w:pPr>
        <w:tabs>
          <w:tab w:val="left" w:pos="0"/>
        </w:tabs>
        <w:ind w:firstLine="709"/>
        <w:rPr>
          <w:sz w:val="24"/>
          <w:szCs w:val="24"/>
        </w:rPr>
      </w:pPr>
      <w:r w:rsidRPr="00DE3EA9">
        <w:rPr>
          <w:sz w:val="24"/>
          <w:szCs w:val="24"/>
        </w:rPr>
        <w:t>По итогам ежегодного социально-экономического рейтинга за 2023 год район занял 3 место, с выплатой премиальной дотации в 5 млн. руб, за 2024 год  - 2 место с выплатой премиальной дотации в 10 млн рублей. За 2025 год результаты будут подведены летом 2026 года. Надеюсь</w:t>
      </w:r>
      <w:r w:rsidR="00AB0B47" w:rsidRPr="00DE3EA9">
        <w:rPr>
          <w:sz w:val="24"/>
          <w:szCs w:val="24"/>
        </w:rPr>
        <w:t>,</w:t>
      </w:r>
      <w:r w:rsidRPr="00DE3EA9">
        <w:rPr>
          <w:sz w:val="24"/>
          <w:szCs w:val="24"/>
        </w:rPr>
        <w:t xml:space="preserve"> результат так же будет высокий.</w:t>
      </w:r>
    </w:p>
    <w:p w:rsidR="00DD0CB3" w:rsidRPr="00DE3EA9" w:rsidRDefault="00DD0CB3" w:rsidP="00D33860">
      <w:pPr>
        <w:tabs>
          <w:tab w:val="left" w:pos="0"/>
        </w:tabs>
        <w:ind w:firstLine="709"/>
        <w:rPr>
          <w:sz w:val="24"/>
          <w:szCs w:val="24"/>
        </w:rPr>
      </w:pPr>
      <w:r w:rsidRPr="00DE3EA9">
        <w:rPr>
          <w:sz w:val="24"/>
          <w:szCs w:val="24"/>
        </w:rPr>
        <w:t>На протяжении последних 3 лет я всегда в заключении  выражал надежду</w:t>
      </w:r>
      <w:r w:rsidR="00AB0B47" w:rsidRPr="00DE3EA9">
        <w:rPr>
          <w:sz w:val="24"/>
          <w:szCs w:val="24"/>
        </w:rPr>
        <w:t>,</w:t>
      </w:r>
      <w:r w:rsidRPr="00DE3EA9">
        <w:rPr>
          <w:sz w:val="24"/>
          <w:szCs w:val="24"/>
        </w:rPr>
        <w:t xml:space="preserve"> что ушедший год будет последним военным,  будет победа.</w:t>
      </w:r>
    </w:p>
    <w:p w:rsidR="00DD0CB3" w:rsidRPr="00DE3EA9" w:rsidRDefault="001C0686" w:rsidP="00D33860">
      <w:pPr>
        <w:tabs>
          <w:tab w:val="left" w:pos="0"/>
        </w:tabs>
        <w:ind w:firstLine="709"/>
        <w:rPr>
          <w:sz w:val="24"/>
          <w:szCs w:val="24"/>
        </w:rPr>
      </w:pPr>
      <w:r w:rsidRPr="00DE3EA9">
        <w:rPr>
          <w:sz w:val="24"/>
          <w:szCs w:val="24"/>
        </w:rPr>
        <w:t>Не сложилось. В 2026 году  наша работа на победу продолжится. Это координация волонтерских групп, сбор средств, отправка гуманитарных экспедиций в зону СВО, работа по привлечению жителей на службу по контракту.</w:t>
      </w:r>
    </w:p>
    <w:p w:rsidR="001C0686" w:rsidRPr="00DE3EA9" w:rsidRDefault="001C0686" w:rsidP="00D33860">
      <w:pPr>
        <w:tabs>
          <w:tab w:val="left" w:pos="0"/>
        </w:tabs>
        <w:ind w:firstLine="709"/>
        <w:rPr>
          <w:sz w:val="24"/>
          <w:szCs w:val="24"/>
        </w:rPr>
      </w:pPr>
      <w:r w:rsidRPr="00DE3EA9">
        <w:rPr>
          <w:sz w:val="24"/>
          <w:szCs w:val="24"/>
        </w:rPr>
        <w:t>Приоритетными задачами так же останутся окончание проектирования пристройки Веселоярской школы, стабилизация ситуации с кадровым обеспечением сферы образования, капитальный ремонт участка Покровского водопровода, реализация 9 проектов местных инициатив. Так же нас ждет кардинальное реформирование местного само</w:t>
      </w:r>
      <w:r w:rsidR="00AB0B47" w:rsidRPr="00DE3EA9">
        <w:rPr>
          <w:sz w:val="24"/>
          <w:szCs w:val="24"/>
        </w:rPr>
        <w:t>управления в соответствии с 33 Ф</w:t>
      </w:r>
      <w:r w:rsidRPr="00DE3EA9">
        <w:rPr>
          <w:sz w:val="24"/>
          <w:szCs w:val="24"/>
        </w:rPr>
        <w:t>едеральным законом.</w:t>
      </w:r>
    </w:p>
    <w:p w:rsidR="001C0686" w:rsidRPr="00DE3EA9" w:rsidRDefault="001C0686" w:rsidP="00D33860">
      <w:pPr>
        <w:tabs>
          <w:tab w:val="left" w:pos="0"/>
        </w:tabs>
        <w:ind w:firstLine="709"/>
        <w:rPr>
          <w:sz w:val="24"/>
          <w:szCs w:val="24"/>
        </w:rPr>
      </w:pPr>
      <w:r w:rsidRPr="00DE3EA9">
        <w:rPr>
          <w:sz w:val="24"/>
          <w:szCs w:val="24"/>
        </w:rPr>
        <w:t>Выражаю надежду и в этот раз на победу</w:t>
      </w:r>
      <w:r w:rsidR="00AB0B47" w:rsidRPr="00DE3EA9">
        <w:rPr>
          <w:sz w:val="24"/>
          <w:szCs w:val="24"/>
        </w:rPr>
        <w:t>, а</w:t>
      </w:r>
      <w:r w:rsidRPr="00DE3EA9">
        <w:rPr>
          <w:sz w:val="24"/>
          <w:szCs w:val="24"/>
        </w:rPr>
        <w:t xml:space="preserve"> с остальным мы точно справимся.</w:t>
      </w:r>
    </w:p>
    <w:p w:rsidR="00D33860" w:rsidRPr="00DE3EA9" w:rsidRDefault="00D33860" w:rsidP="00D33860">
      <w:pPr>
        <w:tabs>
          <w:tab w:val="left" w:pos="0"/>
        </w:tabs>
        <w:ind w:firstLine="709"/>
        <w:rPr>
          <w:sz w:val="24"/>
          <w:szCs w:val="24"/>
        </w:rPr>
      </w:pPr>
    </w:p>
    <w:p w:rsidR="001C0686" w:rsidRPr="00DE3EA9" w:rsidRDefault="001C0686" w:rsidP="00D33860">
      <w:pPr>
        <w:tabs>
          <w:tab w:val="left" w:pos="0"/>
        </w:tabs>
        <w:ind w:firstLine="709"/>
        <w:rPr>
          <w:sz w:val="24"/>
          <w:szCs w:val="24"/>
        </w:rPr>
      </w:pPr>
      <w:r w:rsidRPr="00DE3EA9">
        <w:rPr>
          <w:sz w:val="24"/>
          <w:szCs w:val="24"/>
        </w:rPr>
        <w:t>Спасибо!</w:t>
      </w:r>
    </w:p>
    <w:p w:rsidR="00DD0CB3" w:rsidRPr="00DE3EA9" w:rsidRDefault="00DD0CB3" w:rsidP="00D33860">
      <w:pPr>
        <w:tabs>
          <w:tab w:val="left" w:pos="0"/>
        </w:tabs>
        <w:ind w:firstLine="709"/>
        <w:rPr>
          <w:sz w:val="24"/>
          <w:szCs w:val="24"/>
        </w:rPr>
      </w:pPr>
    </w:p>
    <w:sectPr w:rsidR="00DD0CB3" w:rsidRPr="00DE3EA9" w:rsidSect="00DE3EA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160" w:rsidRDefault="00920160" w:rsidP="00FF0DA8">
      <w:r>
        <w:separator/>
      </w:r>
    </w:p>
  </w:endnote>
  <w:endnote w:type="continuationSeparator" w:id="0">
    <w:p w:rsidR="00920160" w:rsidRDefault="00920160" w:rsidP="00FF0DA8">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yrvetica">
    <w:altName w:val="Times New Roman"/>
    <w:charset w:val="00"/>
    <w:family w:val="auto"/>
    <w:pitch w:val="variable"/>
    <w:sig w:usb0="00000001" w:usb1="00000000" w:usb2="00000000" w:usb3="00000000" w:csb0="00000005"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160" w:rsidRDefault="00920160" w:rsidP="00FF0DA8">
      <w:r>
        <w:separator/>
      </w:r>
    </w:p>
  </w:footnote>
  <w:footnote w:type="continuationSeparator" w:id="0">
    <w:p w:rsidR="00920160" w:rsidRDefault="00920160" w:rsidP="00FF0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9190"/>
      <w:docPartObj>
        <w:docPartGallery w:val="Page Numbers (Top of Page)"/>
        <w:docPartUnique/>
      </w:docPartObj>
    </w:sdtPr>
    <w:sdtContent>
      <w:p w:rsidR="00DE3EA9" w:rsidRDefault="00616F6B" w:rsidP="00DE3EA9">
        <w:pPr>
          <w:pStyle w:val="a9"/>
          <w:jc w:val="center"/>
        </w:pPr>
        <w:fldSimple w:instr=" PAGE   \* MERGEFORMAT ">
          <w:r w:rsidR="001B6F73">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904"/>
    <w:multiLevelType w:val="hybridMultilevel"/>
    <w:tmpl w:val="E1AC1CD0"/>
    <w:lvl w:ilvl="0" w:tplc="C3808B0A">
      <w:start w:val="1"/>
      <w:numFmt w:val="bullet"/>
      <w:lvlText w:val=""/>
      <w:lvlJc w:val="left"/>
      <w:pPr>
        <w:tabs>
          <w:tab w:val="num" w:pos="786"/>
        </w:tabs>
        <w:ind w:left="786" w:hanging="360"/>
      </w:pPr>
      <w:rPr>
        <w:rFonts w:ascii="Wingdings 2" w:hAnsi="Wingdings 2" w:hint="default"/>
      </w:rPr>
    </w:lvl>
    <w:lvl w:ilvl="1" w:tplc="80D84302" w:tentative="1">
      <w:start w:val="1"/>
      <w:numFmt w:val="bullet"/>
      <w:lvlText w:val=""/>
      <w:lvlJc w:val="left"/>
      <w:pPr>
        <w:tabs>
          <w:tab w:val="num" w:pos="1506"/>
        </w:tabs>
        <w:ind w:left="1506" w:hanging="360"/>
      </w:pPr>
      <w:rPr>
        <w:rFonts w:ascii="Wingdings 2" w:hAnsi="Wingdings 2" w:hint="default"/>
      </w:rPr>
    </w:lvl>
    <w:lvl w:ilvl="2" w:tplc="0D5E2C8C" w:tentative="1">
      <w:start w:val="1"/>
      <w:numFmt w:val="bullet"/>
      <w:lvlText w:val=""/>
      <w:lvlJc w:val="left"/>
      <w:pPr>
        <w:tabs>
          <w:tab w:val="num" w:pos="2226"/>
        </w:tabs>
        <w:ind w:left="2226" w:hanging="360"/>
      </w:pPr>
      <w:rPr>
        <w:rFonts w:ascii="Wingdings 2" w:hAnsi="Wingdings 2" w:hint="default"/>
      </w:rPr>
    </w:lvl>
    <w:lvl w:ilvl="3" w:tplc="6D3AA944" w:tentative="1">
      <w:start w:val="1"/>
      <w:numFmt w:val="bullet"/>
      <w:lvlText w:val=""/>
      <w:lvlJc w:val="left"/>
      <w:pPr>
        <w:tabs>
          <w:tab w:val="num" w:pos="2946"/>
        </w:tabs>
        <w:ind w:left="2946" w:hanging="360"/>
      </w:pPr>
      <w:rPr>
        <w:rFonts w:ascii="Wingdings 2" w:hAnsi="Wingdings 2" w:hint="default"/>
      </w:rPr>
    </w:lvl>
    <w:lvl w:ilvl="4" w:tplc="10EC72FE" w:tentative="1">
      <w:start w:val="1"/>
      <w:numFmt w:val="bullet"/>
      <w:lvlText w:val=""/>
      <w:lvlJc w:val="left"/>
      <w:pPr>
        <w:tabs>
          <w:tab w:val="num" w:pos="3666"/>
        </w:tabs>
        <w:ind w:left="3666" w:hanging="360"/>
      </w:pPr>
      <w:rPr>
        <w:rFonts w:ascii="Wingdings 2" w:hAnsi="Wingdings 2" w:hint="default"/>
      </w:rPr>
    </w:lvl>
    <w:lvl w:ilvl="5" w:tplc="1B1C5668" w:tentative="1">
      <w:start w:val="1"/>
      <w:numFmt w:val="bullet"/>
      <w:lvlText w:val=""/>
      <w:lvlJc w:val="left"/>
      <w:pPr>
        <w:tabs>
          <w:tab w:val="num" w:pos="4386"/>
        </w:tabs>
        <w:ind w:left="4386" w:hanging="360"/>
      </w:pPr>
      <w:rPr>
        <w:rFonts w:ascii="Wingdings 2" w:hAnsi="Wingdings 2" w:hint="default"/>
      </w:rPr>
    </w:lvl>
    <w:lvl w:ilvl="6" w:tplc="5F6066A4" w:tentative="1">
      <w:start w:val="1"/>
      <w:numFmt w:val="bullet"/>
      <w:lvlText w:val=""/>
      <w:lvlJc w:val="left"/>
      <w:pPr>
        <w:tabs>
          <w:tab w:val="num" w:pos="5106"/>
        </w:tabs>
        <w:ind w:left="5106" w:hanging="360"/>
      </w:pPr>
      <w:rPr>
        <w:rFonts w:ascii="Wingdings 2" w:hAnsi="Wingdings 2" w:hint="default"/>
      </w:rPr>
    </w:lvl>
    <w:lvl w:ilvl="7" w:tplc="1A269F5A" w:tentative="1">
      <w:start w:val="1"/>
      <w:numFmt w:val="bullet"/>
      <w:lvlText w:val=""/>
      <w:lvlJc w:val="left"/>
      <w:pPr>
        <w:tabs>
          <w:tab w:val="num" w:pos="5826"/>
        </w:tabs>
        <w:ind w:left="5826" w:hanging="360"/>
      </w:pPr>
      <w:rPr>
        <w:rFonts w:ascii="Wingdings 2" w:hAnsi="Wingdings 2" w:hint="default"/>
      </w:rPr>
    </w:lvl>
    <w:lvl w:ilvl="8" w:tplc="EB5A82A4" w:tentative="1">
      <w:start w:val="1"/>
      <w:numFmt w:val="bullet"/>
      <w:lvlText w:val=""/>
      <w:lvlJc w:val="left"/>
      <w:pPr>
        <w:tabs>
          <w:tab w:val="num" w:pos="6546"/>
        </w:tabs>
        <w:ind w:left="6546" w:hanging="360"/>
      </w:pPr>
      <w:rPr>
        <w:rFonts w:ascii="Wingdings 2" w:hAnsi="Wingdings 2" w:hint="default"/>
      </w:rPr>
    </w:lvl>
  </w:abstractNum>
  <w:abstractNum w:abstractNumId="1">
    <w:nsid w:val="396F069D"/>
    <w:multiLevelType w:val="hybridMultilevel"/>
    <w:tmpl w:val="B1360BB4"/>
    <w:lvl w:ilvl="0" w:tplc="BCD24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EF0D7F"/>
    <w:multiLevelType w:val="hybridMultilevel"/>
    <w:tmpl w:val="DC02BE14"/>
    <w:lvl w:ilvl="0" w:tplc="1598C3F4">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3">
    <w:nsid w:val="4FD5643D"/>
    <w:multiLevelType w:val="hybridMultilevel"/>
    <w:tmpl w:val="6A56D6FA"/>
    <w:lvl w:ilvl="0" w:tplc="BCD24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50156E"/>
    <w:multiLevelType w:val="hybridMultilevel"/>
    <w:tmpl w:val="C46A9630"/>
    <w:lvl w:ilvl="0" w:tplc="BCD24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584636"/>
    <w:multiLevelType w:val="hybridMultilevel"/>
    <w:tmpl w:val="91C0ECC2"/>
    <w:lvl w:ilvl="0" w:tplc="BCD24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B356EB"/>
    <w:multiLevelType w:val="hybridMultilevel"/>
    <w:tmpl w:val="6DF85264"/>
    <w:lvl w:ilvl="0" w:tplc="BCD24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B37D2E"/>
    <w:multiLevelType w:val="hybridMultilevel"/>
    <w:tmpl w:val="1F101684"/>
    <w:lvl w:ilvl="0" w:tplc="BCD24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601569"/>
    <w:multiLevelType w:val="hybridMultilevel"/>
    <w:tmpl w:val="3ABA7BCC"/>
    <w:lvl w:ilvl="0" w:tplc="BCD243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13640C"/>
    <w:rsid w:val="0001452A"/>
    <w:rsid w:val="00026477"/>
    <w:rsid w:val="00095F23"/>
    <w:rsid w:val="000C2F80"/>
    <w:rsid w:val="00127EB0"/>
    <w:rsid w:val="0013640C"/>
    <w:rsid w:val="00163413"/>
    <w:rsid w:val="00191F17"/>
    <w:rsid w:val="001B6F73"/>
    <w:rsid w:val="001C0686"/>
    <w:rsid w:val="001D7B0E"/>
    <w:rsid w:val="001F4B66"/>
    <w:rsid w:val="00255BC4"/>
    <w:rsid w:val="002627A9"/>
    <w:rsid w:val="002C404F"/>
    <w:rsid w:val="002E0B8F"/>
    <w:rsid w:val="0030100B"/>
    <w:rsid w:val="00323C8F"/>
    <w:rsid w:val="003A48CE"/>
    <w:rsid w:val="003D3782"/>
    <w:rsid w:val="003E0A16"/>
    <w:rsid w:val="005546FD"/>
    <w:rsid w:val="005808CB"/>
    <w:rsid w:val="005C71FD"/>
    <w:rsid w:val="00616F6B"/>
    <w:rsid w:val="006836A7"/>
    <w:rsid w:val="006F5755"/>
    <w:rsid w:val="00740DFA"/>
    <w:rsid w:val="00760DC3"/>
    <w:rsid w:val="007D2E52"/>
    <w:rsid w:val="0082040E"/>
    <w:rsid w:val="00830CFE"/>
    <w:rsid w:val="009067F3"/>
    <w:rsid w:val="00920160"/>
    <w:rsid w:val="00A52431"/>
    <w:rsid w:val="00AB0B47"/>
    <w:rsid w:val="00AC1794"/>
    <w:rsid w:val="00AD0370"/>
    <w:rsid w:val="00AF120A"/>
    <w:rsid w:val="00B24534"/>
    <w:rsid w:val="00B32F08"/>
    <w:rsid w:val="00B66E49"/>
    <w:rsid w:val="00B67495"/>
    <w:rsid w:val="00B9097C"/>
    <w:rsid w:val="00CB064F"/>
    <w:rsid w:val="00CB7C50"/>
    <w:rsid w:val="00D03086"/>
    <w:rsid w:val="00D33860"/>
    <w:rsid w:val="00D83532"/>
    <w:rsid w:val="00DD0CB3"/>
    <w:rsid w:val="00DE3EA9"/>
    <w:rsid w:val="00E87159"/>
    <w:rsid w:val="00EC13DD"/>
    <w:rsid w:val="00F02524"/>
    <w:rsid w:val="00F94593"/>
    <w:rsid w:val="00FC3ADB"/>
    <w:rsid w:val="00FC4983"/>
    <w:rsid w:val="00FC79E8"/>
    <w:rsid w:val="00FF0DA8"/>
    <w:rsid w:val="00FF69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FF0DA8"/>
    <w:pPr>
      <w:widowControl w:val="0"/>
      <w:suppressAutoHyphens/>
      <w:autoSpaceDN w:val="0"/>
      <w:jc w:val="left"/>
    </w:pPr>
    <w:rPr>
      <w:rFonts w:eastAsia="SimSun" w:cs="Mangal"/>
      <w:kern w:val="3"/>
      <w:sz w:val="24"/>
      <w:szCs w:val="24"/>
      <w:lang w:eastAsia="zh-CN" w:bidi="hi-IN"/>
    </w:rPr>
  </w:style>
  <w:style w:type="paragraph" w:styleId="a3">
    <w:name w:val="Normal (Web)"/>
    <w:basedOn w:val="a"/>
    <w:uiPriority w:val="99"/>
    <w:unhideWhenUsed/>
    <w:rsid w:val="00FF0DA8"/>
    <w:pPr>
      <w:spacing w:before="100" w:beforeAutospacing="1" w:after="100" w:afterAutospacing="1"/>
      <w:jc w:val="left"/>
    </w:pPr>
    <w:rPr>
      <w:rFonts w:eastAsia="Times New Roman"/>
      <w:sz w:val="24"/>
      <w:szCs w:val="24"/>
      <w:lang w:eastAsia="ru-RU"/>
    </w:rPr>
  </w:style>
  <w:style w:type="character" w:styleId="a4">
    <w:name w:val="Emphasis"/>
    <w:basedOn w:val="a0"/>
    <w:uiPriority w:val="20"/>
    <w:qFormat/>
    <w:rsid w:val="00FF0DA8"/>
    <w:rPr>
      <w:i/>
      <w:iCs/>
    </w:rPr>
  </w:style>
  <w:style w:type="paragraph" w:customStyle="1" w:styleId="s4-wptoptable1">
    <w:name w:val="s4-wptoptable1"/>
    <w:basedOn w:val="a"/>
    <w:rsid w:val="00FF0DA8"/>
    <w:pPr>
      <w:spacing w:before="100" w:beforeAutospacing="1" w:after="100" w:afterAutospacing="1"/>
      <w:jc w:val="left"/>
    </w:pPr>
    <w:rPr>
      <w:rFonts w:eastAsia="Times New Roman"/>
      <w:sz w:val="24"/>
      <w:szCs w:val="24"/>
      <w:lang w:eastAsia="ru-RU"/>
    </w:rPr>
  </w:style>
  <w:style w:type="paragraph" w:styleId="a5">
    <w:name w:val="No Spacing"/>
    <w:link w:val="a6"/>
    <w:uiPriority w:val="1"/>
    <w:qFormat/>
    <w:rsid w:val="00FF0DA8"/>
    <w:pPr>
      <w:jc w:val="left"/>
    </w:pPr>
    <w:rPr>
      <w:rFonts w:ascii="Calibri" w:eastAsia="Times New Roman" w:hAnsi="Calibri"/>
      <w:sz w:val="22"/>
      <w:szCs w:val="22"/>
      <w:lang w:eastAsia="ru-RU"/>
    </w:rPr>
  </w:style>
  <w:style w:type="character" w:customStyle="1" w:styleId="a6">
    <w:name w:val="Без интервала Знак"/>
    <w:link w:val="a5"/>
    <w:rsid w:val="00FF0DA8"/>
    <w:rPr>
      <w:rFonts w:ascii="Calibri" w:eastAsia="Times New Roman" w:hAnsi="Calibri"/>
      <w:sz w:val="22"/>
      <w:szCs w:val="22"/>
      <w:lang w:eastAsia="ru-RU"/>
    </w:rPr>
  </w:style>
  <w:style w:type="table" w:styleId="a7">
    <w:name w:val="Table Grid"/>
    <w:basedOn w:val="a1"/>
    <w:uiPriority w:val="59"/>
    <w:rsid w:val="00FF0DA8"/>
    <w:pPr>
      <w:jc w:val="left"/>
    </w:pPr>
    <w:rPr>
      <w:rFonts w:ascii="Calibri" w:eastAsia="Times New Roman" w:hAnsi="Calibri"/>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Маркир список"/>
    <w:basedOn w:val="a"/>
    <w:uiPriority w:val="34"/>
    <w:qFormat/>
    <w:rsid w:val="00FF0DA8"/>
    <w:pPr>
      <w:spacing w:after="200" w:line="276" w:lineRule="auto"/>
      <w:ind w:left="720"/>
      <w:contextualSpacing/>
      <w:jc w:val="left"/>
    </w:pPr>
    <w:rPr>
      <w:rFonts w:ascii="Calibri" w:eastAsia="Times New Roman" w:hAnsi="Calibri"/>
      <w:sz w:val="22"/>
      <w:szCs w:val="22"/>
      <w:lang w:eastAsia="ru-RU"/>
    </w:rPr>
  </w:style>
  <w:style w:type="paragraph" w:styleId="a9">
    <w:name w:val="header"/>
    <w:basedOn w:val="a"/>
    <w:link w:val="aa"/>
    <w:uiPriority w:val="99"/>
    <w:unhideWhenUsed/>
    <w:rsid w:val="00FF0DA8"/>
    <w:pPr>
      <w:tabs>
        <w:tab w:val="center" w:pos="4677"/>
        <w:tab w:val="right" w:pos="9355"/>
      </w:tabs>
    </w:pPr>
  </w:style>
  <w:style w:type="character" w:customStyle="1" w:styleId="aa">
    <w:name w:val="Верхний колонтитул Знак"/>
    <w:basedOn w:val="a0"/>
    <w:link w:val="a9"/>
    <w:uiPriority w:val="99"/>
    <w:rsid w:val="00FF0DA8"/>
  </w:style>
  <w:style w:type="paragraph" w:styleId="ab">
    <w:name w:val="footer"/>
    <w:basedOn w:val="a"/>
    <w:link w:val="ac"/>
    <w:uiPriority w:val="99"/>
    <w:semiHidden/>
    <w:unhideWhenUsed/>
    <w:rsid w:val="00FF0DA8"/>
    <w:pPr>
      <w:tabs>
        <w:tab w:val="center" w:pos="4677"/>
        <w:tab w:val="right" w:pos="9355"/>
      </w:tabs>
    </w:pPr>
  </w:style>
  <w:style w:type="character" w:customStyle="1" w:styleId="ac">
    <w:name w:val="Нижний колонтитул Знак"/>
    <w:basedOn w:val="a0"/>
    <w:link w:val="ab"/>
    <w:uiPriority w:val="99"/>
    <w:semiHidden/>
    <w:rsid w:val="00FF0DA8"/>
  </w:style>
  <w:style w:type="character" w:customStyle="1" w:styleId="fontstyle01">
    <w:name w:val="fontstyle01"/>
    <w:rsid w:val="003E0A16"/>
    <w:rPr>
      <w:rFonts w:ascii="Times New Roman" w:hAnsi="Times New Roman" w:cs="Times New Roman" w:hint="default"/>
      <w:b w:val="0"/>
      <w:bCs w:val="0"/>
      <w:i w:val="0"/>
      <w:iCs w:val="0"/>
      <w:color w:val="000000"/>
      <w:sz w:val="28"/>
      <w:szCs w:val="28"/>
    </w:rPr>
  </w:style>
  <w:style w:type="character" w:customStyle="1" w:styleId="fontstyle21">
    <w:name w:val="fontstyle21"/>
    <w:rsid w:val="003E0A16"/>
    <w:rPr>
      <w:rFonts w:ascii="Arial" w:hAnsi="Arial" w:cs="Arial" w:hint="default"/>
      <w:b w:val="0"/>
      <w:bCs w:val="0"/>
      <w:i w:val="0"/>
      <w:iCs w:val="0"/>
      <w:color w:val="000000"/>
      <w:sz w:val="24"/>
      <w:szCs w:val="24"/>
    </w:rPr>
  </w:style>
  <w:style w:type="paragraph" w:styleId="ad">
    <w:name w:val="Balloon Text"/>
    <w:basedOn w:val="a"/>
    <w:link w:val="ae"/>
    <w:uiPriority w:val="99"/>
    <w:unhideWhenUsed/>
    <w:rsid w:val="003E0A16"/>
    <w:pPr>
      <w:jc w:val="left"/>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rsid w:val="003E0A16"/>
    <w:rPr>
      <w:rFonts w:ascii="Segoe UI" w:eastAsia="Times New Roman" w:hAnsi="Segoe UI" w:cs="Segoe UI"/>
      <w:sz w:val="18"/>
      <w:szCs w:val="18"/>
      <w:lang w:eastAsia="ru-RU"/>
    </w:rPr>
  </w:style>
  <w:style w:type="character" w:styleId="af">
    <w:name w:val="Strong"/>
    <w:uiPriority w:val="22"/>
    <w:qFormat/>
    <w:rsid w:val="00DD0CB3"/>
    <w:rPr>
      <w:b/>
      <w:bCs/>
    </w:rPr>
  </w:style>
  <w:style w:type="paragraph" w:customStyle="1" w:styleId="af0">
    <w:name w:val="Главный текст"/>
    <w:basedOn w:val="a"/>
    <w:uiPriority w:val="99"/>
    <w:rsid w:val="00DD0CB3"/>
    <w:pPr>
      <w:autoSpaceDE w:val="0"/>
      <w:autoSpaceDN w:val="0"/>
      <w:adjustRightInd w:val="0"/>
      <w:spacing w:line="210" w:lineRule="atLeast"/>
      <w:ind w:firstLine="227"/>
      <w:textAlignment w:val="center"/>
    </w:pPr>
    <w:rPr>
      <w:rFonts w:ascii="Cyrvetica" w:eastAsia="Times New Roman" w:hAnsi="Cyrvetica" w:cs="Cyrvetica"/>
      <w:color w:val="000000"/>
      <w:sz w:val="20"/>
      <w:lang w:eastAsia="ru-RU"/>
    </w:rPr>
  </w:style>
  <w:style w:type="paragraph" w:customStyle="1" w:styleId="Default">
    <w:name w:val="Default"/>
    <w:rsid w:val="00DD0CB3"/>
    <w:pPr>
      <w:autoSpaceDE w:val="0"/>
      <w:autoSpaceDN w:val="0"/>
      <w:adjustRightInd w:val="0"/>
      <w:jc w:val="left"/>
    </w:pPr>
    <w:rPr>
      <w:rFonts w:eastAsia="Calibri"/>
      <w:color w:val="000000"/>
      <w:sz w:val="24"/>
      <w:szCs w:val="24"/>
    </w:rPr>
  </w:style>
  <w:style w:type="character" w:customStyle="1" w:styleId="af1">
    <w:name w:val="Основной текст_"/>
    <w:link w:val="1"/>
    <w:rsid w:val="001C0686"/>
    <w:rPr>
      <w:sz w:val="27"/>
      <w:szCs w:val="27"/>
      <w:shd w:val="clear" w:color="auto" w:fill="FFFFFF"/>
    </w:rPr>
  </w:style>
  <w:style w:type="paragraph" w:customStyle="1" w:styleId="1">
    <w:name w:val="Основной текст1"/>
    <w:basedOn w:val="a"/>
    <w:link w:val="af1"/>
    <w:rsid w:val="001C0686"/>
    <w:pPr>
      <w:shd w:val="clear" w:color="auto" w:fill="FFFFFF"/>
      <w:spacing w:before="540" w:line="320" w:lineRule="exact"/>
    </w:pPr>
    <w:rPr>
      <w:sz w:val="27"/>
      <w:szCs w:val="27"/>
    </w:rPr>
  </w:style>
  <w:style w:type="character" w:customStyle="1" w:styleId="extendedtext-full">
    <w:name w:val="extendedtext-full"/>
    <w:basedOn w:val="a0"/>
    <w:rsid w:val="001C0686"/>
  </w:style>
  <w:style w:type="character" w:customStyle="1" w:styleId="markedcontent">
    <w:name w:val="markedcontent"/>
    <w:basedOn w:val="a0"/>
    <w:rsid w:val="001C0686"/>
  </w:style>
  <w:style w:type="paragraph" w:customStyle="1" w:styleId="21">
    <w:name w:val="Основной текст 21"/>
    <w:basedOn w:val="a"/>
    <w:rsid w:val="00E87159"/>
    <w:pPr>
      <w:ind w:firstLine="720"/>
    </w:pPr>
    <w:rPr>
      <w:rFonts w:eastAsia="Times New Roman"/>
      <w:lang w:eastAsia="ru-RU"/>
    </w:rPr>
  </w:style>
  <w:style w:type="paragraph" w:customStyle="1" w:styleId="10">
    <w:name w:val="Без интервала1"/>
    <w:rsid w:val="00E87159"/>
    <w:pPr>
      <w:suppressAutoHyphens/>
      <w:jc w:val="left"/>
    </w:pPr>
    <w:rPr>
      <w:rFonts w:ascii="Calibri" w:eastAsia="Andale Sans UI" w:hAnsi="Calibri" w:cs="Tahoma"/>
      <w:color w:val="00000A"/>
      <w:sz w:val="22"/>
      <w:szCs w:val="22"/>
      <w:lang w:eastAsia="zh-CN"/>
    </w:rPr>
  </w:style>
  <w:style w:type="character" w:customStyle="1" w:styleId="FontStyle18">
    <w:name w:val="Font Style18"/>
    <w:rsid w:val="00E87159"/>
    <w:rPr>
      <w:rFonts w:ascii="Times New Roman" w:hAnsi="Times New Roman" w:cs="Times New Roman"/>
      <w:sz w:val="18"/>
      <w:szCs w:val="18"/>
    </w:rPr>
  </w:style>
  <w:style w:type="paragraph" w:styleId="af2">
    <w:name w:val="Body Text"/>
    <w:basedOn w:val="a"/>
    <w:link w:val="af3"/>
    <w:uiPriority w:val="99"/>
    <w:rsid w:val="00E87159"/>
    <w:rPr>
      <w:rFonts w:ascii="Calibri" w:eastAsia="Times New Roman" w:hAnsi="Calibri" w:cs="Calibri"/>
      <w:szCs w:val="28"/>
      <w:lang w:eastAsia="ru-RU"/>
    </w:rPr>
  </w:style>
  <w:style w:type="character" w:customStyle="1" w:styleId="af3">
    <w:name w:val="Основной текст Знак"/>
    <w:basedOn w:val="a0"/>
    <w:link w:val="af2"/>
    <w:uiPriority w:val="99"/>
    <w:rsid w:val="00E87159"/>
    <w:rPr>
      <w:rFonts w:ascii="Calibri" w:eastAsia="Times New Roman" w:hAnsi="Calibri" w:cs="Calibri"/>
      <w:szCs w:val="28"/>
      <w:lang w:eastAsia="ru-RU"/>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rsid w:val="00E87159"/>
    <w:rPr>
      <w:szCs w:val="28"/>
      <w:shd w:val="clear" w:color="auto" w:fill="FFFFFF"/>
    </w:rPr>
  </w:style>
  <w:style w:type="paragraph" w:customStyle="1" w:styleId="MSGENFONTSTYLENAMETEMPLATEROLENUMBERMSGENFONTSTYLENAMEBYROLETEXT21">
    <w:name w:val="MSG_EN_FONT_STYLE_NAME_TEMPLATE_ROLE_NUMBER MSG_EN_FONT_STYLE_NAME_BY_ROLE_TEXT 21"/>
    <w:basedOn w:val="a"/>
    <w:link w:val="MSGENFONTSTYLENAMETEMPLATEROLENUMBERMSGENFONTSTYLENAMEBYROLETEXT2"/>
    <w:uiPriority w:val="99"/>
    <w:rsid w:val="00E87159"/>
    <w:pPr>
      <w:widowControl w:val="0"/>
      <w:shd w:val="clear" w:color="auto" w:fill="FFFFFF"/>
      <w:spacing w:after="720" w:line="322" w:lineRule="exact"/>
      <w:ind w:hanging="740"/>
      <w:jc w:val="center"/>
    </w:pPr>
    <w:rPr>
      <w:szCs w:val="28"/>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uiPriority w:val="99"/>
    <w:rsid w:val="00E87159"/>
    <w:rPr>
      <w:sz w:val="22"/>
      <w:szCs w:val="22"/>
      <w:shd w:val="clear" w:color="auto" w:fill="FFFFFF"/>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uiPriority w:val="99"/>
    <w:rsid w:val="00E87159"/>
    <w:pPr>
      <w:widowControl w:val="0"/>
      <w:shd w:val="clear" w:color="auto" w:fill="FFFFFF"/>
      <w:spacing w:line="250" w:lineRule="exact"/>
    </w:pPr>
    <w:rPr>
      <w:sz w:val="22"/>
      <w:szCs w:val="22"/>
    </w:rPr>
  </w:style>
  <w:style w:type="paragraph" w:customStyle="1" w:styleId="ConsPlusTitle">
    <w:name w:val="ConsPlusTitle"/>
    <w:rsid w:val="00D83532"/>
    <w:pPr>
      <w:widowControl w:val="0"/>
      <w:autoSpaceDE w:val="0"/>
      <w:autoSpaceDN w:val="0"/>
      <w:adjustRightInd w:val="0"/>
      <w:jc w:val="left"/>
    </w:pPr>
    <w:rPr>
      <w:rFonts w:ascii="Arial" w:eastAsia="Times New Roman" w:hAnsi="Arial" w:cs="Arial"/>
      <w:b/>
      <w:bCs/>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06FAD-6074-4472-82A9-20E44938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18842</Words>
  <Characters>107400</Characters>
  <Application>Microsoft Office Word</Application>
  <DocSecurity>0</DocSecurity>
  <Lines>895</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2026-03-31T05:49:00Z</cp:lastPrinted>
  <dcterms:created xsi:type="dcterms:W3CDTF">2026-03-20T01:11:00Z</dcterms:created>
  <dcterms:modified xsi:type="dcterms:W3CDTF">2026-04-06T03:33:00Z</dcterms:modified>
</cp:coreProperties>
</file>