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7A" w:rsidRPr="008B7AE6" w:rsidRDefault="005C687A" w:rsidP="008B7AE6">
      <w:pPr>
        <w:jc w:val="center"/>
        <w:rPr>
          <w:b/>
          <w:color w:val="auto"/>
          <w:sz w:val="28"/>
          <w:szCs w:val="28"/>
        </w:rPr>
      </w:pPr>
      <w:r w:rsidRPr="008B7AE6">
        <w:rPr>
          <w:b/>
          <w:color w:val="auto"/>
          <w:sz w:val="28"/>
          <w:szCs w:val="28"/>
        </w:rPr>
        <w:t>РОССИЙСКАЯ  ФЕДЕРАЦИЯ</w:t>
      </w:r>
    </w:p>
    <w:p w:rsidR="005C687A" w:rsidRPr="008B7AE6" w:rsidRDefault="005C687A" w:rsidP="008B7AE6">
      <w:pPr>
        <w:jc w:val="center"/>
        <w:rPr>
          <w:b/>
          <w:color w:val="auto"/>
          <w:sz w:val="28"/>
          <w:szCs w:val="28"/>
        </w:rPr>
      </w:pPr>
    </w:p>
    <w:p w:rsidR="005C687A" w:rsidRPr="008B7AE6" w:rsidRDefault="005C687A" w:rsidP="008B7AE6">
      <w:pPr>
        <w:jc w:val="center"/>
        <w:rPr>
          <w:b/>
          <w:color w:val="auto"/>
          <w:sz w:val="28"/>
          <w:szCs w:val="28"/>
        </w:rPr>
      </w:pPr>
      <w:r w:rsidRPr="008B7AE6">
        <w:rPr>
          <w:b/>
          <w:color w:val="auto"/>
          <w:sz w:val="28"/>
          <w:szCs w:val="28"/>
        </w:rPr>
        <w:t>РУБЦОВСКОЕ  СЕЛЬСКОЕ  СОБРАНИЕ  ДЕПУТАТОВ</w:t>
      </w:r>
    </w:p>
    <w:p w:rsidR="005C687A" w:rsidRPr="008B7AE6" w:rsidRDefault="005C687A" w:rsidP="008B7AE6">
      <w:pPr>
        <w:jc w:val="center"/>
        <w:rPr>
          <w:b/>
          <w:color w:val="auto"/>
          <w:sz w:val="28"/>
          <w:szCs w:val="28"/>
        </w:rPr>
      </w:pPr>
      <w:r w:rsidRPr="008B7AE6">
        <w:rPr>
          <w:b/>
          <w:color w:val="auto"/>
          <w:sz w:val="28"/>
          <w:szCs w:val="28"/>
        </w:rPr>
        <w:t>РУБЦОВСКОГО  РАЙОНА  АЛТАЙСКОГО  КРАЯ</w:t>
      </w:r>
    </w:p>
    <w:p w:rsidR="005C687A" w:rsidRPr="008B7AE6" w:rsidRDefault="005C687A" w:rsidP="008B7AE6">
      <w:pPr>
        <w:jc w:val="center"/>
        <w:rPr>
          <w:color w:val="auto"/>
          <w:sz w:val="28"/>
          <w:szCs w:val="28"/>
        </w:rPr>
      </w:pPr>
    </w:p>
    <w:p w:rsidR="005C687A" w:rsidRPr="008B7AE6" w:rsidRDefault="005C687A" w:rsidP="008B7AE6">
      <w:pPr>
        <w:jc w:val="center"/>
        <w:rPr>
          <w:b/>
          <w:color w:val="auto"/>
          <w:sz w:val="28"/>
          <w:szCs w:val="28"/>
        </w:rPr>
      </w:pPr>
      <w:r w:rsidRPr="008B7AE6">
        <w:rPr>
          <w:b/>
          <w:color w:val="auto"/>
          <w:sz w:val="28"/>
          <w:szCs w:val="28"/>
        </w:rPr>
        <w:t>РЕШЕНИЕ</w:t>
      </w:r>
    </w:p>
    <w:p w:rsidR="00637A4D" w:rsidRPr="008B7AE6" w:rsidRDefault="00637A4D" w:rsidP="008B7AE6">
      <w:pPr>
        <w:jc w:val="center"/>
        <w:rPr>
          <w:b/>
          <w:color w:val="auto"/>
          <w:sz w:val="28"/>
          <w:szCs w:val="28"/>
        </w:rPr>
      </w:pPr>
    </w:p>
    <w:p w:rsidR="005C687A" w:rsidRPr="008B7AE6" w:rsidRDefault="00637A4D" w:rsidP="008B7AE6">
      <w:pPr>
        <w:rPr>
          <w:color w:val="auto"/>
          <w:sz w:val="28"/>
          <w:szCs w:val="28"/>
        </w:rPr>
      </w:pPr>
      <w:r w:rsidRPr="008B7AE6">
        <w:rPr>
          <w:color w:val="auto"/>
          <w:sz w:val="28"/>
          <w:szCs w:val="28"/>
        </w:rPr>
        <w:t>30.06.2026</w:t>
      </w:r>
      <w:r w:rsidR="005C687A" w:rsidRPr="008B7AE6">
        <w:rPr>
          <w:color w:val="auto"/>
          <w:sz w:val="28"/>
          <w:szCs w:val="28"/>
        </w:rPr>
        <w:t xml:space="preserve">  </w:t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</w:r>
      <w:r w:rsidR="005C687A" w:rsidRPr="008B7AE6">
        <w:rPr>
          <w:color w:val="auto"/>
          <w:sz w:val="28"/>
          <w:szCs w:val="28"/>
        </w:rPr>
        <w:tab/>
        <w:t xml:space="preserve">                      </w:t>
      </w:r>
      <w:r w:rsidRPr="008B7AE6">
        <w:rPr>
          <w:color w:val="auto"/>
          <w:sz w:val="28"/>
          <w:szCs w:val="28"/>
        </w:rPr>
        <w:t xml:space="preserve">            </w:t>
      </w:r>
      <w:r w:rsidR="005C687A" w:rsidRPr="008B7AE6">
        <w:rPr>
          <w:color w:val="auto"/>
          <w:sz w:val="28"/>
          <w:szCs w:val="28"/>
        </w:rPr>
        <w:t xml:space="preserve"> № </w:t>
      </w:r>
      <w:r w:rsidRPr="008B7AE6">
        <w:rPr>
          <w:color w:val="auto"/>
          <w:sz w:val="28"/>
          <w:szCs w:val="28"/>
        </w:rPr>
        <w:t>7</w:t>
      </w:r>
      <w:r w:rsidR="005C687A" w:rsidRPr="008B7AE6">
        <w:rPr>
          <w:color w:val="auto"/>
          <w:sz w:val="28"/>
          <w:szCs w:val="28"/>
        </w:rPr>
        <w:t xml:space="preserve"> </w:t>
      </w:r>
    </w:p>
    <w:p w:rsidR="005C687A" w:rsidRPr="008B7AE6" w:rsidRDefault="005C687A" w:rsidP="008B7AE6">
      <w:pPr>
        <w:jc w:val="center"/>
        <w:rPr>
          <w:color w:val="auto"/>
        </w:rPr>
      </w:pPr>
      <w:r w:rsidRPr="008B7AE6">
        <w:rPr>
          <w:color w:val="auto"/>
        </w:rPr>
        <w:t>пос. Зелёная Дубрава</w:t>
      </w:r>
    </w:p>
    <w:p w:rsidR="00E85EF1" w:rsidRPr="008B7AE6" w:rsidRDefault="00E85EF1" w:rsidP="008B7AE6">
      <w:pPr>
        <w:pStyle w:val="af0"/>
        <w:ind w:right="4370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>Об утверждении Положения о порядке назначения и проведения публичных </w:t>
      </w:r>
      <w:r w:rsidRPr="008B7AE6">
        <w:rPr>
          <w:spacing w:val="-2"/>
          <w:sz w:val="28"/>
          <w:szCs w:val="28"/>
        </w:rPr>
        <w:t>слушаний</w:t>
      </w:r>
      <w:r w:rsidRPr="008B7AE6">
        <w:rPr>
          <w:sz w:val="28"/>
          <w:szCs w:val="28"/>
        </w:rPr>
        <w:t> </w:t>
      </w:r>
      <w:r w:rsidRPr="008B7AE6">
        <w:rPr>
          <w:spacing w:val="-10"/>
          <w:sz w:val="28"/>
          <w:szCs w:val="28"/>
        </w:rPr>
        <w:t>в с</w:t>
      </w:r>
      <w:r w:rsidRPr="008B7AE6">
        <w:rPr>
          <w:spacing w:val="-2"/>
          <w:sz w:val="28"/>
          <w:szCs w:val="28"/>
        </w:rPr>
        <w:t>ельском поселении</w:t>
      </w:r>
      <w:r w:rsidR="0014351F" w:rsidRPr="008B7AE6">
        <w:rPr>
          <w:spacing w:val="-2"/>
          <w:sz w:val="28"/>
          <w:szCs w:val="28"/>
        </w:rPr>
        <w:t xml:space="preserve"> Рубцовский сельсовет Рубцовского района Алтайского края</w:t>
      </w:r>
    </w:p>
    <w:p w:rsidR="00E85EF1" w:rsidRPr="008B7AE6" w:rsidRDefault="0014351F" w:rsidP="008B7AE6">
      <w:pPr>
        <w:pStyle w:val="af0"/>
        <w:spacing w:before="0" w:beforeAutospacing="0" w:after="0" w:afterAutospacing="0"/>
        <w:ind w:firstLine="708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 xml:space="preserve">Рассмотрев протест Рубцовской межрайонной прокуратуры № 02-48-2026 от 21.05.2026 на решение Рубцовского сельского Собрания депутатов от </w:t>
      </w:r>
      <w:r w:rsidR="00C2324B" w:rsidRPr="008B7AE6">
        <w:rPr>
          <w:sz w:val="28"/>
          <w:szCs w:val="28"/>
        </w:rPr>
        <w:t>28.12.2005 № 57 «</w:t>
      </w:r>
      <w:r w:rsidR="00351944" w:rsidRPr="008B7AE6">
        <w:rPr>
          <w:sz w:val="28"/>
          <w:szCs w:val="28"/>
        </w:rPr>
        <w:t>О порядке организации и проведения публичных слушаний на территории муниципального образования сельского поселения «Рубцовский сельсовет», в</w:t>
      </w:r>
      <w:r w:rsidR="00E85EF1" w:rsidRPr="008B7AE6">
        <w:rPr>
          <w:sz w:val="28"/>
          <w:szCs w:val="28"/>
        </w:rPr>
        <w:t xml:space="preserve">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Алтайского края от 01.11.2025 № 83-ЗС «О порядке назначения и проведения публичных слушаний в муниципальных образованиях Алтайского края», Уставом </w:t>
      </w:r>
      <w:r w:rsidR="00FE082E" w:rsidRPr="008B7AE6">
        <w:rPr>
          <w:sz w:val="28"/>
          <w:szCs w:val="28"/>
        </w:rPr>
        <w:t>се</w:t>
      </w:r>
      <w:r w:rsidR="00E85EF1" w:rsidRPr="008B7AE6">
        <w:rPr>
          <w:sz w:val="28"/>
          <w:szCs w:val="28"/>
        </w:rPr>
        <w:t>льско</w:t>
      </w:r>
      <w:r w:rsidR="00FE082E" w:rsidRPr="008B7AE6">
        <w:rPr>
          <w:sz w:val="28"/>
          <w:szCs w:val="28"/>
        </w:rPr>
        <w:t>го поселения</w:t>
      </w:r>
      <w:r w:rsidR="00E85EF1" w:rsidRPr="008B7AE6">
        <w:rPr>
          <w:sz w:val="28"/>
          <w:szCs w:val="28"/>
        </w:rPr>
        <w:t xml:space="preserve"> </w:t>
      </w:r>
      <w:r w:rsidR="00FE082E" w:rsidRPr="008B7AE6">
        <w:rPr>
          <w:sz w:val="28"/>
          <w:szCs w:val="28"/>
        </w:rPr>
        <w:t xml:space="preserve">Рубцовский сельсовет Рубцовского района </w:t>
      </w:r>
      <w:r w:rsidR="00E85EF1" w:rsidRPr="008B7AE6">
        <w:rPr>
          <w:sz w:val="28"/>
          <w:szCs w:val="28"/>
        </w:rPr>
        <w:t xml:space="preserve">Алтайского края, </w:t>
      </w:r>
      <w:r w:rsidR="00FE082E" w:rsidRPr="008B7AE6">
        <w:rPr>
          <w:sz w:val="28"/>
          <w:szCs w:val="28"/>
        </w:rPr>
        <w:t>Рубцовское сельское Собрание</w:t>
      </w:r>
      <w:r w:rsidR="00E85EF1" w:rsidRPr="008B7AE6">
        <w:rPr>
          <w:sz w:val="28"/>
          <w:szCs w:val="28"/>
        </w:rPr>
        <w:t xml:space="preserve"> депутатов </w:t>
      </w:r>
    </w:p>
    <w:p w:rsidR="00E85EF1" w:rsidRPr="008B7AE6" w:rsidRDefault="00E85EF1" w:rsidP="008B7AE6">
      <w:pPr>
        <w:pStyle w:val="af2"/>
        <w:spacing w:before="0" w:beforeAutospacing="0" w:after="0" w:afterAutospacing="0"/>
        <w:ind w:firstLine="709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>Р Е Ш И Л</w:t>
      </w:r>
      <w:r w:rsidR="008A615B" w:rsidRPr="008B7AE6">
        <w:rPr>
          <w:sz w:val="28"/>
          <w:szCs w:val="28"/>
        </w:rPr>
        <w:t>О</w:t>
      </w:r>
      <w:r w:rsidRPr="008B7AE6">
        <w:rPr>
          <w:sz w:val="28"/>
          <w:szCs w:val="28"/>
        </w:rPr>
        <w:t>:</w:t>
      </w:r>
    </w:p>
    <w:p w:rsidR="00E85EF1" w:rsidRPr="008B7AE6" w:rsidRDefault="00E85EF1" w:rsidP="008B7AE6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 xml:space="preserve">1. Утвердить Положение о порядке назначения и проведения публичных слушаний в сельском поселении </w:t>
      </w:r>
      <w:r w:rsidR="00382C3B" w:rsidRPr="008B7AE6">
        <w:rPr>
          <w:spacing w:val="-2"/>
          <w:sz w:val="28"/>
          <w:szCs w:val="28"/>
        </w:rPr>
        <w:t>Рубцовский сельсовет Рубцовского района Алтайского края</w:t>
      </w:r>
      <w:r w:rsidRPr="008B7AE6">
        <w:rPr>
          <w:sz w:val="28"/>
          <w:szCs w:val="28"/>
        </w:rPr>
        <w:t xml:space="preserve"> (приложение).</w:t>
      </w:r>
    </w:p>
    <w:p w:rsidR="00382C3B" w:rsidRPr="008B7AE6" w:rsidRDefault="00E85EF1" w:rsidP="008B7AE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7AE6">
        <w:rPr>
          <w:sz w:val="28"/>
          <w:szCs w:val="28"/>
        </w:rPr>
        <w:t>2. Признать утратившими силу</w:t>
      </w:r>
      <w:r w:rsidR="00382C3B" w:rsidRPr="008B7AE6">
        <w:rPr>
          <w:sz w:val="28"/>
          <w:szCs w:val="28"/>
        </w:rPr>
        <w:t>:</w:t>
      </w:r>
    </w:p>
    <w:p w:rsidR="00E85EF1" w:rsidRPr="008B7AE6" w:rsidRDefault="00382C3B" w:rsidP="008B7AE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7AE6">
        <w:rPr>
          <w:sz w:val="28"/>
          <w:szCs w:val="28"/>
        </w:rPr>
        <w:t>-</w:t>
      </w:r>
      <w:r w:rsidR="00E85EF1" w:rsidRPr="008B7AE6">
        <w:rPr>
          <w:sz w:val="28"/>
          <w:szCs w:val="28"/>
        </w:rPr>
        <w:t xml:space="preserve"> Решение </w:t>
      </w:r>
      <w:r w:rsidRPr="008B7AE6">
        <w:rPr>
          <w:sz w:val="28"/>
          <w:szCs w:val="28"/>
        </w:rPr>
        <w:t xml:space="preserve">Рубцовского сельского Собрания депутатов от 28.12.2005 </w:t>
      </w:r>
      <w:r w:rsidR="002325AE" w:rsidRPr="008B7AE6">
        <w:rPr>
          <w:sz w:val="28"/>
          <w:szCs w:val="28"/>
        </w:rPr>
        <w:t xml:space="preserve">                </w:t>
      </w:r>
      <w:r w:rsidRPr="008B7AE6">
        <w:rPr>
          <w:sz w:val="28"/>
          <w:szCs w:val="28"/>
        </w:rPr>
        <w:t>№ 57 «О порядке организации и проведения публичных слушаний на территории муниципального образования сельского поселения «Рубцовский сельсовет»</w:t>
      </w:r>
      <w:r w:rsidR="002325AE" w:rsidRPr="008B7AE6">
        <w:rPr>
          <w:sz w:val="28"/>
          <w:szCs w:val="28"/>
        </w:rPr>
        <w:t>;</w:t>
      </w:r>
    </w:p>
    <w:p w:rsidR="002325AE" w:rsidRPr="008B7AE6" w:rsidRDefault="002325AE" w:rsidP="008B7AE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7AE6">
        <w:rPr>
          <w:sz w:val="28"/>
          <w:szCs w:val="28"/>
        </w:rPr>
        <w:t xml:space="preserve">- Решение Рубцовского сельского Собрания депутатов от 21.07.2008                 № 27 </w:t>
      </w:r>
      <w:r w:rsidR="000B63E7" w:rsidRPr="008B7AE6">
        <w:rPr>
          <w:sz w:val="28"/>
          <w:szCs w:val="28"/>
        </w:rPr>
        <w:t>«</w:t>
      </w:r>
      <w:r w:rsidRPr="008B7AE6">
        <w:rPr>
          <w:sz w:val="28"/>
          <w:szCs w:val="28"/>
        </w:rPr>
        <w:t xml:space="preserve">О внесении изменений в пункт 1.4 Решения </w:t>
      </w:r>
      <w:r w:rsidR="00373384" w:rsidRPr="008B7AE6">
        <w:rPr>
          <w:sz w:val="28"/>
          <w:szCs w:val="28"/>
        </w:rPr>
        <w:t>«О порядке организации и проведения публичных слушаний на территории муниципального образования сельского поселения «Рубцовский сельсовет»</w:t>
      </w:r>
      <w:r w:rsidR="000B63E7" w:rsidRPr="008B7AE6">
        <w:rPr>
          <w:sz w:val="28"/>
          <w:szCs w:val="28"/>
        </w:rPr>
        <w:t xml:space="preserve">, утвержденного решением Рубцовского сельского Собрания депутатов </w:t>
      </w:r>
      <w:r w:rsidRPr="008B7AE6">
        <w:rPr>
          <w:sz w:val="28"/>
          <w:szCs w:val="28"/>
        </w:rPr>
        <w:t>№ 57 от 28.12.2005</w:t>
      </w:r>
      <w:r w:rsidR="000B63E7" w:rsidRPr="008B7AE6">
        <w:rPr>
          <w:sz w:val="28"/>
          <w:szCs w:val="28"/>
        </w:rPr>
        <w:t>»</w:t>
      </w:r>
      <w:r w:rsidRPr="008B7AE6">
        <w:rPr>
          <w:sz w:val="28"/>
          <w:szCs w:val="28"/>
        </w:rPr>
        <w:t>;</w:t>
      </w:r>
    </w:p>
    <w:p w:rsidR="00040406" w:rsidRPr="008B7AE6" w:rsidRDefault="00040406" w:rsidP="008B7AE6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7AE6">
        <w:rPr>
          <w:sz w:val="28"/>
          <w:szCs w:val="28"/>
        </w:rPr>
        <w:t xml:space="preserve">- Решение Рубцовского сельского Собрания депутатов от 21.06.2017 </w:t>
      </w:r>
      <w:r w:rsidR="00DB4BDA" w:rsidRPr="008B7AE6">
        <w:rPr>
          <w:sz w:val="28"/>
          <w:szCs w:val="28"/>
        </w:rPr>
        <w:t xml:space="preserve">                  </w:t>
      </w:r>
      <w:r w:rsidRPr="008B7AE6">
        <w:rPr>
          <w:sz w:val="28"/>
          <w:szCs w:val="28"/>
        </w:rPr>
        <w:t xml:space="preserve">№ 14 «О внесении изменений в решение Рубцовского сельского Собрания депутатов от 28.12.2005 № 57 «О порядке организации и проведения </w:t>
      </w:r>
      <w:r w:rsidRPr="008B7AE6">
        <w:rPr>
          <w:sz w:val="28"/>
          <w:szCs w:val="28"/>
        </w:rPr>
        <w:lastRenderedPageBreak/>
        <w:t>публичных слушаний на территории муниципального образования Рубцовский сельсовет»</w:t>
      </w:r>
      <w:r w:rsidR="00DB4BDA" w:rsidRPr="008B7AE6">
        <w:rPr>
          <w:sz w:val="28"/>
          <w:szCs w:val="28"/>
        </w:rPr>
        <w:t>.</w:t>
      </w:r>
    </w:p>
    <w:p w:rsidR="00E85EF1" w:rsidRPr="008B7AE6" w:rsidRDefault="00E85EF1" w:rsidP="008B7AE6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>3. Обнародовать данное решение в установленном </w:t>
      </w:r>
      <w:r w:rsidRPr="008B7AE6">
        <w:rPr>
          <w:spacing w:val="-2"/>
          <w:sz w:val="28"/>
          <w:szCs w:val="28"/>
        </w:rPr>
        <w:t>порядке.</w:t>
      </w:r>
    </w:p>
    <w:p w:rsidR="00E85EF1" w:rsidRPr="008B7AE6" w:rsidRDefault="00E85EF1" w:rsidP="008B7AE6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>4. Контроль за исполнением настоящего решения оставляю за собой.</w:t>
      </w:r>
    </w:p>
    <w:p w:rsidR="00DB4BDA" w:rsidRPr="008B7AE6" w:rsidRDefault="00DB4BDA" w:rsidP="008B7AE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4BDA" w:rsidRPr="008B7AE6" w:rsidRDefault="00DB4BDA" w:rsidP="008B7AE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85EF1" w:rsidRPr="008B7AE6" w:rsidRDefault="00E85EF1" w:rsidP="008B7AE6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  <w:sz w:val="19"/>
          <w:szCs w:val="19"/>
        </w:rPr>
      </w:pPr>
      <w:r w:rsidRPr="008B7AE6">
        <w:rPr>
          <w:sz w:val="28"/>
          <w:szCs w:val="28"/>
        </w:rPr>
        <w:t>Глава</w:t>
      </w:r>
      <w:r w:rsidRPr="008B7AE6">
        <w:rPr>
          <w:spacing w:val="-2"/>
          <w:sz w:val="28"/>
          <w:szCs w:val="28"/>
        </w:rPr>
        <w:t> сельсовета</w:t>
      </w:r>
      <w:r w:rsidRPr="008B7AE6">
        <w:rPr>
          <w:sz w:val="28"/>
          <w:szCs w:val="28"/>
        </w:rPr>
        <w:t>                                                                     А.</w:t>
      </w:r>
      <w:r w:rsidR="00DB4BDA" w:rsidRPr="008B7AE6">
        <w:rPr>
          <w:sz w:val="28"/>
          <w:szCs w:val="28"/>
        </w:rPr>
        <w:t>Б. Пинчук</w:t>
      </w: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DB4BDA" w:rsidRPr="008B7AE6" w:rsidRDefault="00DB4BDA" w:rsidP="008B7AE6">
      <w:pPr>
        <w:pStyle w:val="af0"/>
        <w:spacing w:before="188" w:beforeAutospacing="0"/>
        <w:ind w:right="113" w:firstLine="709"/>
        <w:jc w:val="both"/>
        <w:rPr>
          <w:spacing w:val="-2"/>
        </w:rPr>
      </w:pPr>
    </w:p>
    <w:p w:rsidR="00C8258A" w:rsidRPr="008B7AE6" w:rsidRDefault="00C8258A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lastRenderedPageBreak/>
        <w:t>П</w:t>
      </w:r>
      <w:r w:rsidR="00E85EF1" w:rsidRPr="008B7AE6">
        <w:rPr>
          <w:sz w:val="28"/>
          <w:szCs w:val="28"/>
        </w:rPr>
        <w:t>риложение</w:t>
      </w:r>
    </w:p>
    <w:p w:rsidR="00C8258A" w:rsidRPr="008B7AE6" w:rsidRDefault="00E85EF1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t xml:space="preserve">к решению </w:t>
      </w:r>
      <w:r w:rsidR="00C8258A" w:rsidRPr="008B7AE6">
        <w:rPr>
          <w:sz w:val="28"/>
          <w:szCs w:val="28"/>
        </w:rPr>
        <w:t xml:space="preserve">Рубцовского </w:t>
      </w:r>
    </w:p>
    <w:p w:rsidR="00E85EF1" w:rsidRPr="008B7AE6" w:rsidRDefault="00C8258A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t>сельского Собрания депутатов</w:t>
      </w:r>
    </w:p>
    <w:p w:rsidR="00C8258A" w:rsidRPr="008B7AE6" w:rsidRDefault="00C8258A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t xml:space="preserve">Рубцовского района </w:t>
      </w:r>
    </w:p>
    <w:p w:rsidR="00E85EF1" w:rsidRPr="008B7AE6" w:rsidRDefault="00E85EF1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t>Алтайского края</w:t>
      </w:r>
    </w:p>
    <w:p w:rsidR="00E85EF1" w:rsidRPr="008B7AE6" w:rsidRDefault="00E85EF1" w:rsidP="008B7AE6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8B7AE6">
        <w:rPr>
          <w:sz w:val="28"/>
          <w:szCs w:val="28"/>
        </w:rPr>
        <w:t xml:space="preserve">от </w:t>
      </w:r>
      <w:r w:rsidR="00637A4D" w:rsidRPr="008B7AE6">
        <w:rPr>
          <w:sz w:val="28"/>
          <w:szCs w:val="28"/>
        </w:rPr>
        <w:t>30.06.2026</w:t>
      </w:r>
      <w:r w:rsidRPr="008B7AE6">
        <w:rPr>
          <w:sz w:val="28"/>
          <w:szCs w:val="28"/>
        </w:rPr>
        <w:t xml:space="preserve"> №</w:t>
      </w:r>
      <w:r w:rsidR="00C8258A" w:rsidRPr="008B7AE6">
        <w:rPr>
          <w:sz w:val="28"/>
          <w:szCs w:val="28"/>
        </w:rPr>
        <w:t xml:space="preserve"> </w:t>
      </w:r>
      <w:r w:rsidR="00637A4D" w:rsidRPr="008B7AE6">
        <w:rPr>
          <w:sz w:val="28"/>
          <w:szCs w:val="28"/>
        </w:rPr>
        <w:t>7</w:t>
      </w:r>
    </w:p>
    <w:p w:rsidR="00C8258A" w:rsidRPr="008B7AE6" w:rsidRDefault="00C8258A" w:rsidP="008B7AE6">
      <w:pPr>
        <w:pStyle w:val="af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E85EF1" w:rsidRPr="008B7AE6" w:rsidRDefault="00E85EF1" w:rsidP="008B7AE6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8B7AE6">
        <w:rPr>
          <w:b/>
          <w:bCs/>
          <w:sz w:val="28"/>
          <w:szCs w:val="28"/>
        </w:rPr>
        <w:t>ПОЛОЖЕНИЕ</w:t>
      </w:r>
    </w:p>
    <w:p w:rsidR="00C8258A" w:rsidRPr="008B7AE6" w:rsidRDefault="00E85EF1" w:rsidP="008B7AE6">
      <w:pPr>
        <w:pStyle w:val="af3"/>
        <w:spacing w:before="0" w:beforeAutospacing="0" w:after="0" w:afterAutospacing="0"/>
        <w:ind w:right="-2"/>
        <w:jc w:val="center"/>
        <w:rPr>
          <w:b/>
          <w:bCs/>
          <w:sz w:val="28"/>
          <w:szCs w:val="28"/>
        </w:rPr>
      </w:pPr>
      <w:r w:rsidRPr="008B7AE6">
        <w:rPr>
          <w:b/>
          <w:bCs/>
          <w:sz w:val="28"/>
          <w:szCs w:val="28"/>
        </w:rPr>
        <w:t>о порядке назначения и проведения публичных слушаний</w:t>
      </w:r>
    </w:p>
    <w:p w:rsidR="00B815FA" w:rsidRPr="008B7AE6" w:rsidRDefault="00E85EF1" w:rsidP="008B7AE6">
      <w:pPr>
        <w:pStyle w:val="af3"/>
        <w:spacing w:before="0" w:beforeAutospacing="0" w:after="0" w:afterAutospacing="0"/>
        <w:ind w:right="-2"/>
        <w:jc w:val="center"/>
        <w:rPr>
          <w:b/>
          <w:bCs/>
          <w:sz w:val="28"/>
          <w:szCs w:val="28"/>
        </w:rPr>
      </w:pPr>
      <w:r w:rsidRPr="008B7AE6">
        <w:rPr>
          <w:b/>
          <w:bCs/>
          <w:sz w:val="28"/>
          <w:szCs w:val="28"/>
        </w:rPr>
        <w:t xml:space="preserve">в сельском поселении </w:t>
      </w:r>
      <w:r w:rsidR="00C8258A" w:rsidRPr="008B7AE6">
        <w:rPr>
          <w:b/>
          <w:bCs/>
          <w:sz w:val="28"/>
          <w:szCs w:val="28"/>
        </w:rPr>
        <w:t>Рубц</w:t>
      </w:r>
      <w:r w:rsidRPr="008B7AE6">
        <w:rPr>
          <w:b/>
          <w:bCs/>
          <w:sz w:val="28"/>
          <w:szCs w:val="28"/>
        </w:rPr>
        <w:t xml:space="preserve">овский сельсовет </w:t>
      </w:r>
    </w:p>
    <w:p w:rsidR="00E85EF1" w:rsidRPr="008B7AE6" w:rsidRDefault="00C8258A" w:rsidP="008B7AE6">
      <w:pPr>
        <w:pStyle w:val="af3"/>
        <w:spacing w:before="0" w:beforeAutospacing="0" w:after="0" w:afterAutospacing="0"/>
        <w:ind w:right="-2"/>
        <w:jc w:val="center"/>
        <w:rPr>
          <w:sz w:val="28"/>
          <w:szCs w:val="28"/>
        </w:rPr>
      </w:pPr>
      <w:r w:rsidRPr="008B7AE6">
        <w:rPr>
          <w:b/>
          <w:bCs/>
          <w:sz w:val="28"/>
          <w:szCs w:val="28"/>
        </w:rPr>
        <w:t>Рубц</w:t>
      </w:r>
      <w:r w:rsidR="00E85EF1" w:rsidRPr="008B7AE6">
        <w:rPr>
          <w:b/>
          <w:bCs/>
          <w:sz w:val="28"/>
          <w:szCs w:val="28"/>
        </w:rPr>
        <w:t>овского района Алтайского края</w:t>
      </w:r>
    </w:p>
    <w:p w:rsidR="00C8258A" w:rsidRPr="008B7AE6" w:rsidRDefault="00C8258A" w:rsidP="008B7AE6">
      <w:pPr>
        <w:pStyle w:val="af3"/>
        <w:spacing w:before="0" w:beforeAutospacing="0" w:after="0" w:afterAutospacing="0"/>
        <w:ind w:right="-2"/>
        <w:jc w:val="center"/>
        <w:rPr>
          <w:b/>
          <w:bCs/>
          <w:sz w:val="28"/>
          <w:szCs w:val="28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Настоящее Положение в соответствии с </w:t>
      </w:r>
      <w:r w:rsidRPr="008B7AE6">
        <w:rPr>
          <w:color w:val="auto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(далее - Федеральный закон) и Уставом </w:t>
      </w:r>
      <w:r w:rsidR="00EF7D7C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="00EF7D7C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(далее - Устав) определяет порядок организации и проведения публичных слушаний на территории </w:t>
      </w:r>
      <w:r w:rsidR="00EF7D7C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Pr="008B7AE6">
        <w:rPr>
          <w:rFonts w:eastAsia="Calibri"/>
          <w:color w:val="auto"/>
          <w:sz w:val="28"/>
          <w:szCs w:val="28"/>
          <w:lang w:eastAsia="zh-CN"/>
        </w:rPr>
        <w:t>.</w:t>
      </w:r>
    </w:p>
    <w:p w:rsidR="00E04B91" w:rsidRPr="008B7AE6" w:rsidRDefault="00E04B91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1. Общие положения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1.1. Публичные слушания - одна из форм участия населения в осуществлении</w:t>
      </w:r>
      <w:r w:rsidR="00EF7D7C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местного самоуправления, обеспечивающая реализацию права жителей муниципального образования на участие в обсуждении проектов муниципальных правовых актов по вопросам местного значения.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1.2. Публичные слушания носят открытый характер.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1.3. Цели проведения публичных слушаний: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информирование населения муниципального образования о наиболее важных вопросах, по которым надлежит принять соответствующее решение органами или должностными лицами местного самоуправления;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выявление мнения населения по содержанию и качеству представляемых проектов муниципальных правовых актов;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подготовка предложений и рекомендаций по проектам муниципальных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правовых актов;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формирование общественного мнения по обсуждаемым вопросам.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1.4. На публичные слушания в обязательном порядке выносятся вопросы, предусмотренные частью 3 статьи 28 Федерального закона: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</w:t>
      </w: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приведения данного устава в соответствие с этими нормативными правовыми актами;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2) проект бюджета муниципального округа и отчет о его исполнении;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3) вопросы о преобразовании муниципального образования.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</w:t>
      </w:r>
    </w:p>
    <w:p w:rsidR="00E04B91" w:rsidRPr="008B7AE6" w:rsidRDefault="00E04B91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auto"/>
          <w:sz w:val="28"/>
          <w:szCs w:val="28"/>
          <w:lang w:eastAsia="zh-CN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2. Порядок назначения публичных слушаний</w:t>
      </w:r>
    </w:p>
    <w:p w:rsidR="0062145D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2.1. Публичные слушания проводятся по инициативе</w:t>
      </w:r>
      <w:r w:rsidR="0062145D" w:rsidRPr="008B7AE6">
        <w:rPr>
          <w:rFonts w:eastAsia="Calibri"/>
          <w:color w:val="auto"/>
          <w:sz w:val="28"/>
          <w:szCs w:val="28"/>
          <w:lang w:eastAsia="zh-CN"/>
        </w:rPr>
        <w:t>:</w:t>
      </w:r>
    </w:p>
    <w:p w:rsidR="0062145D" w:rsidRPr="008B7AE6" w:rsidRDefault="0062145D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а)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8F39B4" w:rsidRPr="008B7AE6">
        <w:rPr>
          <w:rFonts w:eastAsia="Calibri"/>
          <w:color w:val="auto"/>
          <w:sz w:val="28"/>
          <w:szCs w:val="28"/>
          <w:lang w:eastAsia="zh-CN"/>
        </w:rPr>
        <w:t>жителей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A51482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, </w:t>
      </w:r>
    </w:p>
    <w:p w:rsidR="0062145D" w:rsidRPr="008B7AE6" w:rsidRDefault="0062145D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б) 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 xml:space="preserve">Рубцовского сельского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Со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>брания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>Рубцовского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район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>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Алтайского края (далее – Со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>брание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депутатов)</w:t>
      </w:r>
      <w:r w:rsidRPr="008B7AE6">
        <w:rPr>
          <w:rFonts w:eastAsia="Calibri"/>
          <w:color w:val="auto"/>
          <w:sz w:val="28"/>
          <w:szCs w:val="28"/>
          <w:lang w:eastAsia="zh-CN"/>
        </w:rPr>
        <w:t>,</w:t>
      </w:r>
    </w:p>
    <w:p w:rsidR="00025FCF" w:rsidRPr="008B7AE6" w:rsidRDefault="0062145D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в) </w:t>
      </w:r>
      <w:r w:rsidR="00C55421"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лавы </w:t>
      </w:r>
      <w:r w:rsidR="00D456A3" w:rsidRPr="008B7AE6">
        <w:rPr>
          <w:rFonts w:eastAsia="Calibri"/>
          <w:color w:val="auto"/>
          <w:sz w:val="28"/>
          <w:szCs w:val="28"/>
          <w:lang w:eastAsia="zh-CN"/>
        </w:rPr>
        <w:t>Рубцовского 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</w:t>
      </w:r>
    </w:p>
    <w:p w:rsidR="0062145D" w:rsidRPr="008B7AE6" w:rsidRDefault="00025FCF" w:rsidP="008B7AE6">
      <w:pPr>
        <w:ind w:right="113" w:firstLine="709"/>
        <w:jc w:val="both"/>
        <w:rPr>
          <w:rFonts w:ascii="Arial" w:hAnsi="Arial" w:cs="Arial"/>
          <w:color w:val="auto"/>
          <w:sz w:val="19"/>
          <w:szCs w:val="19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2.2. </w:t>
      </w:r>
      <w:r w:rsidR="0062145D" w:rsidRPr="008B7AE6">
        <w:rPr>
          <w:color w:val="auto"/>
          <w:sz w:val="28"/>
          <w:szCs w:val="28"/>
        </w:rPr>
        <w:t xml:space="preserve">Инициатива жителей </w:t>
      </w:r>
      <w:r w:rsidR="00E04B91" w:rsidRPr="008B7AE6">
        <w:rPr>
          <w:color w:val="auto"/>
          <w:sz w:val="28"/>
          <w:szCs w:val="28"/>
        </w:rPr>
        <w:t>сельского поселения</w:t>
      </w:r>
      <w:r w:rsidR="0062145D" w:rsidRPr="008B7AE6">
        <w:rPr>
          <w:color w:val="auto"/>
          <w:sz w:val="28"/>
          <w:szCs w:val="28"/>
        </w:rPr>
        <w:t xml:space="preserve"> о проведении публичных слушаний может быть выдвинута инициативной группой численностью не менее 20 </w:t>
      </w:r>
      <w:r w:rsidR="00E04B91" w:rsidRPr="008B7AE6">
        <w:rPr>
          <w:color w:val="auto"/>
          <w:sz w:val="28"/>
          <w:szCs w:val="28"/>
        </w:rPr>
        <w:t>и не более 50 человек</w:t>
      </w:r>
      <w:r w:rsidR="0062145D" w:rsidRPr="008B7AE6">
        <w:rPr>
          <w:color w:val="auto"/>
          <w:sz w:val="28"/>
          <w:szCs w:val="28"/>
        </w:rPr>
        <w:t>.</w:t>
      </w:r>
    </w:p>
    <w:p w:rsidR="0062145D" w:rsidRPr="008B7AE6" w:rsidRDefault="0062145D" w:rsidP="008B7AE6">
      <w:pPr>
        <w:ind w:right="113" w:firstLine="709"/>
        <w:jc w:val="both"/>
        <w:rPr>
          <w:rFonts w:ascii="Arial" w:hAnsi="Arial" w:cs="Arial"/>
          <w:color w:val="auto"/>
          <w:sz w:val="19"/>
          <w:szCs w:val="19"/>
        </w:rPr>
      </w:pPr>
      <w:r w:rsidRPr="008B7AE6">
        <w:rPr>
          <w:color w:val="auto"/>
          <w:sz w:val="28"/>
          <w:szCs w:val="28"/>
        </w:rPr>
        <w:t xml:space="preserve">В коллективных обращениях, направленных от имени жителей </w:t>
      </w:r>
      <w:r w:rsidR="003950FE" w:rsidRPr="008B7AE6">
        <w:rPr>
          <w:color w:val="auto"/>
          <w:sz w:val="28"/>
          <w:szCs w:val="28"/>
        </w:rPr>
        <w:t>сельского поселения</w:t>
      </w:r>
      <w:r w:rsidRPr="008B7AE6">
        <w:rPr>
          <w:color w:val="auto"/>
          <w:sz w:val="28"/>
          <w:szCs w:val="28"/>
        </w:rPr>
        <w:t>, необходимо указывать лицо, в адрес которого в</w:t>
      </w:r>
      <w:r w:rsidR="003950FE" w:rsidRPr="008B7AE6">
        <w:rPr>
          <w:color w:val="auto"/>
          <w:sz w:val="28"/>
          <w:szCs w:val="28"/>
        </w:rPr>
        <w:t xml:space="preserve"> </w:t>
      </w:r>
      <w:r w:rsidRPr="008B7AE6">
        <w:rPr>
          <w:color w:val="auto"/>
          <w:sz w:val="28"/>
          <w:szCs w:val="28"/>
        </w:rPr>
        <w:t>случае отклонения инициативы будет направлен соответствующий мотивированный ответ.</w:t>
      </w:r>
    </w:p>
    <w:p w:rsidR="0062145D" w:rsidRPr="008B7AE6" w:rsidRDefault="0062145D" w:rsidP="008B7AE6">
      <w:pPr>
        <w:ind w:right="113" w:firstLine="709"/>
        <w:jc w:val="both"/>
        <w:rPr>
          <w:rFonts w:ascii="Arial" w:hAnsi="Arial" w:cs="Arial"/>
          <w:color w:val="auto"/>
          <w:sz w:val="19"/>
          <w:szCs w:val="19"/>
        </w:rPr>
      </w:pPr>
      <w:r w:rsidRPr="008B7AE6">
        <w:rPr>
          <w:color w:val="auto"/>
          <w:sz w:val="28"/>
          <w:szCs w:val="28"/>
        </w:rPr>
        <w:t>Решение инициативной группы о выдвижении инициативы проведения публичных слушаний оформляется в виде обращения, подписанного каждым членом инициативной группы с указанием его фамилии, имени, отчества, даты рождения, адреса по месту жительства (регистрации), и направляется в Со</w:t>
      </w:r>
      <w:r w:rsidR="003950FE" w:rsidRPr="008B7AE6">
        <w:rPr>
          <w:color w:val="auto"/>
          <w:sz w:val="28"/>
          <w:szCs w:val="28"/>
        </w:rPr>
        <w:t>брание</w:t>
      </w:r>
      <w:r w:rsidRPr="008B7AE6">
        <w:rPr>
          <w:color w:val="auto"/>
          <w:sz w:val="28"/>
          <w:szCs w:val="28"/>
        </w:rPr>
        <w:t> </w:t>
      </w:r>
      <w:r w:rsidRPr="008B7AE6">
        <w:rPr>
          <w:color w:val="auto"/>
          <w:spacing w:val="-2"/>
          <w:sz w:val="28"/>
          <w:szCs w:val="28"/>
        </w:rPr>
        <w:t>депутатов.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К обращению инициативной группы </w:t>
      </w:r>
      <w:r w:rsidR="00805AE7" w:rsidRPr="008B7AE6">
        <w:rPr>
          <w:rFonts w:eastAsia="Calibri"/>
          <w:color w:val="auto"/>
          <w:sz w:val="28"/>
          <w:szCs w:val="28"/>
          <w:lang w:eastAsia="zh-CN"/>
        </w:rPr>
        <w:t xml:space="preserve">жителей </w:t>
      </w:r>
      <w:r w:rsidR="00805AE7" w:rsidRPr="008B7AE6">
        <w:rPr>
          <w:color w:val="auto"/>
          <w:sz w:val="28"/>
          <w:szCs w:val="28"/>
        </w:rPr>
        <w:t>сельского поселения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должны быть приложены: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проект муниципального правового акта, предлагаемый для вынесения на обсуждение, либо иное обоснование необходимости проведения публичных слушаний; предлагаемый состав участников публичных слушаний; сведения о лице (фамилия, имя и отчество, год рождения, адрес места жительства), уполномоченном представлять инициатора проведения публичных слушаний; информационные, аналитические и иные материалы, относящиеся к теме публичных слушаний (по усмотрению инициатора проведения публичных слушаний).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2.3. Документы, представленные инициатором проведения публичных слушаний, должны быть рассмотрены на ближайшей сессии С</w:t>
      </w:r>
      <w:r w:rsidR="00805AE7" w:rsidRPr="008B7AE6">
        <w:rPr>
          <w:rFonts w:eastAsia="Calibri"/>
          <w:color w:val="auto"/>
          <w:sz w:val="28"/>
          <w:szCs w:val="28"/>
          <w:lang w:eastAsia="zh-CN"/>
        </w:rPr>
        <w:t>обрания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с приглашением представителя инициатора проведения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2.4. По результатам рассмотрения документов, представленных инициатором проведения публичных слушаний, Со</w:t>
      </w:r>
      <w:r w:rsidR="00805AE7" w:rsidRPr="008B7AE6">
        <w:rPr>
          <w:rFonts w:eastAsia="Calibri"/>
          <w:color w:val="auto"/>
          <w:sz w:val="28"/>
          <w:szCs w:val="28"/>
          <w:lang w:eastAsia="zh-CN"/>
        </w:rPr>
        <w:t>брание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принимает решение о назначении публичных слушаний либо мотивированное решение об отказе в их проведении по следующим основаниям: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а) поступление инициативы проведения публичных слушаний для обсуждения проекта муниципального правового акта по вопросу, не отнесенному к вопросам непосредственного обеспечения жизнедеятельности населения муниципального образования, или вопроса, рассмотрение которого на публичных слушаниях не предусмотрено Федеральным </w:t>
      </w:r>
      <w:hyperlink r:id="rId7" w:history="1">
        <w:r w:rsidRPr="008B7AE6">
          <w:rPr>
            <w:rFonts w:eastAsia="Calibri"/>
            <w:color w:val="auto"/>
            <w:sz w:val="28"/>
            <w:szCs w:val="28"/>
            <w:lang w:eastAsia="zh-CN"/>
          </w:rPr>
          <w:t>законом</w:t>
        </w:r>
      </w:hyperlink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от 20 марта 2025 года </w:t>
      </w:r>
      <w:r w:rsidR="00805AE7" w:rsidRPr="008B7AE6">
        <w:rPr>
          <w:rFonts w:eastAsia="Calibri"/>
          <w:color w:val="auto"/>
          <w:sz w:val="28"/>
          <w:szCs w:val="28"/>
          <w:lang w:eastAsia="zh-CN"/>
        </w:rPr>
        <w:t>№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33-ФЗ "Об общих принципах организации местного самоуправления в единой системе публичной власти", иными федеральными законами, нормативными правовыми актами представительного органа муниципального образования; 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б) нарушение порядка выдвижения инициативы проведения публичных слушаний, установленного настоящим Законом и (или) нормативным правовым актом представительного органа муниципального образования;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в) противоречие предлагаемого к обсуждению проекта муниципального правового акта </w:t>
      </w:r>
      <w:hyperlink r:id="rId8" w:history="1">
        <w:r w:rsidRPr="008B7AE6">
          <w:rPr>
            <w:rFonts w:eastAsia="Calibri"/>
            <w:color w:val="auto"/>
            <w:sz w:val="28"/>
            <w:szCs w:val="28"/>
            <w:lang w:eastAsia="zh-CN"/>
          </w:rPr>
          <w:t>Конституции</w:t>
        </w:r>
      </w:hyperlink>
      <w:r w:rsidRPr="008B7AE6">
        <w:rPr>
          <w:rFonts w:eastAsia="Calibri"/>
          <w:color w:val="auto"/>
          <w:sz w:val="28"/>
          <w:szCs w:val="28"/>
          <w:lang w:eastAsia="zh-CN"/>
        </w:rPr>
        <w:t xml:space="preserve"> Российской Федерации, федеральным конституционным законам, федеральным законам, </w:t>
      </w:r>
      <w:hyperlink r:id="rId9" w:history="1">
        <w:r w:rsidRPr="008B7AE6">
          <w:rPr>
            <w:rFonts w:eastAsia="Calibri"/>
            <w:color w:val="auto"/>
            <w:sz w:val="28"/>
            <w:szCs w:val="28"/>
            <w:lang w:eastAsia="zh-CN"/>
          </w:rPr>
          <w:t>Уставу</w:t>
        </w:r>
      </w:hyperlink>
      <w:r w:rsidRPr="008B7AE6">
        <w:rPr>
          <w:rFonts w:eastAsia="Calibri"/>
          <w:color w:val="auto"/>
          <w:sz w:val="28"/>
          <w:szCs w:val="28"/>
          <w:lang w:eastAsia="zh-CN"/>
        </w:rPr>
        <w:t xml:space="preserve"> (Основному Закону) Алтайского края, законам Алтайского края, иным нормативным правовым актам Российской Федерации и Алтайского края.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2.5. В случае, если инициатива проведения публичных слушаний принадлежит Со</w:t>
      </w:r>
      <w:r w:rsidR="004E2EDD" w:rsidRPr="008B7AE6">
        <w:rPr>
          <w:rFonts w:eastAsia="Calibri"/>
          <w:color w:val="auto"/>
          <w:sz w:val="28"/>
          <w:szCs w:val="28"/>
          <w:lang w:eastAsia="zh-CN"/>
        </w:rPr>
        <w:t xml:space="preserve">бранию 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депутатов или </w:t>
      </w:r>
      <w:r w:rsidR="004E2EDD"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лаве </w:t>
      </w:r>
      <w:r w:rsidR="004E2EDD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>, указанные органы обязаны принять соответствующее решение или постановление о назначении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2.6. Решение (постановление) о назначении публичных слушаний должно содержать: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а) наименование проекта муниципального правового акта, подлежащего обсуждению на публичных слушаниях;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б) место проведения, сроки или дату и время проведения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в) сведения об инициаторе публичных слушаний; дата подачи предложений и рекомендаций по выносимому на обсуждение проекту муниципального правового акта; состав комиссии, ответственной за организацию и проведение публичных слушаний (далее - Комиссия), и ее место нахождения.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2.7. Решение </w:t>
      </w:r>
      <w:r w:rsidR="00D7414E" w:rsidRPr="008B7AE6">
        <w:rPr>
          <w:rFonts w:eastAsia="Calibri"/>
          <w:color w:val="auto"/>
          <w:sz w:val="28"/>
          <w:szCs w:val="28"/>
          <w:lang w:eastAsia="zh-CN"/>
        </w:rPr>
        <w:t>(</w:t>
      </w:r>
      <w:r w:rsidRPr="008B7AE6">
        <w:rPr>
          <w:rFonts w:eastAsia="Calibri"/>
          <w:color w:val="auto"/>
          <w:sz w:val="28"/>
          <w:szCs w:val="28"/>
          <w:lang w:eastAsia="zh-CN"/>
        </w:rPr>
        <w:t>постановление</w:t>
      </w:r>
      <w:r w:rsidR="00D7414E" w:rsidRPr="008B7AE6">
        <w:rPr>
          <w:rFonts w:eastAsia="Calibri"/>
          <w:color w:val="auto"/>
          <w:sz w:val="28"/>
          <w:szCs w:val="28"/>
          <w:lang w:eastAsia="zh-CN"/>
        </w:rPr>
        <w:t>)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о назначении публичных слушаний подлежит опубликованию в порядке, предусмотренном Уставом. Одновременно до населения должна быть доведена информация о порядке ознакомления с проектом муниципального правового акта, выносимым на публичные слушания.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2.8. Публичные слушания проводятся не ранее 10 дней и не позднее двух месяцев со дня принятия решения</w:t>
      </w:r>
      <w:r w:rsidR="008B1278" w:rsidRPr="008B7AE6">
        <w:rPr>
          <w:rFonts w:eastAsia="Calibri"/>
          <w:color w:val="auto"/>
          <w:sz w:val="28"/>
          <w:szCs w:val="28"/>
          <w:lang w:eastAsia="zh-CN"/>
        </w:rPr>
        <w:t xml:space="preserve"> (постановления)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об их проведении.</w:t>
      </w:r>
    </w:p>
    <w:p w:rsidR="008B1278" w:rsidRPr="008B7AE6" w:rsidRDefault="008B1278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auto"/>
          <w:sz w:val="28"/>
          <w:szCs w:val="28"/>
          <w:lang w:eastAsia="zh-CN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3. Подготовка публичных слушаний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3.1. Организационно-техническое, материальное и информационное обеспечение проведения публичных слушаний возлагается на Администрацию </w:t>
      </w:r>
      <w:r w:rsidR="008B1278" w:rsidRPr="008B7AE6">
        <w:rPr>
          <w:rFonts w:eastAsia="Calibri"/>
          <w:color w:val="auto"/>
          <w:sz w:val="28"/>
          <w:szCs w:val="28"/>
          <w:lang w:eastAsia="zh-CN"/>
        </w:rPr>
        <w:t>Рубцовского сельсовета Рубцовского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район</w:t>
      </w:r>
      <w:r w:rsidR="008B1278" w:rsidRPr="008B7AE6">
        <w:rPr>
          <w:rFonts w:eastAsia="Calibri"/>
          <w:color w:val="auto"/>
          <w:sz w:val="28"/>
          <w:szCs w:val="28"/>
          <w:lang w:eastAsia="zh-CN"/>
        </w:rPr>
        <w:t>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Алтайского края (далее - Администрация </w:t>
      </w:r>
      <w:r w:rsidR="008E1BF4" w:rsidRPr="008B7AE6">
        <w:rPr>
          <w:rFonts w:eastAsia="Calibri"/>
          <w:color w:val="auto"/>
          <w:sz w:val="28"/>
          <w:szCs w:val="28"/>
          <w:lang w:eastAsia="zh-CN"/>
        </w:rPr>
        <w:t>сельсовета)</w:t>
      </w:r>
      <w:r w:rsidRPr="008B7AE6">
        <w:rPr>
          <w:rFonts w:eastAsia="Calibri"/>
          <w:color w:val="auto"/>
          <w:sz w:val="28"/>
          <w:szCs w:val="28"/>
          <w:lang w:eastAsia="zh-CN"/>
        </w:rPr>
        <w:t>.</w:t>
      </w:r>
    </w:p>
    <w:p w:rsidR="00025FCF" w:rsidRPr="008B7AE6" w:rsidRDefault="008E1BF4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3.2. Администрация 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не позднее трех дней со дня принятия решения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(постановления)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о назначении публичных слушаний обеспечивает проведение первого заседания Комиссии.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3.3. На первом заседании члены Комиссии избирают председателя и секретаря, определяют их полномочия по организации работы Комиссии и проведению публичных слушаний. Для работы Комиссия может создавать план работы по подготовке и проведению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3.4. Комиссия принимает меры по дополнительному оповещению населения муниципального образования через средства массовой информации о дате, времени и месте проведения публичных слушаний; обеспечивает возможность ознакомления населения с проектом муниципального правового акта, выносимым на публичные слушания;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определяет список должностных лиц, специалистов, работников организаций</w:t>
      </w:r>
      <w:r w:rsidR="005151CA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и других представителей общественности, приглашаемых для участия в публичных слушаниях в качестве экспертов, и направляет им официальные обращения с просьбой дать свои рекомендации и предложения по вопросам, выносимым на публичные слушания;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проводит анализ материалов, представленных инициаторами и экспертами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утверждает повестку дня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определяет состав лиц, участвующих в публичных слушаниях, состав приглашенных лиц;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назначает председательствующего (ведущего) и секретаря публичных слушаний для ведения публичных слушаний и составления протокола;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определяет докладчиков (содокладчиков);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устанавливает порядок выступлений на публичных слушаниях;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определяет порядок и форму принятия решений на публичных слушаниях;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организует подготовку проекта итогового документа;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регистрирует участников публичных слушаний и обеспечивает их проектом</w:t>
      </w:r>
      <w:r w:rsidR="005151CA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итогового документа;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в течение 3 рабочих дней со дня проведения публичных слушаний подготавливает материалы о результатах публичных слушаний (итоговый документ), включая мотивированное обоснование принятых решений, подлежащие опубликованию.</w:t>
      </w:r>
    </w:p>
    <w:p w:rsidR="00763E03" w:rsidRPr="008B7AE6" w:rsidRDefault="00763E0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auto"/>
          <w:sz w:val="28"/>
          <w:szCs w:val="28"/>
          <w:lang w:eastAsia="zh-CN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4. Информационное обеспечение публичных слушаний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4.1. Население </w:t>
      </w:r>
      <w:r w:rsidR="00763E03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="00763E03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оповещается о проводимых публичных слушаниях путем официального опубликования решения о проведении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Публикуемая информация должна содержать: тему и вопросы публичных слушаний, информацию об инициаторах их проведения, о времени и месте проведения слушаний, порядке и сроках ознакомления с документами, предлагаемыми к рассмотрению на публичных слушаниях, порядок приема предложений по обсуждаемым вопросам, контактную информацию о Комиссии.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4.2. Опубликование проекта Устава </w:t>
      </w:r>
      <w:r w:rsidR="00763E03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, проекта муниципального правового акта о внесении изменений и дополнений в Устав, порядка учета предложений по проекту Устава, проекту муниципального правового акта о внесении изменений и дополнений в Устав, а также порядка участия граждан в его обсуждении осуществляется в соответствии Федеральным законом от 20.03.2025 № 33-ФЗ «Об общих принципах организации местного самоуправления в единой системе публичной власти» и Уставом </w:t>
      </w:r>
      <w:r w:rsidR="009142B9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Pr="008B7AE6">
        <w:rPr>
          <w:rFonts w:eastAsia="Calibri"/>
          <w:color w:val="auto"/>
          <w:sz w:val="28"/>
          <w:szCs w:val="28"/>
          <w:lang w:eastAsia="zh-CN"/>
        </w:rPr>
        <w:t>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Не требуется официальное опубликование порядка учета предложений по проекту муниципального правового акта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(Основного закона) Алтайского края или законов Алтайского края, в целях приведения данного Устава в соответствие с этими нормативными правовыми актами.</w:t>
      </w:r>
    </w:p>
    <w:p w:rsidR="009142B9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4.3. Вопросы, выносимые на публичные слушания, размещаются на странице официального сайта в сети «Интернет». 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4.4. Комиссия информирует население через средства массовой информации, а также в иных формах о ходе подготовки публичных слушаний.</w:t>
      </w:r>
    </w:p>
    <w:p w:rsidR="00E657E3" w:rsidRPr="008B7AE6" w:rsidRDefault="00E657E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lastRenderedPageBreak/>
        <w:t>5. Участники публичных слушаний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5.1. Участниками публичных слушаний могут быть граждане, постоянно или</w:t>
      </w:r>
      <w:r w:rsidR="00E657E3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преимущественно проживающие на территории муниципального образования, достигшие на день проведения слушаний восемнадцатилетнего возраста.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5.2. Участники публичных слушаний вправе представить свои предложения и</w:t>
      </w:r>
      <w:r w:rsidR="00E657E3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замечания по обсуждаемому проекту в период с момента опубликования проекта до дня проведения публичных слушаний включительно, которые регистрируются по мере поступления и отражаются в протоколе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5.2.1.Участники общественных обсуждений,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имеют право вносить предложения и замечания в том числе в форме электронного документа в адрес организатора общественных обсуждений или публичных слушаний.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5.3. Для участия в публичных слу</w:t>
      </w:r>
      <w:r w:rsidR="00E657E3" w:rsidRPr="008B7AE6">
        <w:rPr>
          <w:rFonts w:eastAsia="Calibri"/>
          <w:color w:val="auto"/>
          <w:sz w:val="28"/>
          <w:szCs w:val="28"/>
          <w:lang w:eastAsia="zh-CN"/>
        </w:rPr>
        <w:t>шаниях приглашаются депутаты Собрания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депутатов, должностные лица Администрации </w:t>
      </w:r>
      <w:r w:rsidR="00E657E3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>, эксперты, представители средств массовой информации и другие заинтересованные лица.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5.4. Комиссия вправе ограничить доступ лиц, желающих принять участие в публичных слушаниях, только в случае отсутствия свободных мест в зале проведения публичных слушаний.</w:t>
      </w: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6. Проведение публичных слушаний</w:t>
      </w: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6.1. Перед началом проведения публичных слушаний Комиссия организует регистрацию участников публичных слушаний.</w:t>
      </w: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6.2. Ведущий публичных слушаний открывает слушания и оглашает их тему, перечень вопросов, выносимых на публичные слушания, инициатора проведения слушаний, предложения Комиссии по порядку проведения слушаний, представляет себя и секретаря, называет общее количество присутствующих.</w:t>
      </w: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6.3. Секретарь публичных слушаний ведет протокол.</w:t>
      </w:r>
    </w:p>
    <w:p w:rsidR="001E3B55" w:rsidRPr="008B7AE6" w:rsidRDefault="001E3B55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6.4. Продолжительность выступления участников определяется председательствующим, исходя из количества выступающих и времени, отведенного для проведения публичных слушаний, но не может быть более 15 минут на одно выступление.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.5. В ходе публичных слушаний заслушивается доклад (сообщение) представителя инициатора проведения публичных слушаний по проекту 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муниципального правового акта, вынесенному на рассмотрение (цель принятия, основные положения и т.п.).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.6. Для организации прений председательствующий объявляет вопрос, по которому проводится обсуждение, и предоставляет слово участникам в порядке поступления их предложений.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.7. По окончании выступления участника (или по истечении предоставленного времени) председательствующий дает возможность участникам слушаний задать уточняющие вопросы по позиции и (или) аргументам выступающего и предоставляет дополнительное время для ответов на вопросы.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.8. По итогам проведения публичных слушаний принимаются заключение или обращение к Со</w:t>
      </w:r>
      <w:r w:rsidRPr="008B7AE6">
        <w:rPr>
          <w:rFonts w:eastAsia="Calibri"/>
          <w:color w:val="auto"/>
          <w:sz w:val="28"/>
          <w:szCs w:val="28"/>
          <w:lang w:eastAsia="zh-CN"/>
        </w:rPr>
        <w:t>бранию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или к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лаве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по принятию решения по обсуждаемому вопросу или проекту муниципального правового акта (итоговый документ). Итоговый документ принимается большинством голосов от числа зарегистрированных участников публичных слушаний.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6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.9. После принятия итогового документа председательствующий закрывает публичные слушания.</w:t>
      </w:r>
    </w:p>
    <w:p w:rsidR="000539C3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auto"/>
          <w:sz w:val="28"/>
          <w:szCs w:val="28"/>
          <w:lang w:eastAsia="zh-CN"/>
        </w:rPr>
      </w:pP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7</w:t>
      </w:r>
      <w:r w:rsidR="001E3B55" w:rsidRPr="008B7AE6">
        <w:rPr>
          <w:rFonts w:eastAsia="Calibri"/>
          <w:b/>
          <w:color w:val="auto"/>
          <w:sz w:val="28"/>
          <w:szCs w:val="28"/>
          <w:lang w:eastAsia="zh-CN"/>
        </w:rPr>
        <w:t>. Итоги публичных слушаний</w:t>
      </w:r>
    </w:p>
    <w:p w:rsidR="001E3B55" w:rsidRPr="008B7AE6" w:rsidRDefault="000539C3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7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.1. Итоговый документ публичных слушаний совместно с протоколом </w:t>
      </w:r>
      <w:r w:rsidRPr="008B7AE6">
        <w:rPr>
          <w:rFonts w:eastAsia="Calibri"/>
          <w:color w:val="auto"/>
          <w:sz w:val="28"/>
          <w:szCs w:val="28"/>
          <w:lang w:eastAsia="zh-CN"/>
        </w:rPr>
        <w:t>передаются в Собрание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или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лаве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не позднее чем на третий день со дня проведения публичных слушаний.</w:t>
      </w:r>
    </w:p>
    <w:p w:rsidR="001E3B55" w:rsidRPr="008B7AE6" w:rsidRDefault="00075FCB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7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.2. Со</w:t>
      </w:r>
      <w:r w:rsidRPr="008B7AE6">
        <w:rPr>
          <w:rFonts w:eastAsia="Calibri"/>
          <w:color w:val="auto"/>
          <w:sz w:val="28"/>
          <w:szCs w:val="28"/>
          <w:lang w:eastAsia="zh-CN"/>
        </w:rPr>
        <w:t>брание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или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лава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обеспечивают опубликование результатов публичных слушаний, включая мотивированное обоснование принятых решений, в порядке, предусмотренном Уставом, в течение 7 рабочих дней со дня проведения публичных слушаний.</w:t>
      </w:r>
    </w:p>
    <w:p w:rsidR="001E3B55" w:rsidRPr="008B7AE6" w:rsidRDefault="00075FCB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7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.3. Итоговый документ публичных слушаний подлежит рассмотрению Со</w:t>
      </w:r>
      <w:r w:rsidRPr="008B7AE6">
        <w:rPr>
          <w:rFonts w:eastAsia="Calibri"/>
          <w:color w:val="auto"/>
          <w:sz w:val="28"/>
          <w:szCs w:val="28"/>
          <w:lang w:eastAsia="zh-CN"/>
        </w:rPr>
        <w:t>брание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м депутатов или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лавой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при принятии муниципального правового акта, проект которого обсуждался на публичных слушаниях.</w:t>
      </w:r>
    </w:p>
    <w:p w:rsidR="001E3B55" w:rsidRPr="008B7AE6" w:rsidRDefault="00075FCB" w:rsidP="008B7AE6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7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.4. Материалы публичных слушаний в течение срока полномочий Со</w:t>
      </w:r>
      <w:r w:rsidRPr="008B7AE6">
        <w:rPr>
          <w:rFonts w:eastAsia="Calibri"/>
          <w:color w:val="auto"/>
          <w:sz w:val="28"/>
          <w:szCs w:val="28"/>
          <w:lang w:eastAsia="zh-CN"/>
        </w:rPr>
        <w:t>брания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 или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лавы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 xml:space="preserve"> хранятся в Администрации </w:t>
      </w:r>
      <w:r w:rsidR="001E6C2D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1E3B55" w:rsidRPr="008B7AE6">
        <w:rPr>
          <w:rFonts w:eastAsia="Calibri"/>
          <w:color w:val="auto"/>
          <w:sz w:val="28"/>
          <w:szCs w:val="28"/>
          <w:lang w:eastAsia="zh-CN"/>
        </w:rPr>
        <w:t>, а по истечении этого срока сдаются на хранение в архив в установленном порядке.</w:t>
      </w:r>
    </w:p>
    <w:p w:rsidR="00491E6A" w:rsidRPr="008B7AE6" w:rsidRDefault="00491E6A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</w:p>
    <w:p w:rsidR="00025FCF" w:rsidRPr="008B7AE6" w:rsidRDefault="00060BEC" w:rsidP="008B7AE6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auto"/>
          <w:sz w:val="28"/>
          <w:szCs w:val="28"/>
          <w:lang w:eastAsia="zh-CN"/>
        </w:rPr>
      </w:pPr>
      <w:r w:rsidRPr="008B7AE6">
        <w:rPr>
          <w:rFonts w:eastAsia="Calibri"/>
          <w:b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b/>
          <w:color w:val="auto"/>
          <w:sz w:val="28"/>
          <w:szCs w:val="28"/>
          <w:lang w:eastAsia="zh-CN"/>
        </w:rPr>
        <w:t>. Процедура проведения публичных слушаний по вопросам градостроительной деятельности</w:t>
      </w:r>
    </w:p>
    <w:p w:rsidR="00025FCF" w:rsidRPr="008B7AE6" w:rsidRDefault="00060BEC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.1. Решение о проведении общественных обсуждений по вопросам: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1) проекта Генерального плана </w:t>
      </w:r>
      <w:r w:rsidR="001609CF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="001609CF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(далее - проект Генерального плана), в том числе проекты, предусматривающие внесение изменений в Генеральный план;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2) проектов планировки территории, проекты межевания территории, а также проекты, предусматривающие внесение изменений в один из указанных утвержденных документов;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3) проектов решений о предоставлении разрешения на условно разрешенный вид использования земельного участка и (или) объекта капитального строительства;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4) проектов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38737C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5) вопросов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</w:p>
    <w:p w:rsidR="005478CE" w:rsidRPr="008B7AE6" w:rsidRDefault="00025FCF" w:rsidP="008B7AE6">
      <w:pPr>
        <w:autoSpaceDE w:val="0"/>
        <w:autoSpaceDN w:val="0"/>
        <w:adjustRightInd w:val="0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принимается в форме постановления Администрации </w:t>
      </w:r>
      <w:r w:rsidR="0038737C" w:rsidRPr="008B7AE6">
        <w:rPr>
          <w:rFonts w:eastAsia="Calibri"/>
          <w:color w:val="auto"/>
          <w:sz w:val="28"/>
          <w:szCs w:val="28"/>
          <w:lang w:eastAsia="zh-CN"/>
        </w:rPr>
        <w:t>сельсовет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а. </w:t>
      </w:r>
      <w:r w:rsidR="00AD1A9E" w:rsidRPr="008B7AE6">
        <w:rPr>
          <w:rFonts w:eastAsia="Calibri"/>
          <w:color w:val="auto"/>
          <w:sz w:val="28"/>
          <w:szCs w:val="28"/>
          <w:lang w:eastAsia="zh-CN"/>
        </w:rPr>
        <w:t>Реше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ние принимается в течение 14 дней с момента поступления в Администрацию </w:t>
      </w:r>
      <w:r w:rsidR="0038737C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заявления инициаторов публичных слушаний. </w:t>
      </w:r>
    </w:p>
    <w:p w:rsidR="00570C3D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Решение о проведении публичных слушаний по вопросу</w:t>
      </w:r>
      <w:r w:rsidR="00570C3D" w:rsidRPr="008B7AE6">
        <w:rPr>
          <w:rFonts w:eastAsia="Calibri"/>
          <w:color w:val="auto"/>
          <w:sz w:val="28"/>
          <w:szCs w:val="28"/>
          <w:lang w:eastAsia="zh-CN"/>
        </w:rPr>
        <w:t>:</w:t>
      </w:r>
    </w:p>
    <w:p w:rsidR="00570C3D" w:rsidRPr="008B7AE6" w:rsidRDefault="00570C3D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1)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проект</w:t>
      </w:r>
      <w:r w:rsidRPr="008B7AE6">
        <w:rPr>
          <w:rFonts w:eastAsia="Calibri"/>
          <w:color w:val="auto"/>
          <w:sz w:val="28"/>
          <w:szCs w:val="28"/>
          <w:lang w:eastAsia="zh-CN"/>
        </w:rPr>
        <w:t>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Правил землепользования и застройки </w:t>
      </w:r>
      <w:r w:rsidR="005478CE" w:rsidRPr="008B7AE6">
        <w:rPr>
          <w:color w:val="auto"/>
          <w:sz w:val="28"/>
          <w:szCs w:val="28"/>
        </w:rPr>
        <w:t>сельского поселения Рубцовский сельсовет Рубцовского района Алтайского края</w:t>
      </w:r>
      <w:r w:rsidR="005478CE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(далее - проект Правил землепользования и застройки), в том числе проекты правовых актов по внесению в них изменений </w:t>
      </w:r>
    </w:p>
    <w:p w:rsidR="00025FCF" w:rsidRPr="008B7AE6" w:rsidRDefault="00025FCF" w:rsidP="008B7AE6">
      <w:pPr>
        <w:autoSpaceDE w:val="0"/>
        <w:autoSpaceDN w:val="0"/>
        <w:adjustRightInd w:val="0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принимается в форме постановления Администрации </w:t>
      </w:r>
      <w:r w:rsidR="005478CE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. Глава </w:t>
      </w:r>
      <w:r w:rsidR="005478CE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принимает решение о проведении публичных слушаний по такому проекту в срок не позднее, чем через 10 дней со дня получения такого проекта.</w:t>
      </w:r>
    </w:p>
    <w:p w:rsidR="00025FCF" w:rsidRPr="008B7AE6" w:rsidRDefault="00AD1A9E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.2. Постановление Администрации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о проведении публичных слушаний (далее - решение о проведении публичных слушаний) должно содержать наименование проекта по вопросу градостроительной деятельности, по которому проводятся публичные слушания, сроки проведения публичных слушаний, сведения об инициаторе публичных слушаний, ответственное лицо за организацию и проведение публичных слушаний.</w:t>
      </w:r>
    </w:p>
    <w:p w:rsidR="00025FCF" w:rsidRPr="008B7AE6" w:rsidRDefault="00B30E9C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.3. Процедура проведения публичных слушаний состоит из следующих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этапов: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1) оповещение о начале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2) размещение проекта, подлежащего рассмотрению на публичных слушаниях, и информационных материалов к нему на сайте Администрации </w:t>
      </w:r>
      <w:r w:rsidR="00B30E9C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и открытие экспозиции или экспозиций такого проекта;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3) проведение экспозиции или экспозиций проекта, подлежащего рассмотрению на публичных слушаниях;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4) проведение собрания или собраний участников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5) подготовка и оформление протокола публичных слушаний;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6) подготовка и опубликование заключения о результатах публичных слушаний.</w:t>
      </w:r>
    </w:p>
    <w:p w:rsidR="00025FCF" w:rsidRPr="008B7AE6" w:rsidRDefault="00B30E9C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.4. Подготовку оповещения о начале публичных слушаний осуществляет организатор публичных слушаний в течение трех дней с момента принятия решения о проведении публичных слушаний с учетом требований, установленных частями 6 и 7 статьи 5.1 Градостроительного кодекса Российской Федерации.</w:t>
      </w:r>
    </w:p>
    <w:p w:rsidR="00025FCF" w:rsidRPr="008B7AE6" w:rsidRDefault="00B30E9C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.5. Оповещение о проведении публичных слушаний не позднее чем за семь дней до дня размещения на официальном интернет</w:t>
      </w:r>
      <w:r w:rsidR="00777B66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-</w:t>
      </w:r>
      <w:r w:rsidR="00777B66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сайте Администрации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(далее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-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официальный сайт), подлежащего рассмотрению на публичных слушаниях, подлежит опубликованию в районной газете "</w:t>
      </w:r>
      <w:r w:rsidR="00777B66" w:rsidRPr="008B7AE6">
        <w:rPr>
          <w:rFonts w:eastAsia="Calibri"/>
          <w:color w:val="auto"/>
          <w:sz w:val="28"/>
          <w:szCs w:val="28"/>
          <w:lang w:eastAsia="zh-CN"/>
        </w:rPr>
        <w:t>Хлебороб Алтая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" и размещению на официальном сайте организатором общественного обсуждения, а в случаях рассмотрения проектов решений о предоставлении разрешения на условно разрешенный вид использования земельного участка и (или) объекта капитального строительства и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распространяется на информационных стендах Администрации </w:t>
      </w:r>
      <w:r w:rsidR="00777B66"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, в случае, если проекты подготовлены в отношении объектов капитального строительства - на земельных участках, на которых находятся данные объекты, а также направляется правообладателям земельных участков, имеющих общие границы с земельным участком, применительно к которому рассматривается проект,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рассматривается проект, и правообладателям помещений, являющихся частью объекта капитального строительства, применительно к которому рассматривается проект.</w:t>
      </w:r>
    </w:p>
    <w:p w:rsidR="00025FCF" w:rsidRPr="008B7AE6" w:rsidRDefault="00777B66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.6. В течение всего периода размещения проекта, подлежащего рассмотрению на публичных слушаниях, и информационных материалов к нему, организатором публичных слушаний и (или) разработчиком проекта, подлежащего рассмотрению на публичных слушаниях, проводятся экспозиция или экспозиции такого проекта. В ходе работы экспозиции организуются консультирование посетителей экспозиции, распространение информационных материалов о проекте, подлежащем рассмотрению на публичных слушаниях.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Консультирование посетителей экспозиции осуществляется представителями</w:t>
      </w:r>
      <w:r w:rsidR="00777B66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>организатора публичных слушаний и (или) разработчика проекта, подлежащего рассмотрению на публичных слушаниях, в установленные в оповещении о начале публичных слушаний часы посещения экспозиции.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Поступившие предложения и замечания по проекту, подлежащему рассмотрению на публичных слушаниях, от посетителей экспозиции заносятся в Журнал учета посетителей экспозиции. К замечаниям и </w:t>
      </w:r>
      <w:r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предложениям в целях идентификации посетителями экспозиции прикладываются документы следующие документы:</w:t>
      </w:r>
    </w:p>
    <w:p w:rsidR="00F57A16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-</w:t>
      </w:r>
      <w:r w:rsidR="00F57A16"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сведения о себе (фамилию, имя, отчество (при наличии), дату рождения, адрес места жительства (регистрации) - для физических лиц; </w:t>
      </w:r>
    </w:p>
    <w:p w:rsidR="00025FCF" w:rsidRPr="008B7AE6" w:rsidRDefault="00F57A16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 xml:space="preserve">-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наименование, основной государственный регистрационный номер, место нахождения и адрес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с приложением копий документов, подтверждающих данные сведения</w:t>
      </w:r>
      <w:r w:rsidR="004A3BC2" w:rsidRPr="008B7AE6">
        <w:rPr>
          <w:rFonts w:eastAsia="Calibri"/>
          <w:color w:val="auto"/>
          <w:sz w:val="28"/>
          <w:szCs w:val="28"/>
          <w:lang w:eastAsia="zh-CN"/>
        </w:rPr>
        <w:t xml:space="preserve"> - для юридических лиц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Участники,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25FCF" w:rsidRPr="008B7AE6" w:rsidRDefault="00025FCF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В случае внесения предложений и замечаний в письменной форме, вышеуказанные документы предоставляются участниками публичных слушаний виде заверенных копий, либо копий с приложением оригиналов для их сверки.</w:t>
      </w:r>
    </w:p>
    <w:p w:rsidR="00025FCF" w:rsidRPr="008B7AE6" w:rsidRDefault="004A3BC2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.7. Участники и инициаторы публичных слушаний, желающие участвовать в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публичных слушаниях, явившиеся до окончания времени регистрации участников публичных слушаниях и по адресу проведения публичных слушаний, которые указаны в оповещении о начале проведения публичных слушаний, регистрируются организатором публичных слушаний при предъявлении паспорта гражданина Российской Федерации или действующего временного удостоверения личности, выданного на срок оформления паспорта гражданина Российской Федерации.</w:t>
      </w:r>
    </w:p>
    <w:p w:rsidR="00025FCF" w:rsidRPr="008B7AE6" w:rsidRDefault="009E3251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.8. Регистрация осуществляется путем внесения в лист регистрации участников публичных слушаний, сведений об участнике публичных слушаний на основании предъявленных им документов, удостоверяющих личность. В случае, если участник публичных слушаний действует от имени юридического лица, наряду с документами, удостоверяющими его личность, предъявляются документы, подтверждающие его полномочия действовать от имени юридического лица.</w:t>
      </w:r>
    </w:p>
    <w:p w:rsidR="00025FCF" w:rsidRPr="008B7AE6" w:rsidRDefault="009E3251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.9. Гражданин, участвуя в публичных слушаниях, подтверждает свое согласие на обработку его персональных данных путем проставления личной подписи в листе регистрации участников публичных слушаний.</w:t>
      </w:r>
    </w:p>
    <w:p w:rsidR="00025FCF" w:rsidRPr="008B7AE6" w:rsidRDefault="009E3251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.10. После завершения регистрации председательствующий открывает публичные слушания, представляет себя и секретаря публичных слушаний, оглашает наименование проекта, по которому проводятся публичные слушания, инициатора проведения публичных слушаний, дату и номер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lastRenderedPageBreak/>
        <w:t>решения о назначении публичных слушаний, предложения по порядку проведения публичных слушаний, сообщает общее количество зарегистрировавшихся участников публичных слушаний, оглашает повестку и примерный регламент публичных слушаний, предоставляет слово докладчикам, содокладчикам и выступающим.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.11. Участники публичных слушаний подают председательствующему заявки на выступления в письменной форме.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.12. Время выступления участников публичных слушаний определяется председательствующим исходя из количества поступивших заявок на выступления и времени, отведенного для проведения публичных слушаний, регламента публичных слушаний, принятого участниками публичных слушаний, но не может быть более 1</w:t>
      </w:r>
      <w:r w:rsidRPr="008B7AE6">
        <w:rPr>
          <w:rFonts w:eastAsia="Calibri"/>
          <w:color w:val="auto"/>
          <w:sz w:val="28"/>
          <w:szCs w:val="28"/>
          <w:lang w:eastAsia="zh-CN"/>
        </w:rPr>
        <w:t>5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минут на одно выступление.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.13. В ходе проведения собрания участники публичных слушаний вносят замечания и предложения, как в письменной, так и в устной форме.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.14. По окончании выступлений докладчика, содокладчика, участников публичных слушаний (или при истечении предоставленного времени) председательствующий предоставляет время для ответов на поступившие замечания и предложения.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.15. Записки с предложениями и замечаниями озвучивает председательствующий или докладчик, содокладчик, которым они были внесены.</w:t>
      </w:r>
    </w:p>
    <w:p w:rsidR="00025FCF" w:rsidRPr="008B7AE6" w:rsidRDefault="00C553B9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.16. По итогам проведения публичных слушаний участниками принимается решение, содержащее рекомендации Со</w:t>
      </w:r>
      <w:r w:rsidRPr="008B7AE6">
        <w:rPr>
          <w:rFonts w:eastAsia="Calibri"/>
          <w:color w:val="auto"/>
          <w:sz w:val="28"/>
          <w:szCs w:val="28"/>
          <w:lang w:eastAsia="zh-CN"/>
        </w:rPr>
        <w:t>бранию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 депутатов, </w:t>
      </w:r>
      <w:r w:rsidRPr="008B7AE6">
        <w:rPr>
          <w:rFonts w:eastAsia="Calibri"/>
          <w:color w:val="auto"/>
          <w:sz w:val="28"/>
          <w:szCs w:val="28"/>
          <w:lang w:eastAsia="zh-CN"/>
        </w:rPr>
        <w:t>Г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 xml:space="preserve">лаве </w:t>
      </w:r>
      <w:r w:rsidRPr="008B7AE6">
        <w:rPr>
          <w:rFonts w:eastAsia="Calibri"/>
          <w:color w:val="auto"/>
          <w:sz w:val="28"/>
          <w:szCs w:val="28"/>
          <w:lang w:eastAsia="zh-CN"/>
        </w:rPr>
        <w:t>сельсовета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, принять либо отклонить проект, по которому проводятся публичные слушания.</w:t>
      </w:r>
    </w:p>
    <w:p w:rsidR="00025FCF" w:rsidRPr="008B7AE6" w:rsidRDefault="0052357A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.17. Решение участников публичных слушаний принимается большинством голосов от числа зарегистрированных участников публичных слушаний. Итоги голосования заносятся в протокол публичных слушаний.</w:t>
      </w:r>
    </w:p>
    <w:p w:rsidR="00025FCF" w:rsidRPr="008B7AE6" w:rsidRDefault="0052357A" w:rsidP="008B7AE6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zh-CN"/>
        </w:rPr>
      </w:pPr>
      <w:r w:rsidRPr="008B7AE6">
        <w:rPr>
          <w:rFonts w:eastAsia="Calibri"/>
          <w:color w:val="auto"/>
          <w:sz w:val="28"/>
          <w:szCs w:val="28"/>
          <w:lang w:eastAsia="zh-CN"/>
        </w:rPr>
        <w:t>8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.18. После принятия решения председательствующий закрывает публичные</w:t>
      </w:r>
      <w:r w:rsidRPr="008B7AE6">
        <w:rPr>
          <w:rFonts w:eastAsia="Calibri"/>
          <w:color w:val="auto"/>
          <w:sz w:val="28"/>
          <w:szCs w:val="28"/>
          <w:lang w:eastAsia="zh-CN"/>
        </w:rPr>
        <w:t xml:space="preserve"> </w:t>
      </w:r>
      <w:r w:rsidR="00025FCF" w:rsidRPr="008B7AE6">
        <w:rPr>
          <w:rFonts w:eastAsia="Calibri"/>
          <w:color w:val="auto"/>
          <w:sz w:val="28"/>
          <w:szCs w:val="28"/>
          <w:lang w:eastAsia="zh-CN"/>
        </w:rPr>
        <w:t>слушания.</w:t>
      </w:r>
    </w:p>
    <w:p w:rsidR="00284A13" w:rsidRPr="00DB4BDA" w:rsidRDefault="00284A13" w:rsidP="00025FCF">
      <w:pPr>
        <w:pStyle w:val="af3"/>
        <w:shd w:val="clear" w:color="auto" w:fill="FFFFFF" w:themeFill="background1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sectPr w:rsidR="00284A13" w:rsidRPr="00DB4BDA" w:rsidSect="008A615B">
      <w:headerReference w:type="default" r:id="rId10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823" w:rsidRDefault="00D80823" w:rsidP="00284A13">
      <w:r>
        <w:separator/>
      </w:r>
    </w:p>
  </w:endnote>
  <w:endnote w:type="continuationSeparator" w:id="0">
    <w:p w:rsidR="00D80823" w:rsidRDefault="00D80823" w:rsidP="00284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823" w:rsidRDefault="00D80823" w:rsidP="00284A13">
      <w:r>
        <w:separator/>
      </w:r>
    </w:p>
  </w:footnote>
  <w:footnote w:type="continuationSeparator" w:id="0">
    <w:p w:rsidR="00D80823" w:rsidRDefault="00D80823" w:rsidP="00284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13" w:rsidRDefault="00284A13">
    <w:pPr>
      <w:pStyle w:val="a3"/>
      <w:jc w:val="center"/>
    </w:pPr>
  </w:p>
  <w:p w:rsidR="00284A13" w:rsidRDefault="00284A13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5427"/>
    <w:multiLevelType w:val="multilevel"/>
    <w:tmpl w:val="3A86A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D34D08"/>
    <w:multiLevelType w:val="multilevel"/>
    <w:tmpl w:val="DF7417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2344C9"/>
    <w:multiLevelType w:val="hybridMultilevel"/>
    <w:tmpl w:val="3614FA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4C4FA6"/>
    <w:multiLevelType w:val="multilevel"/>
    <w:tmpl w:val="A6221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545A1"/>
    <w:multiLevelType w:val="hybridMultilevel"/>
    <w:tmpl w:val="FB4AE1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5F0107E"/>
    <w:multiLevelType w:val="multilevel"/>
    <w:tmpl w:val="DFF2D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980824"/>
    <w:multiLevelType w:val="multilevel"/>
    <w:tmpl w:val="1736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C65E37"/>
    <w:multiLevelType w:val="multilevel"/>
    <w:tmpl w:val="48320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C521AC"/>
    <w:multiLevelType w:val="multilevel"/>
    <w:tmpl w:val="150EF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E231C7"/>
    <w:multiLevelType w:val="multilevel"/>
    <w:tmpl w:val="A134D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E14E33"/>
    <w:multiLevelType w:val="multilevel"/>
    <w:tmpl w:val="A2448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162FA6"/>
    <w:multiLevelType w:val="multilevel"/>
    <w:tmpl w:val="6B8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987C4D"/>
    <w:multiLevelType w:val="multilevel"/>
    <w:tmpl w:val="E3FE15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AD31FA"/>
    <w:multiLevelType w:val="multilevel"/>
    <w:tmpl w:val="FDCE694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3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4">
    <w:nsid w:val="55596E6B"/>
    <w:multiLevelType w:val="multilevel"/>
    <w:tmpl w:val="B18CE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AC3F13"/>
    <w:multiLevelType w:val="multilevel"/>
    <w:tmpl w:val="DA42B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017349"/>
    <w:multiLevelType w:val="multilevel"/>
    <w:tmpl w:val="169A6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C9495D"/>
    <w:multiLevelType w:val="multilevel"/>
    <w:tmpl w:val="89CE42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C44155"/>
    <w:multiLevelType w:val="multilevel"/>
    <w:tmpl w:val="45261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412127"/>
    <w:multiLevelType w:val="hybridMultilevel"/>
    <w:tmpl w:val="126E54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0512BF5"/>
    <w:multiLevelType w:val="multilevel"/>
    <w:tmpl w:val="11820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D26C82"/>
    <w:multiLevelType w:val="multilevel"/>
    <w:tmpl w:val="F7C28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3C336D"/>
    <w:multiLevelType w:val="multilevel"/>
    <w:tmpl w:val="4B9E6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5">
    <w:abstractNumId w:val="21"/>
  </w:num>
  <w:num w:numId="6">
    <w:abstractNumId w:val="13"/>
  </w:num>
  <w:num w:numId="7">
    <w:abstractNumId w:val="0"/>
  </w:num>
  <w:num w:numId="8">
    <w:abstractNumId w:val="11"/>
  </w:num>
  <w:num w:numId="9">
    <w:abstractNumId w:val="6"/>
  </w:num>
  <w:num w:numId="10">
    <w:abstractNumId w:val="3"/>
  </w:num>
  <w:num w:numId="11">
    <w:abstractNumId w:val="18"/>
  </w:num>
  <w:num w:numId="12">
    <w:abstractNumId w:val="9"/>
  </w:num>
  <w:num w:numId="13">
    <w:abstractNumId w:val="22"/>
  </w:num>
  <w:num w:numId="14">
    <w:abstractNumId w:val="22"/>
    <w:lvlOverride w:ilvl="0">
      <w:startOverride w:val="5"/>
    </w:lvlOverride>
  </w:num>
  <w:num w:numId="15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16">
    <w:abstractNumId w:val="5"/>
  </w:num>
  <w:num w:numId="17">
    <w:abstractNumId w:val="12"/>
  </w:num>
  <w:num w:numId="18">
    <w:abstractNumId w:val="20"/>
  </w:num>
  <w:num w:numId="19">
    <w:abstractNumId w:val="1"/>
  </w:num>
  <w:num w:numId="20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21">
    <w:abstractNumId w:val="8"/>
  </w:num>
  <w:num w:numId="22">
    <w:abstractNumId w:val="7"/>
  </w:num>
  <w:num w:numId="23">
    <w:abstractNumId w:val="17"/>
  </w:num>
  <w:num w:numId="24">
    <w:abstractNumId w:val="1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25">
    <w:abstractNumId w:val="4"/>
  </w:num>
  <w:num w:numId="26">
    <w:abstractNumId w:val="19"/>
  </w:num>
  <w:num w:numId="27">
    <w:abstractNumId w:val="2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4A13"/>
    <w:rsid w:val="00025FCF"/>
    <w:rsid w:val="00040406"/>
    <w:rsid w:val="000539C3"/>
    <w:rsid w:val="00060BEC"/>
    <w:rsid w:val="0006723E"/>
    <w:rsid w:val="00075FCB"/>
    <w:rsid w:val="000B0D43"/>
    <w:rsid w:val="000B63E7"/>
    <w:rsid w:val="000E3677"/>
    <w:rsid w:val="00135F0E"/>
    <w:rsid w:val="0014351F"/>
    <w:rsid w:val="00143DFA"/>
    <w:rsid w:val="001609CF"/>
    <w:rsid w:val="001864CB"/>
    <w:rsid w:val="001E3B55"/>
    <w:rsid w:val="001E6C2D"/>
    <w:rsid w:val="001F334D"/>
    <w:rsid w:val="002325AE"/>
    <w:rsid w:val="0025165C"/>
    <w:rsid w:val="00284A13"/>
    <w:rsid w:val="002B5A49"/>
    <w:rsid w:val="002E333B"/>
    <w:rsid w:val="00301831"/>
    <w:rsid w:val="00351944"/>
    <w:rsid w:val="00353F84"/>
    <w:rsid w:val="00373384"/>
    <w:rsid w:val="00382C3B"/>
    <w:rsid w:val="0038737C"/>
    <w:rsid w:val="003950FE"/>
    <w:rsid w:val="003A361D"/>
    <w:rsid w:val="00410262"/>
    <w:rsid w:val="004439E0"/>
    <w:rsid w:val="00447E69"/>
    <w:rsid w:val="00491E6A"/>
    <w:rsid w:val="004A3BC2"/>
    <w:rsid w:val="004E2EDD"/>
    <w:rsid w:val="005151CA"/>
    <w:rsid w:val="0051742E"/>
    <w:rsid w:val="0052357A"/>
    <w:rsid w:val="005478CE"/>
    <w:rsid w:val="005651D0"/>
    <w:rsid w:val="00570C3D"/>
    <w:rsid w:val="005B0640"/>
    <w:rsid w:val="005C687A"/>
    <w:rsid w:val="006112F2"/>
    <w:rsid w:val="0062145D"/>
    <w:rsid w:val="00637A4D"/>
    <w:rsid w:val="00647CE7"/>
    <w:rsid w:val="00682843"/>
    <w:rsid w:val="00722665"/>
    <w:rsid w:val="00763E03"/>
    <w:rsid w:val="00777B66"/>
    <w:rsid w:val="00795CEA"/>
    <w:rsid w:val="007B707A"/>
    <w:rsid w:val="007C77A6"/>
    <w:rsid w:val="00805AE7"/>
    <w:rsid w:val="008069F6"/>
    <w:rsid w:val="00850BF6"/>
    <w:rsid w:val="00884B90"/>
    <w:rsid w:val="00885BAA"/>
    <w:rsid w:val="00891FAA"/>
    <w:rsid w:val="008A615B"/>
    <w:rsid w:val="008B1278"/>
    <w:rsid w:val="008B7AE6"/>
    <w:rsid w:val="008D0A0D"/>
    <w:rsid w:val="008E1BF4"/>
    <w:rsid w:val="008F39B4"/>
    <w:rsid w:val="009142B9"/>
    <w:rsid w:val="009145AD"/>
    <w:rsid w:val="00924185"/>
    <w:rsid w:val="0094163B"/>
    <w:rsid w:val="00974BDE"/>
    <w:rsid w:val="009D4CAF"/>
    <w:rsid w:val="009E3251"/>
    <w:rsid w:val="00A51482"/>
    <w:rsid w:val="00A5720D"/>
    <w:rsid w:val="00AD1A9E"/>
    <w:rsid w:val="00AE191D"/>
    <w:rsid w:val="00AF50C7"/>
    <w:rsid w:val="00B22A50"/>
    <w:rsid w:val="00B30E9C"/>
    <w:rsid w:val="00B673F2"/>
    <w:rsid w:val="00B677F0"/>
    <w:rsid w:val="00B815FA"/>
    <w:rsid w:val="00BA2DD2"/>
    <w:rsid w:val="00BA33ED"/>
    <w:rsid w:val="00C2324B"/>
    <w:rsid w:val="00C34F50"/>
    <w:rsid w:val="00C553B9"/>
    <w:rsid w:val="00C55421"/>
    <w:rsid w:val="00C76C08"/>
    <w:rsid w:val="00C8258A"/>
    <w:rsid w:val="00CD46CD"/>
    <w:rsid w:val="00CF1E43"/>
    <w:rsid w:val="00D121AD"/>
    <w:rsid w:val="00D252F8"/>
    <w:rsid w:val="00D456A3"/>
    <w:rsid w:val="00D7414E"/>
    <w:rsid w:val="00D80823"/>
    <w:rsid w:val="00DB4BDA"/>
    <w:rsid w:val="00E04B91"/>
    <w:rsid w:val="00E47865"/>
    <w:rsid w:val="00E57E35"/>
    <w:rsid w:val="00E657E3"/>
    <w:rsid w:val="00E85EF1"/>
    <w:rsid w:val="00EB776E"/>
    <w:rsid w:val="00EB7F76"/>
    <w:rsid w:val="00EF7D7C"/>
    <w:rsid w:val="00F04A74"/>
    <w:rsid w:val="00F26A47"/>
    <w:rsid w:val="00F57A16"/>
    <w:rsid w:val="00FD51B4"/>
    <w:rsid w:val="00FE0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84A13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284A13"/>
    <w:pPr>
      <w:keepNext/>
      <w:ind w:left="284" w:right="-1186"/>
      <w:outlineLvl w:val="0"/>
    </w:pPr>
  </w:style>
  <w:style w:type="paragraph" w:styleId="2">
    <w:name w:val="heading 2"/>
    <w:next w:val="a"/>
    <w:link w:val="20"/>
    <w:uiPriority w:val="9"/>
    <w:qFormat/>
    <w:rsid w:val="00284A1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84A1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84A1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84A1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84A13"/>
    <w:rPr>
      <w:sz w:val="24"/>
    </w:rPr>
  </w:style>
  <w:style w:type="paragraph" w:styleId="21">
    <w:name w:val="toc 2"/>
    <w:next w:val="a"/>
    <w:link w:val="22"/>
    <w:uiPriority w:val="39"/>
    <w:rsid w:val="00284A1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84A1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84A1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84A13"/>
    <w:rPr>
      <w:rFonts w:ascii="XO Thames" w:hAnsi="XO Thames"/>
      <w:sz w:val="28"/>
    </w:rPr>
  </w:style>
  <w:style w:type="paragraph" w:styleId="a3">
    <w:name w:val="header"/>
    <w:basedOn w:val="a"/>
    <w:link w:val="a4"/>
    <w:rsid w:val="00284A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284A13"/>
  </w:style>
  <w:style w:type="paragraph" w:styleId="6">
    <w:name w:val="toc 6"/>
    <w:next w:val="a"/>
    <w:link w:val="60"/>
    <w:uiPriority w:val="39"/>
    <w:rsid w:val="00284A1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84A1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84A1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84A13"/>
    <w:rPr>
      <w:rFonts w:ascii="XO Thames" w:hAnsi="XO Thames"/>
      <w:sz w:val="28"/>
    </w:rPr>
  </w:style>
  <w:style w:type="paragraph" w:customStyle="1" w:styleId="Endnote">
    <w:name w:val="Endnote"/>
    <w:link w:val="Endnote0"/>
    <w:rsid w:val="00284A1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284A1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284A1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84A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284A13"/>
  </w:style>
  <w:style w:type="paragraph" w:customStyle="1" w:styleId="blue">
    <w:name w:val="blue"/>
    <w:basedOn w:val="12"/>
    <w:link w:val="blue0"/>
    <w:rsid w:val="00284A13"/>
  </w:style>
  <w:style w:type="character" w:customStyle="1" w:styleId="blue0">
    <w:name w:val="blue"/>
    <w:basedOn w:val="a0"/>
    <w:link w:val="blue"/>
    <w:rsid w:val="00284A13"/>
  </w:style>
  <w:style w:type="paragraph" w:styleId="31">
    <w:name w:val="toc 3"/>
    <w:next w:val="a"/>
    <w:link w:val="32"/>
    <w:uiPriority w:val="39"/>
    <w:rsid w:val="00284A1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84A1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84A13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284A13"/>
  </w:style>
  <w:style w:type="paragraph" w:customStyle="1" w:styleId="13">
    <w:name w:val="Знак сноски1"/>
    <w:link w:val="a7"/>
    <w:rsid w:val="00284A13"/>
    <w:rPr>
      <w:vertAlign w:val="superscript"/>
    </w:rPr>
  </w:style>
  <w:style w:type="character" w:styleId="a7">
    <w:name w:val="footnote reference"/>
    <w:link w:val="13"/>
    <w:rsid w:val="00284A13"/>
    <w:rPr>
      <w:vertAlign w:val="superscript"/>
    </w:rPr>
  </w:style>
  <w:style w:type="paragraph" w:customStyle="1" w:styleId="ConsPlusDocList">
    <w:name w:val="ConsPlusDocList"/>
    <w:next w:val="Standard"/>
    <w:link w:val="ConsPlusDocList0"/>
    <w:rsid w:val="00284A13"/>
    <w:rPr>
      <w:rFonts w:ascii="Courier New" w:hAnsi="Courier New"/>
    </w:rPr>
  </w:style>
  <w:style w:type="character" w:customStyle="1" w:styleId="ConsPlusDocList0">
    <w:name w:val="ConsPlusDocList"/>
    <w:link w:val="ConsPlusDocList"/>
    <w:rsid w:val="00284A13"/>
    <w:rPr>
      <w:rFonts w:ascii="Courier New" w:hAnsi="Courier New"/>
    </w:rPr>
  </w:style>
  <w:style w:type="paragraph" w:customStyle="1" w:styleId="14">
    <w:name w:val="Гиперссылка1"/>
    <w:link w:val="a8"/>
    <w:rsid w:val="00284A13"/>
    <w:rPr>
      <w:color w:val="0000FF"/>
      <w:u w:val="single"/>
    </w:rPr>
  </w:style>
  <w:style w:type="character" w:styleId="a8">
    <w:name w:val="Hyperlink"/>
    <w:link w:val="14"/>
    <w:rsid w:val="00284A1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84A13"/>
    <w:rPr>
      <w:sz w:val="20"/>
    </w:rPr>
  </w:style>
  <w:style w:type="character" w:customStyle="1" w:styleId="Footnote0">
    <w:name w:val="Footnote"/>
    <w:basedOn w:val="1"/>
    <w:link w:val="Footnote"/>
    <w:rsid w:val="00284A13"/>
    <w:rPr>
      <w:sz w:val="20"/>
    </w:rPr>
  </w:style>
  <w:style w:type="paragraph" w:styleId="15">
    <w:name w:val="toc 1"/>
    <w:next w:val="a"/>
    <w:link w:val="16"/>
    <w:uiPriority w:val="39"/>
    <w:rsid w:val="00284A13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284A13"/>
    <w:rPr>
      <w:rFonts w:ascii="XO Thames" w:hAnsi="XO Thames"/>
      <w:b/>
      <w:sz w:val="28"/>
    </w:rPr>
  </w:style>
  <w:style w:type="paragraph" w:customStyle="1" w:styleId="12">
    <w:name w:val="Основной шрифт абзаца1"/>
    <w:link w:val="HeaderandFooter"/>
    <w:rsid w:val="00284A13"/>
  </w:style>
  <w:style w:type="paragraph" w:customStyle="1" w:styleId="HeaderandFooter">
    <w:name w:val="Header and Footer"/>
    <w:link w:val="HeaderandFooter0"/>
    <w:rsid w:val="00284A1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84A1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84A1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84A1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284A1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84A13"/>
    <w:rPr>
      <w:rFonts w:ascii="XO Thames" w:hAnsi="XO Thames"/>
      <w:sz w:val="28"/>
    </w:rPr>
  </w:style>
  <w:style w:type="paragraph" w:customStyle="1" w:styleId="17">
    <w:name w:val="Знак1 Знак Знак Знак Знак Знак Знак Знак Знак Знак Знак Знак Знак Знак Знак Знак Знак Знак Знак Знак Знак Знак"/>
    <w:basedOn w:val="a"/>
    <w:link w:val="18"/>
    <w:rsid w:val="00284A13"/>
    <w:pPr>
      <w:widowControl w:val="0"/>
      <w:spacing w:after="160" w:line="240" w:lineRule="exact"/>
      <w:jc w:val="right"/>
    </w:pPr>
    <w:rPr>
      <w:sz w:val="20"/>
    </w:rPr>
  </w:style>
  <w:style w:type="character" w:customStyle="1" w:styleId="18">
    <w:name w:val="Знак1 Знак Знак Знак Знак Знак Знак Знак Знак Знак Знак Знак Знак Знак Знак Знак Знак Знак Знак Знак Знак Знак"/>
    <w:basedOn w:val="1"/>
    <w:link w:val="17"/>
    <w:rsid w:val="00284A13"/>
    <w:rPr>
      <w:sz w:val="20"/>
    </w:rPr>
  </w:style>
  <w:style w:type="paragraph" w:customStyle="1" w:styleId="Standard">
    <w:name w:val="Standard"/>
    <w:link w:val="Standard0"/>
    <w:rsid w:val="00284A13"/>
    <w:pPr>
      <w:widowControl w:val="0"/>
    </w:pPr>
    <w:rPr>
      <w:rFonts w:ascii="Arial" w:hAnsi="Arial"/>
    </w:rPr>
  </w:style>
  <w:style w:type="character" w:customStyle="1" w:styleId="Standard0">
    <w:name w:val="Standard"/>
    <w:link w:val="Standard"/>
    <w:rsid w:val="00284A13"/>
    <w:rPr>
      <w:rFonts w:ascii="Arial" w:hAnsi="Arial"/>
    </w:rPr>
  </w:style>
  <w:style w:type="paragraph" w:styleId="51">
    <w:name w:val="toc 5"/>
    <w:next w:val="a"/>
    <w:link w:val="52"/>
    <w:uiPriority w:val="39"/>
    <w:rsid w:val="00284A1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84A13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rsid w:val="00284A13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284A13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rsid w:val="00284A1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284A1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84A1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84A13"/>
    <w:rPr>
      <w:rFonts w:ascii="XO Thames" w:hAnsi="XO Thames"/>
      <w:b/>
      <w:sz w:val="28"/>
    </w:rPr>
  </w:style>
  <w:style w:type="paragraph" w:styleId="ad">
    <w:name w:val="Balloon Text"/>
    <w:basedOn w:val="a"/>
    <w:link w:val="ae"/>
    <w:rsid w:val="00284A13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284A13"/>
    <w:rPr>
      <w:rFonts w:ascii="Tahoma" w:hAnsi="Tahoma"/>
      <w:sz w:val="16"/>
    </w:rPr>
  </w:style>
  <w:style w:type="table" w:styleId="af">
    <w:name w:val="Table Grid"/>
    <w:basedOn w:val="a1"/>
    <w:rsid w:val="00284A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unhideWhenUsed/>
    <w:rsid w:val="00E85EF1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E85EF1"/>
    <w:rPr>
      <w:color w:val="auto"/>
      <w:sz w:val="24"/>
      <w:szCs w:val="24"/>
    </w:rPr>
  </w:style>
  <w:style w:type="paragraph" w:styleId="af2">
    <w:name w:val="No Spacing"/>
    <w:basedOn w:val="a"/>
    <w:uiPriority w:val="1"/>
    <w:qFormat/>
    <w:rsid w:val="00E85EF1"/>
    <w:pPr>
      <w:spacing w:before="100" w:beforeAutospacing="1" w:after="100" w:afterAutospacing="1"/>
    </w:pPr>
    <w:rPr>
      <w:color w:val="auto"/>
      <w:szCs w:val="24"/>
    </w:rPr>
  </w:style>
  <w:style w:type="paragraph" w:styleId="af3">
    <w:name w:val="Normal (Web)"/>
    <w:basedOn w:val="a"/>
    <w:uiPriority w:val="99"/>
    <w:unhideWhenUsed/>
    <w:rsid w:val="00E85EF1"/>
    <w:pPr>
      <w:spacing w:before="100" w:beforeAutospacing="1" w:after="100" w:afterAutospacing="1"/>
    </w:pPr>
    <w:rPr>
      <w:color w:val="auto"/>
      <w:szCs w:val="24"/>
    </w:rPr>
  </w:style>
  <w:style w:type="paragraph" w:customStyle="1" w:styleId="tableparagraph">
    <w:name w:val="tableparagraph"/>
    <w:basedOn w:val="a"/>
    <w:rsid w:val="00E85EF1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14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260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4249</Words>
  <Characters>24222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2026-06-30T01:36:00Z</cp:lastPrinted>
  <dcterms:created xsi:type="dcterms:W3CDTF">2026-06-24T08:49:00Z</dcterms:created>
  <dcterms:modified xsi:type="dcterms:W3CDTF">2026-06-30T01:36:00Z</dcterms:modified>
</cp:coreProperties>
</file>