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32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1358E">
        <w:rPr>
          <w:rFonts w:ascii="Times New Roman" w:hAnsi="Times New Roman" w:cs="Times New Roman"/>
          <w:sz w:val="28"/>
          <w:szCs w:val="28"/>
        </w:rPr>
        <w:t>НОВОРОССИЙСКОГО</w:t>
      </w:r>
      <w:r w:rsidRPr="009932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932C0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9932C0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9932C0" w:rsidRPr="009932C0" w:rsidRDefault="00C87197" w:rsidP="009932C0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C87197">
        <w:rPr>
          <w:rFonts w:ascii="Times New Roman" w:hAnsi="Times New Roman" w:cs="Times New Roman"/>
          <w:sz w:val="28"/>
          <w:szCs w:val="28"/>
        </w:rPr>
        <w:t>09.07.2026</w:t>
      </w:r>
      <w:r w:rsidR="009932C0" w:rsidRPr="00C8719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Pr="00C87197">
        <w:rPr>
          <w:rFonts w:ascii="Times New Roman" w:hAnsi="Times New Roman" w:cs="Times New Roman"/>
          <w:sz w:val="28"/>
          <w:szCs w:val="28"/>
        </w:rPr>
        <w:t xml:space="preserve">                           №  18</w:t>
      </w:r>
      <w:r w:rsidR="009932C0" w:rsidRPr="009932C0">
        <w:rPr>
          <w:rFonts w:ascii="Times New Roman" w:hAnsi="Times New Roman" w:cs="Times New Roman"/>
          <w:sz w:val="28"/>
          <w:szCs w:val="28"/>
        </w:rPr>
        <w:t> </w:t>
      </w:r>
    </w:p>
    <w:p w:rsidR="009932C0" w:rsidRDefault="0021358E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</w:t>
      </w:r>
      <w:r w:rsidR="009932C0" w:rsidRPr="009932C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Новороссийский</w:t>
      </w: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33CBA">
      <w:pPr>
        <w:shd w:val="clear" w:color="auto" w:fill="FFFFFF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 w:rsidR="0021358E">
        <w:rPr>
          <w:rFonts w:ascii="Times New Roman" w:hAnsi="Times New Roman" w:cs="Times New Roman"/>
          <w:sz w:val="28"/>
          <w:szCs w:val="28"/>
        </w:rPr>
        <w:t>Новороссийский</w:t>
      </w:r>
      <w:r w:rsidRPr="009932C0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за </w:t>
      </w:r>
      <w:r w:rsidR="0059697D">
        <w:rPr>
          <w:rFonts w:ascii="Times New Roman" w:hAnsi="Times New Roman" w:cs="Times New Roman"/>
          <w:sz w:val="28"/>
          <w:szCs w:val="28"/>
        </w:rPr>
        <w:t>1</w:t>
      </w:r>
      <w:r w:rsidRPr="009932C0">
        <w:rPr>
          <w:rFonts w:ascii="Times New Roman" w:hAnsi="Times New Roman" w:cs="Times New Roman"/>
          <w:sz w:val="28"/>
          <w:szCs w:val="28"/>
        </w:rPr>
        <w:t> </w:t>
      </w:r>
      <w:r w:rsidR="00A257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9932C0">
        <w:rPr>
          <w:rFonts w:ascii="Times New Roman" w:hAnsi="Times New Roman" w:cs="Times New Roman"/>
          <w:sz w:val="28"/>
          <w:szCs w:val="28"/>
        </w:rPr>
        <w:t xml:space="preserve"> 202</w:t>
      </w:r>
      <w:r w:rsidR="0059697D">
        <w:rPr>
          <w:rFonts w:ascii="Times New Roman" w:hAnsi="Times New Roman" w:cs="Times New Roman"/>
          <w:sz w:val="28"/>
          <w:szCs w:val="28"/>
        </w:rPr>
        <w:t>6</w:t>
      </w:r>
      <w:r w:rsidRPr="009932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1358E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3CBA" w:rsidRPr="000D2F55">
        <w:rPr>
          <w:rFonts w:ascii="Times New Roman" w:hAnsi="Times New Roman" w:cs="Times New Roman"/>
          <w:sz w:val="28"/>
          <w:szCs w:val="28"/>
        </w:rPr>
        <w:t>со ст. 14</w:t>
      </w:r>
      <w:r w:rsidRPr="000D2F5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33CBA" w:rsidRPr="000D2F55">
        <w:rPr>
          <w:rFonts w:ascii="Times New Roman" w:hAnsi="Times New Roman" w:cs="Times New Roman"/>
          <w:sz w:val="28"/>
          <w:szCs w:val="28"/>
        </w:rPr>
        <w:t>о</w:t>
      </w:r>
      <w:r w:rsidRPr="000D2F55">
        <w:rPr>
          <w:rFonts w:ascii="Times New Roman" w:hAnsi="Times New Roman" w:cs="Times New Roman"/>
          <w:sz w:val="28"/>
          <w:szCs w:val="28"/>
        </w:rPr>
        <w:t xml:space="preserve"> бюджетном процессе и финансовом контроле в</w:t>
      </w:r>
      <w:r w:rsidRPr="000D2F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2F55">
        <w:rPr>
          <w:rFonts w:ascii="Times New Roman" w:hAnsi="Times New Roman" w:cs="Times New Roman"/>
          <w:sz w:val="28"/>
          <w:szCs w:val="28"/>
        </w:rPr>
        <w:t>муници</w:t>
      </w:r>
      <w:r w:rsidR="0021358E">
        <w:rPr>
          <w:rFonts w:ascii="Times New Roman" w:hAnsi="Times New Roman" w:cs="Times New Roman"/>
          <w:sz w:val="28"/>
          <w:szCs w:val="28"/>
        </w:rPr>
        <w:t>пальном образовании Новороссийский</w:t>
      </w:r>
      <w:r w:rsidRPr="000D2F55">
        <w:rPr>
          <w:rFonts w:ascii="Times New Roman" w:hAnsi="Times New Roman" w:cs="Times New Roman"/>
          <w:sz w:val="28"/>
          <w:szCs w:val="28"/>
        </w:rPr>
        <w:t xml:space="preserve"> </w:t>
      </w:r>
      <w:r w:rsidRPr="00C87197">
        <w:rPr>
          <w:rFonts w:ascii="Times New Roman" w:hAnsi="Times New Roman" w:cs="Times New Roman"/>
          <w:sz w:val="28"/>
          <w:szCs w:val="28"/>
        </w:rPr>
        <w:t>сельсовет Рубцовского района Алтайского края, утве</w:t>
      </w:r>
      <w:r w:rsidR="0021358E" w:rsidRPr="00C87197">
        <w:rPr>
          <w:rFonts w:ascii="Times New Roman" w:hAnsi="Times New Roman" w:cs="Times New Roman"/>
          <w:sz w:val="28"/>
          <w:szCs w:val="28"/>
        </w:rPr>
        <w:t>ржденного решением Новороссийского</w:t>
      </w:r>
      <w:r w:rsidRPr="00C87197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="0021358E" w:rsidRPr="00C87197">
        <w:rPr>
          <w:rFonts w:ascii="Times New Roman" w:hAnsi="Times New Roman" w:cs="Times New Roman"/>
          <w:sz w:val="28"/>
          <w:szCs w:val="28"/>
        </w:rPr>
        <w:t xml:space="preserve"> Рубцовского района Алтайского края</w:t>
      </w:r>
      <w:r w:rsidRPr="00C87197">
        <w:rPr>
          <w:rFonts w:ascii="Times New Roman" w:hAnsi="Times New Roman" w:cs="Times New Roman"/>
          <w:sz w:val="28"/>
          <w:szCs w:val="28"/>
        </w:rPr>
        <w:t xml:space="preserve"> от</w:t>
      </w:r>
      <w:r w:rsidRPr="00C871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87197" w:rsidRPr="00C87197">
        <w:rPr>
          <w:rFonts w:ascii="Times New Roman" w:hAnsi="Times New Roman" w:cs="Times New Roman"/>
          <w:sz w:val="28"/>
          <w:szCs w:val="28"/>
        </w:rPr>
        <w:t xml:space="preserve">20.06.2014 </w:t>
      </w:r>
      <w:r w:rsidRPr="00C87197">
        <w:rPr>
          <w:rFonts w:ascii="Times New Roman" w:hAnsi="Times New Roman" w:cs="Times New Roman"/>
          <w:sz w:val="28"/>
          <w:szCs w:val="28"/>
        </w:rPr>
        <w:t xml:space="preserve"> №</w:t>
      </w:r>
      <w:r w:rsidRPr="00C871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87197" w:rsidRPr="00C87197">
        <w:rPr>
          <w:rFonts w:ascii="Times New Roman" w:hAnsi="Times New Roman" w:cs="Times New Roman"/>
          <w:sz w:val="28"/>
          <w:szCs w:val="28"/>
        </w:rPr>
        <w:t>9</w:t>
      </w:r>
      <w:r w:rsidR="005C3261" w:rsidRPr="00C87197">
        <w:rPr>
          <w:rFonts w:ascii="Times New Roman" w:hAnsi="Times New Roman" w:cs="Times New Roman"/>
          <w:sz w:val="28"/>
          <w:szCs w:val="28"/>
        </w:rPr>
        <w:t>,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2C0" w:rsidRPr="000D2F55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261" w:rsidRPr="000D2F55" w:rsidRDefault="00A2579F" w:rsidP="005C3261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т об исполнении бюджета муниципального образования </w:t>
      </w:r>
      <w:r w:rsidR="0021358E">
        <w:rPr>
          <w:rFonts w:ascii="Times New Roman" w:hAnsi="Times New Roman" w:cs="Times New Roman"/>
          <w:sz w:val="28"/>
          <w:szCs w:val="28"/>
        </w:rPr>
        <w:t>Новороссийский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за</w:t>
      </w:r>
      <w:r w:rsidR="005969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9697D">
        <w:rPr>
          <w:rFonts w:ascii="Times New Roman" w:hAnsi="Times New Roman" w:cs="Times New Roman"/>
          <w:sz w:val="28"/>
          <w:szCs w:val="28"/>
        </w:rPr>
        <w:t>1</w:t>
      </w:r>
      <w:r w:rsidR="009932C0" w:rsidRPr="000D2F5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="0059697D">
        <w:rPr>
          <w:rFonts w:ascii="Times New Roman" w:hAnsi="Times New Roman" w:cs="Times New Roman"/>
          <w:sz w:val="28"/>
          <w:szCs w:val="28"/>
        </w:rPr>
        <w:t xml:space="preserve"> 2026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C3261" w:rsidRPr="000D2F55" w:rsidRDefault="009932C0" w:rsidP="005C3261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 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2. </w:t>
      </w:r>
      <w:r w:rsidR="005C3261" w:rsidRPr="000D2F55">
        <w:rPr>
          <w:rFonts w:ascii="Times New Roman" w:hAnsi="Times New Roman" w:cs="Times New Roman"/>
          <w:sz w:val="28"/>
        </w:rPr>
        <w:t xml:space="preserve">Администрации </w:t>
      </w:r>
      <w:r w:rsidR="0021358E">
        <w:rPr>
          <w:rFonts w:ascii="Times New Roman" w:hAnsi="Times New Roman" w:cs="Times New Roman"/>
          <w:sz w:val="28"/>
        </w:rPr>
        <w:t>Новороссийского</w:t>
      </w:r>
      <w:r w:rsidR="005C3261" w:rsidRPr="000D2F55">
        <w:rPr>
          <w:rFonts w:ascii="Times New Roman" w:hAnsi="Times New Roman" w:cs="Times New Roman"/>
          <w:sz w:val="28"/>
        </w:rPr>
        <w:t xml:space="preserve"> сельсовета Рубцовского района Алтайского края направить отчет в </w:t>
      </w:r>
      <w:r w:rsidR="0021358E">
        <w:rPr>
          <w:rFonts w:ascii="Times New Roman" w:hAnsi="Times New Roman" w:cs="Times New Roman"/>
          <w:sz w:val="28"/>
        </w:rPr>
        <w:t>Новороссийское</w:t>
      </w:r>
      <w:r w:rsidR="005C3261" w:rsidRPr="000D2F55">
        <w:rPr>
          <w:rFonts w:ascii="Times New Roman" w:hAnsi="Times New Roman" w:cs="Times New Roman"/>
          <w:sz w:val="28"/>
        </w:rPr>
        <w:t xml:space="preserve">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5C3261" w:rsidRPr="000D2F55" w:rsidRDefault="005C3261" w:rsidP="005C32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9932C0" w:rsidRPr="000D2F55" w:rsidRDefault="009932C0" w:rsidP="005C3261">
      <w:pPr>
        <w:shd w:val="clear" w:color="auto" w:fill="FFFFFF"/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2C0" w:rsidRPr="000D2F55" w:rsidRDefault="009932C0" w:rsidP="009932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4CD" w:rsidRPr="000D2F55" w:rsidRDefault="009932C0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D2F55">
        <w:rPr>
          <w:rFonts w:ascii="Times New Roman" w:hAnsi="Times New Roman" w:cs="Times New Roman"/>
          <w:bCs/>
          <w:sz w:val="28"/>
          <w:szCs w:val="28"/>
        </w:rPr>
        <w:t xml:space="preserve">сельсовета                                                                           </w:t>
      </w:r>
      <w:r w:rsidR="0021358E">
        <w:rPr>
          <w:rFonts w:ascii="Times New Roman" w:hAnsi="Times New Roman" w:cs="Times New Roman"/>
          <w:bCs/>
          <w:sz w:val="28"/>
          <w:szCs w:val="28"/>
        </w:rPr>
        <w:t>С.П. Грачёв</w:t>
      </w: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C3261" w:rsidRPr="000D2F55" w:rsidRDefault="005C3261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99" w:type="dxa"/>
        <w:tblInd w:w="151" w:type="dxa"/>
        <w:tblLook w:val="0000" w:firstRow="0" w:lastRow="0" w:firstColumn="0" w:lastColumn="0" w:noHBand="0" w:noVBand="0"/>
      </w:tblPr>
      <w:tblGrid>
        <w:gridCol w:w="403"/>
        <w:gridCol w:w="450"/>
        <w:gridCol w:w="3599"/>
        <w:gridCol w:w="5147"/>
      </w:tblGrid>
      <w:tr w:rsidR="005714CD" w:rsidRPr="000D2F55" w:rsidTr="005714CD">
        <w:trPr>
          <w:trHeight w:val="715"/>
        </w:trPr>
        <w:tc>
          <w:tcPr>
            <w:tcW w:w="40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  <w:vAlign w:val="bottom"/>
          </w:tcPr>
          <w:p w:rsidR="005714CD" w:rsidRPr="000D2F55" w:rsidRDefault="005714CD" w:rsidP="005714C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5714CD" w:rsidRPr="000D2F55" w:rsidRDefault="005714CD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5714CD" w:rsidRPr="000D2F55" w:rsidRDefault="0021358E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Новороссийского</w:t>
            </w:r>
            <w:r w:rsidR="005714CD" w:rsidRPr="000D2F5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5714CD"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714CD" w:rsidRPr="000D2F55" w:rsidRDefault="005714CD" w:rsidP="005714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Рубцовского района</w:t>
            </w:r>
            <w:r w:rsidR="005C3261"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Алтайского края</w:t>
            </w: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C87197" w:rsidRPr="00C87197">
              <w:rPr>
                <w:rFonts w:ascii="Times New Roman" w:hAnsi="Times New Roman" w:cs="Times New Roman"/>
                <w:sz w:val="24"/>
                <w:szCs w:val="24"/>
              </w:rPr>
              <w:t>от 09.07.2026</w:t>
            </w:r>
            <w:r w:rsidRPr="00C87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1</w:t>
            </w:r>
            <w:r w:rsidR="00C87197" w:rsidRPr="00C871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14CD" w:rsidRPr="000D2F55" w:rsidTr="005714CD">
        <w:trPr>
          <w:trHeight w:val="420"/>
        </w:trPr>
        <w:tc>
          <w:tcPr>
            <w:tcW w:w="9599" w:type="dxa"/>
            <w:gridSpan w:val="4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>ОТЧЕТ</w:t>
            </w: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исполнении бюджета муниципального образования </w:t>
            </w:r>
            <w:r w:rsidR="0021358E">
              <w:rPr>
                <w:rFonts w:ascii="Times New Roman" w:eastAsia="Calibri" w:hAnsi="Times New Roman" w:cs="Times New Roman"/>
                <w:sz w:val="26"/>
                <w:szCs w:val="26"/>
              </w:rPr>
              <w:t>Новороссийский</w:t>
            </w: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</w:t>
            </w: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Рубцовского района Алтайского края за </w:t>
            </w:r>
            <w:r w:rsidR="006258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  <w:r w:rsidR="00A2579F">
              <w:rPr>
                <w:rFonts w:ascii="Times New Roman" w:eastAsia="Calibri" w:hAnsi="Times New Roman" w:cs="Times New Roman"/>
                <w:sz w:val="26"/>
                <w:szCs w:val="26"/>
              </w:rPr>
              <w:t>полугодие</w:t>
            </w:r>
            <w:r w:rsidR="006258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2026</w:t>
            </w: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4CD" w:rsidRPr="000D2F55" w:rsidTr="005714CD">
        <w:trPr>
          <w:trHeight w:val="323"/>
        </w:trPr>
        <w:tc>
          <w:tcPr>
            <w:tcW w:w="959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CD" w:rsidRPr="000D2F55" w:rsidRDefault="005714CD" w:rsidP="00571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889" w:type="dxa"/>
              <w:tblLook w:val="04A0" w:firstRow="1" w:lastRow="0" w:firstColumn="1" w:lastColumn="0" w:noHBand="0" w:noVBand="1"/>
            </w:tblPr>
            <w:tblGrid>
              <w:gridCol w:w="1138"/>
              <w:gridCol w:w="456"/>
              <w:gridCol w:w="4209"/>
              <w:gridCol w:w="1514"/>
              <w:gridCol w:w="1572"/>
            </w:tblGrid>
            <w:tr w:rsidR="005714CD" w:rsidRPr="000D2F55" w:rsidTr="00C87197">
              <w:trPr>
                <w:trHeight w:val="673"/>
              </w:trPr>
              <w:tc>
                <w:tcPr>
                  <w:tcW w:w="8889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C3261" w:rsidRPr="000D2F55" w:rsidRDefault="005C3261" w:rsidP="005C326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2F55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Исполнение бюджета поселения по доходам, расходам и источникам финансирования дефицита бюджета сельского поселения</w:t>
                  </w:r>
                </w:p>
                <w:p w:rsidR="005714CD" w:rsidRPr="000D2F55" w:rsidRDefault="005714CD" w:rsidP="005714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14CD" w:rsidRPr="000D2F55" w:rsidTr="00C87197">
              <w:trPr>
                <w:trHeight w:val="96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Уточненный план года, тыс.рублей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Исполнение за I полугодие</w:t>
                  </w:r>
                  <w:r w:rsidR="005714CD"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тыс.рублей</w:t>
                  </w:r>
                </w:p>
              </w:tc>
            </w:tr>
            <w:tr w:rsidR="005714CD" w:rsidRPr="000D2F55" w:rsidTr="00C87197">
              <w:trPr>
                <w:trHeight w:val="31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714CD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3629D3" w:rsidRDefault="00E2773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НАЛОГОВЫЕ И  НЕНАЛОГОВЫЕ ДОХОДЫ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E457C1" w:rsidP="005C59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5C59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520,00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912,44</w:t>
                  </w:r>
                </w:p>
              </w:tc>
            </w:tr>
            <w:tr w:rsidR="005714CD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3629D3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НАЛОГОВЫЕ ДОХОДЫ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1 047</w:t>
                  </w:r>
                  <w:r w:rsidR="004D3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279,69</w:t>
                  </w:r>
                </w:p>
              </w:tc>
            </w:tr>
            <w:tr w:rsidR="005714CD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0D2F55" w:rsidRDefault="003629D3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5714CD"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1A3250" w:rsidRDefault="005714C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1A3250" w:rsidRDefault="005714C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2E8E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162E8E" w:rsidRPr="003629D3" w:rsidRDefault="00162E8E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62E8E" w:rsidRPr="003629D3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222,00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62E8E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74,67</w:t>
                  </w:r>
                </w:p>
              </w:tc>
            </w:tr>
            <w:tr w:rsidR="003629D3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3629D3" w:rsidRDefault="003629D3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5F7B39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5F7B39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74,67</w:t>
                  </w:r>
                </w:p>
              </w:tc>
            </w:tr>
            <w:tr w:rsidR="005714CD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3629D3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3,65</w:t>
                  </w:r>
                </w:p>
              </w:tc>
            </w:tr>
            <w:tr w:rsidR="003629D3" w:rsidRPr="000D2F55" w:rsidTr="00C87197">
              <w:trPr>
                <w:trHeight w:val="374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0D2F55" w:rsidRDefault="003629D3" w:rsidP="00715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Единый сельскохозяйственный налог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3,65</w:t>
                  </w:r>
                </w:p>
              </w:tc>
            </w:tr>
            <w:tr w:rsidR="005714CD" w:rsidRPr="000D2F55" w:rsidTr="00C87197">
              <w:trPr>
                <w:trHeight w:val="374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3629D3" w:rsidRDefault="005714CD" w:rsidP="00715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</w:t>
                  </w:r>
                  <w:r w:rsidR="00715196" w:rsidRPr="003629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имущество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807,00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201,37</w:t>
                  </w:r>
                </w:p>
              </w:tc>
            </w:tr>
            <w:tr w:rsidR="003629D3" w:rsidRPr="000D2F55" w:rsidTr="00C87197">
              <w:trPr>
                <w:trHeight w:val="7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3629D3" w:rsidRDefault="003629D3" w:rsidP="00362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9,90</w:t>
                  </w:r>
                </w:p>
              </w:tc>
            </w:tr>
            <w:tr w:rsidR="003629D3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3629D3" w:rsidRDefault="003629D3" w:rsidP="00362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191,47</w:t>
                  </w:r>
                </w:p>
              </w:tc>
            </w:tr>
            <w:tr w:rsidR="00C87197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3629D3" w:rsidRDefault="00C87197" w:rsidP="00BA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3629D3" w:rsidRDefault="00C87197" w:rsidP="00BA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3629D3" w:rsidRDefault="00C87197" w:rsidP="00BA2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C87197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0D2F55" w:rsidRDefault="00C87197" w:rsidP="00BA22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Государственная пошлина за совершение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1A3250" w:rsidRDefault="00C87197" w:rsidP="00BA22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1A3250" w:rsidRDefault="00C87197" w:rsidP="00BA22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C87197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3629D3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НЕНАЛОГОВЫЕ ДОХОДЫ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3629D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3629D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632,75</w:t>
                  </w:r>
                </w:p>
              </w:tc>
            </w:tr>
            <w:tr w:rsidR="00C87197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E457C1" w:rsidRDefault="00C87197" w:rsidP="005F0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0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оходы от использования имущества,</w:t>
                  </w:r>
                  <w:r w:rsidRPr="005F0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находящегося в государственной и муниципальной собственности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159,75</w:t>
                  </w:r>
                </w:p>
              </w:tc>
            </w:tr>
            <w:tr w:rsidR="00C87197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5F0E8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      </w:r>
                  <w:r w:rsidRPr="005F0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0E8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5F0E8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147,55</w:t>
                  </w:r>
                </w:p>
              </w:tc>
            </w:tr>
            <w:tr w:rsidR="00C87197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5F0E8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0E8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5F0E8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12,20</w:t>
                  </w:r>
                </w:p>
              </w:tc>
            </w:tr>
            <w:tr w:rsidR="00C87197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E457C1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457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E457C1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E457C1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473,00</w:t>
                  </w:r>
                </w:p>
              </w:tc>
            </w:tr>
            <w:tr w:rsidR="00C87197" w:rsidRPr="000D2F55" w:rsidTr="00C87197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4D3A3C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3A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4D3A3C" w:rsidRDefault="00C87197" w:rsidP="00E45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4D3A3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473,00</w:t>
                  </w:r>
                </w:p>
              </w:tc>
            </w:tr>
            <w:tr w:rsidR="00C87197" w:rsidRPr="000D2F55" w:rsidTr="00C87197">
              <w:trPr>
                <w:trHeight w:val="43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5F0E8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0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Безвозмездные поступления, всего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0E8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0E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9 862,76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0E8D" w:rsidRDefault="00C87197" w:rsidP="005F0E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0E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1 801,30</w:t>
                  </w:r>
                </w:p>
              </w:tc>
            </w:tr>
            <w:tr w:rsidR="00C87197" w:rsidRPr="000D2F55" w:rsidTr="00C87197">
              <w:trPr>
                <w:trHeight w:val="268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том числе: 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4021C0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4021C0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87197" w:rsidRPr="000D2F55" w:rsidTr="00C87197">
              <w:trPr>
                <w:trHeight w:val="69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0D2F55" w:rsidRDefault="00C87197" w:rsidP="008D27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7B39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7B39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50,50</w:t>
                  </w:r>
                </w:p>
              </w:tc>
            </w:tr>
            <w:tr w:rsidR="00C87197" w:rsidRPr="000D2F55" w:rsidTr="00C87197">
              <w:trPr>
                <w:trHeight w:val="96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0D2F55" w:rsidRDefault="00C87197" w:rsidP="00711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Дотации бюджетам </w:t>
                  </w:r>
                  <w:r w:rsidRPr="000D2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выравнивание  бюджетной обеспеченности муниципальных районов 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723482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723482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50,50</w:t>
                  </w:r>
                </w:p>
              </w:tc>
            </w:tr>
            <w:tr w:rsidR="00C87197" w:rsidRPr="000D2F55" w:rsidTr="00C87197">
              <w:trPr>
                <w:trHeight w:val="40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E84623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8462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7B39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7B39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85,40</w:t>
                  </w:r>
                </w:p>
              </w:tc>
            </w:tr>
            <w:tr w:rsidR="00C87197" w:rsidRPr="000D2F55" w:rsidTr="00C87197">
              <w:trPr>
                <w:trHeight w:val="132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0D2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723482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723482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85,40</w:t>
                  </w:r>
                </w:p>
              </w:tc>
            </w:tr>
            <w:tr w:rsidR="00C87197" w:rsidRPr="000D2F55" w:rsidTr="00C87197">
              <w:trPr>
                <w:trHeight w:val="651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5F7B39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7B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7B39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9 641,26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5F7B39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1 665,40</w:t>
                  </w:r>
                </w:p>
              </w:tc>
            </w:tr>
            <w:tr w:rsidR="00C87197" w:rsidRPr="000D2F55" w:rsidTr="00C87197">
              <w:trPr>
                <w:trHeight w:val="154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723482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5 782,76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723482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97,00</w:t>
                  </w:r>
                </w:p>
              </w:tc>
            </w:tr>
            <w:tr w:rsidR="00C87197" w:rsidRPr="000D2F55" w:rsidTr="00C87197">
              <w:trPr>
                <w:trHeight w:val="72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87197" w:rsidRPr="00723482" w:rsidRDefault="00C87197" w:rsidP="005E46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3 858,50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723482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1 568,40</w:t>
                  </w:r>
                </w:p>
              </w:tc>
            </w:tr>
            <w:tr w:rsidR="00C87197" w:rsidRPr="000D2F55" w:rsidTr="00C87197">
              <w:trPr>
                <w:trHeight w:val="33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87197" w:rsidRPr="005F7B39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7B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5E46D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11 382,76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87197" w:rsidRPr="005E46D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2 713,74</w:t>
                  </w:r>
                </w:p>
              </w:tc>
            </w:tr>
            <w:tr w:rsidR="00C87197" w:rsidRPr="000D2F55" w:rsidTr="00C87197">
              <w:trPr>
                <w:trHeight w:val="47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7197" w:rsidRPr="00900B84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7B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Расходы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7197" w:rsidRPr="00723482" w:rsidRDefault="00C8719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7197" w:rsidRPr="00723482" w:rsidRDefault="00C8719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4 141,00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1 965,54</w:t>
                  </w:r>
                </w:p>
              </w:tc>
            </w:tr>
            <w:tr w:rsidR="00C87197" w:rsidRPr="000D2F55" w:rsidTr="00C87197">
              <w:trPr>
                <w:trHeight w:val="124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756,70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362,84</w:t>
                  </w:r>
                </w:p>
              </w:tc>
            </w:tr>
            <w:tr w:rsidR="00C87197" w:rsidRPr="000D2F55" w:rsidTr="00C87197">
              <w:trPr>
                <w:trHeight w:val="155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1 027,30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569,33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tabs>
                      <w:tab w:val="left" w:pos="255"/>
                      <w:tab w:val="center" w:pos="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9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C87197" w:rsidRPr="000D2F55" w:rsidTr="00C87197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2 355,00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1 033,37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Национальная оборона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64,16</w:t>
                  </w:r>
                </w:p>
              </w:tc>
            </w:tr>
            <w:tr w:rsidR="00C87197" w:rsidRPr="000D2F55" w:rsidTr="00C87197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64,16</w:t>
                  </w:r>
                </w:p>
              </w:tc>
            </w:tr>
            <w:tr w:rsidR="00C87197" w:rsidRPr="000D2F55" w:rsidTr="00C87197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3,20</w:t>
                  </w:r>
                </w:p>
              </w:tc>
            </w:tr>
            <w:tr w:rsidR="00C87197" w:rsidRPr="000D2F55" w:rsidTr="00C87197">
              <w:trPr>
                <w:trHeight w:val="124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3,20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5 747,76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96,94</w:t>
                  </w:r>
                </w:p>
              </w:tc>
            </w:tr>
            <w:tr w:rsidR="00C87197" w:rsidRPr="000D2F55" w:rsidTr="00C87197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5 747,76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96,94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F64E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195,00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523,94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9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C87197" w:rsidRPr="000D2F55" w:rsidTr="00C87197">
              <w:trPr>
                <w:trHeight w:val="457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9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9A7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164,00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523,94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510354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2C096C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Pr="002C09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C87197" w:rsidRPr="000D2F55" w:rsidTr="00C87197">
              <w:trPr>
                <w:trHeight w:val="585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9A77DD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9A77DD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C87197" w:rsidRPr="000D2F55" w:rsidTr="00C87197">
              <w:trPr>
                <w:trHeight w:val="585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7197" w:rsidRPr="000D2F55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BD1D56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D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BD1D56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Pr="00BD1D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C87197" w:rsidRPr="000D2F55" w:rsidTr="00C87197">
              <w:trPr>
                <w:trHeight w:val="31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7197" w:rsidRPr="0014212B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21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14212B" w:rsidRDefault="00C87197" w:rsidP="009A7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21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11 382,76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7197" w:rsidRPr="0014212B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21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2 690,78</w:t>
                  </w:r>
                </w:p>
              </w:tc>
            </w:tr>
            <w:tr w:rsidR="00C87197" w:rsidRPr="000D2F55" w:rsidTr="00C87197">
              <w:trPr>
                <w:trHeight w:val="60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87197" w:rsidRPr="00C631B3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C631B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7197" w:rsidRPr="00C631B3" w:rsidRDefault="00C87197" w:rsidP="00C631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- 22,96</w:t>
                  </w:r>
                </w:p>
              </w:tc>
            </w:tr>
            <w:tr w:rsidR="00C87197" w:rsidRPr="000D2F55" w:rsidTr="00C87197">
              <w:trPr>
                <w:trHeight w:val="71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7197" w:rsidRPr="00C631B3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C631B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7197" w:rsidRPr="00C631B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-22,96</w:t>
                  </w:r>
                </w:p>
              </w:tc>
            </w:tr>
            <w:tr w:rsidR="00C87197" w:rsidRPr="000D2F55" w:rsidTr="00C87197">
              <w:trPr>
                <w:trHeight w:val="88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7197" w:rsidRPr="00C631B3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C631B3" w:rsidRDefault="00C87197" w:rsidP="005969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-11 382,76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7197" w:rsidRPr="00C631B3" w:rsidRDefault="00C87197" w:rsidP="005969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-2 728,30</w:t>
                  </w:r>
                </w:p>
              </w:tc>
            </w:tr>
            <w:tr w:rsidR="00C87197" w:rsidRPr="000D2F55" w:rsidTr="00C87197">
              <w:trPr>
                <w:trHeight w:val="9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7197" w:rsidRPr="00C631B3" w:rsidRDefault="00C8719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7197" w:rsidRPr="00C631B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11 382,76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7197" w:rsidRPr="00C631B3" w:rsidRDefault="00C87197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2 705,34</w:t>
                  </w:r>
                </w:p>
              </w:tc>
            </w:tr>
          </w:tbl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7182" w:rsidRPr="009932C0" w:rsidRDefault="009932C0" w:rsidP="009932C0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</w:p>
    <w:sectPr w:rsidR="00487182" w:rsidRPr="009932C0" w:rsidSect="00DC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C0"/>
    <w:rsid w:val="0003480C"/>
    <w:rsid w:val="000C6C0F"/>
    <w:rsid w:val="000D2F55"/>
    <w:rsid w:val="000D3FA6"/>
    <w:rsid w:val="00101CB1"/>
    <w:rsid w:val="0014212B"/>
    <w:rsid w:val="001472A6"/>
    <w:rsid w:val="0015394A"/>
    <w:rsid w:val="00155EC4"/>
    <w:rsid w:val="00162E8E"/>
    <w:rsid w:val="00182404"/>
    <w:rsid w:val="001A3250"/>
    <w:rsid w:val="001A4E48"/>
    <w:rsid w:val="001D1969"/>
    <w:rsid w:val="0021358E"/>
    <w:rsid w:val="002C096C"/>
    <w:rsid w:val="003629D3"/>
    <w:rsid w:val="003A0A77"/>
    <w:rsid w:val="004021C0"/>
    <w:rsid w:val="00432E4F"/>
    <w:rsid w:val="00461B78"/>
    <w:rsid w:val="00487182"/>
    <w:rsid w:val="004A5640"/>
    <w:rsid w:val="004D3A3C"/>
    <w:rsid w:val="00510354"/>
    <w:rsid w:val="005714CD"/>
    <w:rsid w:val="0059697D"/>
    <w:rsid w:val="005C3261"/>
    <w:rsid w:val="005C5930"/>
    <w:rsid w:val="005E46D3"/>
    <w:rsid w:val="005F0E8D"/>
    <w:rsid w:val="005F7B39"/>
    <w:rsid w:val="00624374"/>
    <w:rsid w:val="006258E8"/>
    <w:rsid w:val="00686412"/>
    <w:rsid w:val="006E7775"/>
    <w:rsid w:val="00711CE4"/>
    <w:rsid w:val="00715196"/>
    <w:rsid w:val="00723482"/>
    <w:rsid w:val="008D2752"/>
    <w:rsid w:val="008F187A"/>
    <w:rsid w:val="00900B84"/>
    <w:rsid w:val="00933CBA"/>
    <w:rsid w:val="009878A6"/>
    <w:rsid w:val="009932C0"/>
    <w:rsid w:val="009A4D22"/>
    <w:rsid w:val="009A77DD"/>
    <w:rsid w:val="00A2579F"/>
    <w:rsid w:val="00A27225"/>
    <w:rsid w:val="00A81A73"/>
    <w:rsid w:val="00A96199"/>
    <w:rsid w:val="00AF79ED"/>
    <w:rsid w:val="00B034B1"/>
    <w:rsid w:val="00B51B37"/>
    <w:rsid w:val="00BD1D56"/>
    <w:rsid w:val="00C631B3"/>
    <w:rsid w:val="00C87197"/>
    <w:rsid w:val="00CB1799"/>
    <w:rsid w:val="00CE5FAA"/>
    <w:rsid w:val="00CE6810"/>
    <w:rsid w:val="00D32451"/>
    <w:rsid w:val="00DC4B2F"/>
    <w:rsid w:val="00E165E1"/>
    <w:rsid w:val="00E27731"/>
    <w:rsid w:val="00E401E7"/>
    <w:rsid w:val="00E457C1"/>
    <w:rsid w:val="00E84623"/>
    <w:rsid w:val="00EB6CC3"/>
    <w:rsid w:val="00F621D9"/>
    <w:rsid w:val="00F64ECD"/>
    <w:rsid w:val="00FE5636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4565A-3680-45D3-83EF-3DBC42DB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2026-07-23T02:28:00Z</dcterms:created>
  <dcterms:modified xsi:type="dcterms:W3CDTF">2026-07-23T02:28:00Z</dcterms:modified>
</cp:coreProperties>
</file>