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7" w:rsidRPr="00EB4AFC" w:rsidRDefault="001C56A7" w:rsidP="00EB4AFC">
      <w:pPr>
        <w:spacing w:after="15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B4AFC">
        <w:rPr>
          <w:rFonts w:ascii="Times New Roman" w:hAnsi="Times New Roman"/>
          <w:b/>
          <w:bCs/>
          <w:sz w:val="28"/>
          <w:szCs w:val="28"/>
          <w:lang w:eastAsia="ru-RU"/>
        </w:rPr>
        <w:t>Руководство по соблюдению обязательных требований, предъявляемых при осуществлении мероприятий по муниципальному контролю в сфере благоустр</w:t>
      </w:r>
      <w:r w:rsidR="00E72EA1">
        <w:rPr>
          <w:rFonts w:ascii="Times New Roman" w:hAnsi="Times New Roman"/>
          <w:b/>
          <w:bCs/>
          <w:sz w:val="28"/>
          <w:szCs w:val="28"/>
          <w:lang w:eastAsia="ru-RU"/>
        </w:rPr>
        <w:t>ойства на территории Новониколаевского</w:t>
      </w:r>
      <w:r w:rsidRPr="00EB4A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1C56A7" w:rsidRPr="00EB4AFC" w:rsidRDefault="001C56A7" w:rsidP="00EB4AF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B4AFC">
        <w:rPr>
          <w:rFonts w:ascii="Times New Roman" w:hAnsi="Times New Roman"/>
          <w:sz w:val="28"/>
          <w:szCs w:val="28"/>
          <w:lang w:eastAsia="ru-RU"/>
        </w:rPr>
        <w:t>Руководство по соблюдению обязательных требований, исполнение которых подлежит оценке при осуществлении муниципального контроля в сфере благоустро</w:t>
      </w:r>
      <w:r>
        <w:rPr>
          <w:rFonts w:ascii="Times New Roman" w:hAnsi="Times New Roman"/>
          <w:sz w:val="28"/>
          <w:szCs w:val="28"/>
          <w:lang w:eastAsia="ru-RU"/>
        </w:rPr>
        <w:t xml:space="preserve">йства на территории </w:t>
      </w:r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сфере благоустройства.</w:t>
      </w:r>
      <w:proofErr w:type="gramEnd"/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B4AFC">
        <w:rPr>
          <w:rFonts w:ascii="Times New Roman" w:hAnsi="Times New Roman"/>
          <w:sz w:val="28"/>
          <w:szCs w:val="28"/>
          <w:lang w:eastAsia="ru-RU"/>
        </w:rPr>
        <w:t>Прави</w:t>
      </w:r>
      <w:r>
        <w:rPr>
          <w:rFonts w:ascii="Times New Roman" w:hAnsi="Times New Roman"/>
          <w:sz w:val="28"/>
          <w:szCs w:val="28"/>
          <w:lang w:eastAsia="ru-RU"/>
        </w:rPr>
        <w:t xml:space="preserve">ла благоустройства территории муниципального образования </w:t>
      </w:r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 Рубцовского района Алтайского края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B4AFC">
        <w:rPr>
          <w:rFonts w:ascii="Times New Roman" w:hAnsi="Times New Roman"/>
          <w:sz w:val="28"/>
          <w:szCs w:val="28"/>
          <w:lang w:eastAsia="ru-RU"/>
        </w:rPr>
        <w:t>станавливают основные параметры и необходимое минимальное сочетание элементов благоустройства в целях формирования комфортной, безопасной и привлекательной среды населенных пунктов, как совокупности территориально выраженных факторов, характеризующих среду обитания в муниципальном образовании, определяющих комфортность проживания на такой территории в контексте социальных, градостроительных, экологических, культурны</w:t>
      </w:r>
      <w:r>
        <w:rPr>
          <w:rFonts w:ascii="Times New Roman" w:hAnsi="Times New Roman"/>
          <w:sz w:val="28"/>
          <w:szCs w:val="28"/>
          <w:lang w:eastAsia="ru-RU"/>
        </w:rPr>
        <w:t xml:space="preserve">х и природных условий </w:t>
      </w:r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4AFC">
        <w:rPr>
          <w:rFonts w:ascii="Times New Roman" w:hAnsi="Times New Roman"/>
          <w:sz w:val="28"/>
          <w:szCs w:val="28"/>
          <w:lang w:eastAsia="ru-RU"/>
        </w:rPr>
        <w:t>сельского поселения.</w:t>
      </w:r>
      <w:proofErr w:type="gramEnd"/>
      <w:r w:rsidRPr="00EB4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B4AFC">
        <w:rPr>
          <w:rFonts w:ascii="Times New Roman" w:hAnsi="Times New Roman"/>
          <w:sz w:val="28"/>
          <w:szCs w:val="28"/>
          <w:lang w:eastAsia="ru-RU"/>
        </w:rPr>
        <w:t xml:space="preserve">Правила благоустройства устанавливают единые нормы и требования в сфере благоустройства, определяют требования к проектированию, созданию, содержанию, развитию объектов и элементов благоустройства, расположенных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Рубцовского района Алтайского края</w:t>
      </w:r>
      <w:r w:rsidRPr="00EB4AFC">
        <w:rPr>
          <w:rFonts w:ascii="Times New Roman" w:hAnsi="Times New Roman"/>
          <w:sz w:val="28"/>
          <w:szCs w:val="28"/>
          <w:lang w:eastAsia="ru-RU"/>
        </w:rPr>
        <w:t>, в том числе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(включая</w:t>
      </w:r>
      <w:proofErr w:type="gramEnd"/>
      <w:r w:rsidRPr="00EB4AFC">
        <w:rPr>
          <w:rFonts w:ascii="Times New Roman" w:hAnsi="Times New Roman"/>
          <w:sz w:val="28"/>
          <w:szCs w:val="28"/>
          <w:lang w:eastAsia="ru-RU"/>
        </w:rPr>
        <w:t xml:space="preserve"> освещение улиц, уборку и озеленение территории, установку указателей с наименованиями улиц и номерами домов, размещение и содержание малых архитектурных форм) и периодичность их выполнения, установлению порядка участия собственников зданий (помещений в них) и сооружений в благоустройстве прилегающих территорий, а также требования к обеспечению чистоты и порядка.</w:t>
      </w: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Предметом осуществления муниципального контроля в сфере благоустройства является соблюдение юридическими лицами, индивидуальными предпринимателями, гражданами Правил благоустройства.  </w:t>
      </w: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Граждане, индивидуальные предприниматели и юридические лица должны соблюдать обязательные требования: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lastRenderedPageBreak/>
        <w:t>1) обязательные требования по содержанию прилегающих территорий;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2) обязательные требования по содержанию элементов и объектов благоустройства, в том числе требования: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- по установке ограждений, не препятствующих свободному доступу </w:t>
      </w:r>
      <w:proofErr w:type="spellStart"/>
      <w:r w:rsidRPr="00EB4AFC">
        <w:rPr>
          <w:rFonts w:ascii="Times New Roman" w:hAnsi="Times New Roman"/>
          <w:sz w:val="28"/>
          <w:szCs w:val="28"/>
          <w:lang w:eastAsia="ru-RU"/>
        </w:rPr>
        <w:t>маломобильных</w:t>
      </w:r>
      <w:proofErr w:type="spellEnd"/>
      <w:r w:rsidRPr="00EB4AFC">
        <w:rPr>
          <w:rFonts w:ascii="Times New Roman" w:hAnsi="Times New Roman"/>
          <w:sz w:val="28"/>
          <w:szCs w:val="28"/>
          <w:lang w:eastAsia="ru-RU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</w:t>
      </w:r>
      <w:r>
        <w:rPr>
          <w:rFonts w:ascii="Times New Roman" w:hAnsi="Times New Roman"/>
          <w:sz w:val="28"/>
          <w:szCs w:val="28"/>
          <w:lang w:eastAsia="ru-RU"/>
        </w:rPr>
        <w:t>овыми актами Алтайского края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Правилами благоустройства;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EB4AFC">
        <w:rPr>
          <w:rFonts w:ascii="Times New Roman" w:hAnsi="Times New Roman"/>
          <w:sz w:val="28"/>
          <w:szCs w:val="28"/>
          <w:lang w:eastAsia="ru-RU"/>
        </w:rPr>
        <w:t>маломобильные</w:t>
      </w:r>
      <w:proofErr w:type="spellEnd"/>
      <w:r w:rsidRPr="00EB4AFC">
        <w:rPr>
          <w:rFonts w:ascii="Times New Roman" w:hAnsi="Times New Roman"/>
          <w:sz w:val="28"/>
          <w:szCs w:val="28"/>
          <w:lang w:eastAsia="ru-RU"/>
        </w:rPr>
        <w:t xml:space="preserve"> группы населения, на период осуществления земляных работ;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B4AFC">
        <w:rPr>
          <w:rFonts w:ascii="Times New Roman" w:hAnsi="Times New Roman"/>
          <w:sz w:val="28"/>
          <w:szCs w:val="28"/>
          <w:lang w:eastAsia="ru-RU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3) обязательные требования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уборке территории </w:t>
      </w:r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4) обязательные требования п</w:t>
      </w:r>
      <w:r>
        <w:rPr>
          <w:rFonts w:ascii="Times New Roman" w:hAnsi="Times New Roman"/>
          <w:sz w:val="28"/>
          <w:szCs w:val="28"/>
          <w:lang w:eastAsia="ru-RU"/>
        </w:rPr>
        <w:t xml:space="preserve">о уборке территории </w:t>
      </w:r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5) обязательные требования к содержанию малых архитектурных форм;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6) обязательные требования к освещению и осветительному оборудованию;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lastRenderedPageBreak/>
        <w:t>7) обязательные требования к размещению и содержанию наружной рекламы и информации;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8) обязательные требования размещения некапитальных, нестационарных сооружений;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9) обязательные требования к оформлению и оборудованию зданий и сооружений;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10) обязательные требования к благоустройству на территориях транспортной и инженерной инфраструктуры;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11) обязательные требования к доступности городской среды для </w:t>
      </w:r>
      <w:proofErr w:type="spellStart"/>
      <w:r w:rsidRPr="00EB4AFC">
        <w:rPr>
          <w:rFonts w:ascii="Times New Roman" w:hAnsi="Times New Roman"/>
          <w:sz w:val="28"/>
          <w:szCs w:val="28"/>
          <w:lang w:eastAsia="ru-RU"/>
        </w:rPr>
        <w:t>маломобильных</w:t>
      </w:r>
      <w:proofErr w:type="spellEnd"/>
      <w:r w:rsidRPr="00EB4AFC">
        <w:rPr>
          <w:rFonts w:ascii="Times New Roman" w:hAnsi="Times New Roman"/>
          <w:sz w:val="28"/>
          <w:szCs w:val="28"/>
          <w:lang w:eastAsia="ru-RU"/>
        </w:rPr>
        <w:t xml:space="preserve"> групп населения;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12) обязательные требования порядка содержания эксплуатации и эксплуатации объектов благоустройства;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13) обязательные требования порядка содержания строительных площадок;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14) обязательные требования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 уборки территории </w:t>
      </w:r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B4AFC">
        <w:rPr>
          <w:rFonts w:ascii="Times New Roman" w:hAnsi="Times New Roman"/>
          <w:sz w:val="28"/>
          <w:szCs w:val="28"/>
          <w:lang w:eastAsia="ru-RU"/>
        </w:rPr>
        <w:t>;</w:t>
      </w:r>
      <w:r w:rsidR="00E72EA1" w:rsidRPr="00E72EA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15) обязательные требования порядка содержания элементов благоустройства;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16) установленные запреты Правилами благоустро</w:t>
      </w:r>
      <w:r>
        <w:rPr>
          <w:rFonts w:ascii="Times New Roman" w:hAnsi="Times New Roman"/>
          <w:sz w:val="28"/>
          <w:szCs w:val="28"/>
          <w:lang w:eastAsia="ru-RU"/>
        </w:rPr>
        <w:t xml:space="preserve">йства на территории </w:t>
      </w:r>
      <w:bookmarkStart w:id="0" w:name="_GoBack"/>
      <w:bookmarkEnd w:id="0"/>
      <w:r w:rsidR="00E72EA1">
        <w:rPr>
          <w:rFonts w:ascii="Times New Roman" w:hAnsi="Times New Roman"/>
          <w:sz w:val="28"/>
          <w:szCs w:val="28"/>
          <w:lang w:eastAsia="ru-RU"/>
        </w:rPr>
        <w:t>Новониколаевского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Ненадлежащее исполнение указанных требований влечет за собой ответственность, установленную </w:t>
      </w:r>
      <w:r>
        <w:rPr>
          <w:rFonts w:ascii="Times New Roman" w:hAnsi="Times New Roman"/>
          <w:sz w:val="28"/>
          <w:szCs w:val="28"/>
          <w:lang w:eastAsia="ru-RU"/>
        </w:rPr>
        <w:t>законом Алтайского края от 10.07.2022 № 46-ЗС «Об административной ответственности за совершение правонарушений на территории Алтайского края».</w:t>
      </w:r>
    </w:p>
    <w:p w:rsidR="001C56A7" w:rsidRPr="00EB4AFC" w:rsidRDefault="001C56A7" w:rsidP="00EB4AFC">
      <w:pPr>
        <w:jc w:val="both"/>
        <w:rPr>
          <w:rFonts w:ascii="Times New Roman" w:hAnsi="Times New Roman"/>
          <w:sz w:val="28"/>
          <w:szCs w:val="28"/>
        </w:rPr>
      </w:pPr>
    </w:p>
    <w:sectPr w:rsidR="001C56A7" w:rsidRPr="00EB4AFC" w:rsidSect="000A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AFC"/>
    <w:rsid w:val="000A5538"/>
    <w:rsid w:val="000D5C99"/>
    <w:rsid w:val="001C56A7"/>
    <w:rsid w:val="0020237C"/>
    <w:rsid w:val="007268A4"/>
    <w:rsid w:val="00856021"/>
    <w:rsid w:val="008E79E6"/>
    <w:rsid w:val="00B94124"/>
    <w:rsid w:val="00C24DAF"/>
    <w:rsid w:val="00E72EA1"/>
    <w:rsid w:val="00EB4AFC"/>
    <w:rsid w:val="00FE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3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B4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B4AF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EB4A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842</Words>
  <Characters>4805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2023-02-21T04:26:00Z</dcterms:created>
  <dcterms:modified xsi:type="dcterms:W3CDTF">2025-12-11T04:14:00Z</dcterms:modified>
</cp:coreProperties>
</file>