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6DC" w:rsidRDefault="00847FFB">
      <w:pPr>
        <w:spacing w:after="28" w:line="259" w:lineRule="auto"/>
        <w:ind w:right="78"/>
        <w:jc w:val="center"/>
      </w:pPr>
      <w:bookmarkStart w:id="0" w:name="_GoBack"/>
      <w:bookmarkEnd w:id="0"/>
      <w:r>
        <w:rPr>
          <w:sz w:val="28"/>
        </w:rPr>
        <w:t xml:space="preserve">РОССИЙСКАЯ ФЕДЕРАЦИЯ </w:t>
      </w:r>
    </w:p>
    <w:p w:rsidR="007D56DC" w:rsidRDefault="00847FFB">
      <w:pPr>
        <w:spacing w:after="28" w:line="259" w:lineRule="auto"/>
        <w:ind w:right="72"/>
        <w:jc w:val="center"/>
      </w:pPr>
      <w:r>
        <w:rPr>
          <w:sz w:val="28"/>
        </w:rPr>
        <w:t xml:space="preserve">АДМИНИСТРАЦИЯ НОВОРОССИЙСКОГО СЕЛЬСОВЕТА </w:t>
      </w:r>
    </w:p>
    <w:p w:rsidR="007D56DC" w:rsidRDefault="00847FFB">
      <w:pPr>
        <w:spacing w:after="0" w:line="259" w:lineRule="auto"/>
        <w:ind w:right="81"/>
        <w:jc w:val="center"/>
      </w:pPr>
      <w:r>
        <w:rPr>
          <w:sz w:val="28"/>
        </w:rPr>
        <w:t xml:space="preserve">РУБЦОВСКОГО РАЙОНА АЛТАЙСКОГО КРАЯ </w:t>
      </w:r>
    </w:p>
    <w:p w:rsidR="007D56DC" w:rsidRDefault="00847FFB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7D56DC" w:rsidRDefault="00847FFB">
      <w:pPr>
        <w:spacing w:after="27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7D56DC" w:rsidRDefault="00847FFB">
      <w:pPr>
        <w:spacing w:after="0" w:line="259" w:lineRule="auto"/>
        <w:ind w:right="73"/>
        <w:jc w:val="center"/>
      </w:pPr>
      <w:r>
        <w:rPr>
          <w:sz w:val="28"/>
        </w:rPr>
        <w:t xml:space="preserve">ПОСТАНОВЛЕНИЕ </w:t>
      </w:r>
    </w:p>
    <w:p w:rsidR="007D56DC" w:rsidRDefault="00847FFB">
      <w:pPr>
        <w:spacing w:after="0" w:line="259" w:lineRule="auto"/>
        <w:ind w:left="7" w:right="0" w:firstLine="0"/>
        <w:jc w:val="center"/>
      </w:pPr>
      <w:r>
        <w:rPr>
          <w:sz w:val="28"/>
        </w:rPr>
        <w:t xml:space="preserve"> </w:t>
      </w:r>
    </w:p>
    <w:p w:rsidR="007D56DC" w:rsidRDefault="00847FFB">
      <w:pPr>
        <w:tabs>
          <w:tab w:val="center" w:pos="2123"/>
          <w:tab w:val="center" w:pos="2833"/>
          <w:tab w:val="center" w:pos="3539"/>
          <w:tab w:val="center" w:pos="4250"/>
          <w:tab w:val="center" w:pos="4956"/>
          <w:tab w:val="center" w:pos="5666"/>
          <w:tab w:val="center" w:pos="6372"/>
          <w:tab w:val="center" w:pos="8199"/>
        </w:tabs>
        <w:spacing w:after="0" w:line="259" w:lineRule="auto"/>
        <w:ind w:left="0" w:right="0" w:firstLine="0"/>
        <w:jc w:val="left"/>
      </w:pPr>
      <w:r>
        <w:rPr>
          <w:sz w:val="28"/>
        </w:rPr>
        <w:t xml:space="preserve">06.03.2025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                  № 3</w:t>
      </w:r>
    </w:p>
    <w:p w:rsidR="007D56DC" w:rsidRDefault="00847FFB">
      <w:pPr>
        <w:spacing w:after="35" w:line="259" w:lineRule="auto"/>
        <w:ind w:left="0" w:right="0" w:firstLine="0"/>
        <w:jc w:val="left"/>
      </w:pP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</w:p>
    <w:p w:rsidR="007D56DC" w:rsidRDefault="00847FFB">
      <w:pPr>
        <w:spacing w:after="0" w:line="259" w:lineRule="auto"/>
        <w:ind w:right="70"/>
        <w:jc w:val="center"/>
      </w:pPr>
      <w:r>
        <w:rPr>
          <w:sz w:val="28"/>
        </w:rPr>
        <w:t xml:space="preserve">п. Новороссийский </w:t>
      </w:r>
    </w:p>
    <w:p w:rsidR="007D56DC" w:rsidRDefault="00847FF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D56DC" w:rsidRDefault="00847FFB" w:rsidP="00847FFB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7D56DC" w:rsidRDefault="00847FFB" w:rsidP="00847FFB">
      <w:pPr>
        <w:spacing w:after="11"/>
        <w:ind w:left="0"/>
        <w:jc w:val="left"/>
      </w:pPr>
      <w:r>
        <w:t xml:space="preserve">О создании патрульных и патрульно-маневренных групп  </w:t>
      </w:r>
    </w:p>
    <w:p w:rsidR="007D56DC" w:rsidRDefault="00847FFB" w:rsidP="00847FFB">
      <w:pPr>
        <w:spacing w:after="0"/>
        <w:ind w:left="0" w:right="56"/>
        <w:jc w:val="left"/>
      </w:pPr>
      <w:r>
        <w:t xml:space="preserve">на территории Новороссийского сельсовета </w:t>
      </w:r>
    </w:p>
    <w:p w:rsidR="007D56DC" w:rsidRDefault="00847FFB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7D56DC" w:rsidRDefault="00847FFB">
      <w:pPr>
        <w:ind w:left="-10" w:right="56" w:firstLine="845"/>
      </w:pPr>
      <w: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21.12.1994 № 68-ФЗ «О защите населения и территорий от чрезвычайных ситуаций природного и техногенного характера», постановлением Администрации Рубцовского района от 21.02.2023 № 67 «О создании патрульно-контрольной, патрульных и патрульно-маневренных групп на территории Рубцовского района» в целях предупреждения и своевременного реагирования на возникающие природные пожары на территории Новороссийского сельсовета Рубцовского района в пожароопасные периоды </w:t>
      </w:r>
    </w:p>
    <w:p w:rsidR="007D56DC" w:rsidRDefault="00847FFB">
      <w:pPr>
        <w:spacing w:after="0"/>
        <w:ind w:left="0" w:right="56"/>
      </w:pPr>
      <w:r>
        <w:t xml:space="preserve">ПОСТАНОВЛЯЮ: </w:t>
      </w:r>
    </w:p>
    <w:p w:rsidR="007D56DC" w:rsidRDefault="00847FFB">
      <w:pPr>
        <w:ind w:left="-10" w:right="56" w:firstLine="845"/>
      </w:pPr>
      <w:r>
        <w:t xml:space="preserve">1. Создать патрульные группы по предупреждению и профилактике природных пожаров на территории Новороссийского сельсовета Рубцовского района в следующем составе: </w:t>
      </w:r>
    </w:p>
    <w:p w:rsidR="007D56DC" w:rsidRDefault="00847FFB">
      <w:pPr>
        <w:pStyle w:val="1"/>
      </w:pPr>
      <w:r>
        <w:t>п. Шмидта</w:t>
      </w:r>
      <w:r>
        <w:rPr>
          <w:u w:val="none"/>
        </w:rPr>
        <w:t xml:space="preserve"> </w:t>
      </w:r>
    </w:p>
    <w:p w:rsidR="007D56DC" w:rsidRDefault="00847FFB">
      <w:pPr>
        <w:ind w:left="0" w:right="4960"/>
      </w:pPr>
      <w:r>
        <w:t>Прошунина Ирина Федорова- депутат ССД.</w:t>
      </w:r>
      <w:r w:rsidR="00EC6F99">
        <w:t xml:space="preserve">  </w:t>
      </w:r>
      <w:r>
        <w:t xml:space="preserve"> </w:t>
      </w:r>
      <w:r>
        <w:rPr>
          <w:u w:val="single" w:color="000000"/>
        </w:rPr>
        <w:t>п. Аксеновка</w:t>
      </w:r>
      <w:r>
        <w:t xml:space="preserve"> </w:t>
      </w:r>
    </w:p>
    <w:p w:rsidR="007D56DC" w:rsidRDefault="00847FFB">
      <w:pPr>
        <w:ind w:left="0" w:right="721"/>
      </w:pPr>
      <w:r>
        <w:t xml:space="preserve">Горячев Сергей Владимирович-участник народной дружины Рубцовского района. </w:t>
      </w:r>
      <w:r w:rsidR="00AB15AE">
        <w:t xml:space="preserve">   </w:t>
      </w:r>
      <w:r>
        <w:rPr>
          <w:u w:val="single" w:color="000000"/>
        </w:rPr>
        <w:t>п. Новороссийский</w:t>
      </w:r>
      <w:r>
        <w:t xml:space="preserve"> </w:t>
      </w:r>
    </w:p>
    <w:p w:rsidR="007D56DC" w:rsidRDefault="00847FFB">
      <w:pPr>
        <w:ind w:left="0" w:right="412"/>
      </w:pPr>
      <w:proofErr w:type="spellStart"/>
      <w:r>
        <w:t>Колипов</w:t>
      </w:r>
      <w:proofErr w:type="spellEnd"/>
      <w:r>
        <w:t xml:space="preserve"> Сергей Анатольевич-участник народной дружины Рубцовского </w:t>
      </w:r>
      <w:proofErr w:type="gramStart"/>
      <w:r>
        <w:t xml:space="preserve">района;   </w:t>
      </w:r>
      <w:proofErr w:type="gramEnd"/>
      <w:r>
        <w:t xml:space="preserve"> </w:t>
      </w:r>
      <w:proofErr w:type="spellStart"/>
      <w:r>
        <w:t>Белан</w:t>
      </w:r>
      <w:proofErr w:type="spellEnd"/>
      <w:r>
        <w:t xml:space="preserve"> Олег Александрович- водитель Администрации. </w:t>
      </w:r>
    </w:p>
    <w:p w:rsidR="007D56DC" w:rsidRDefault="00847FFB">
      <w:pPr>
        <w:spacing w:after="22" w:line="259" w:lineRule="auto"/>
        <w:ind w:left="850" w:right="0" w:firstLine="0"/>
        <w:jc w:val="left"/>
      </w:pPr>
      <w:r>
        <w:t xml:space="preserve"> </w:t>
      </w:r>
    </w:p>
    <w:p w:rsidR="007D56DC" w:rsidRDefault="00847FFB">
      <w:pPr>
        <w:tabs>
          <w:tab w:val="center" w:pos="1046"/>
          <w:tab w:val="center" w:pos="3629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Задачами патрульных групп считать: </w:t>
      </w:r>
    </w:p>
    <w:p w:rsidR="007D56DC" w:rsidRDefault="00847FFB">
      <w:pPr>
        <w:spacing w:after="0"/>
        <w:ind w:left="-10" w:right="56" w:firstLine="850"/>
      </w:pPr>
      <w:r>
        <w:t xml:space="preserve">проведение рейдовых мероприятий на территории земель различного назначения по заранее разработанным и утвержденным маршрутам; осуществление контроля над порядком проведения профилактических выжиганий сухой растительности на территориях населенных пунктов сельских поселений, землях специального назначения и земельных участках, непосредственно примыкающих к </w:t>
      </w:r>
      <w:proofErr w:type="gramStart"/>
      <w:r>
        <w:t>лесам;  осуществление</w:t>
      </w:r>
      <w:proofErr w:type="gramEnd"/>
      <w:r>
        <w:t xml:space="preserve"> контроля над выполнением собственниками и должностными </w:t>
      </w:r>
    </w:p>
    <w:p w:rsidR="007D56DC" w:rsidRDefault="00847FFB">
      <w:pPr>
        <w:ind w:left="0" w:right="56"/>
      </w:pPr>
      <w:r>
        <w:lastRenderedPageBreak/>
        <w:t xml:space="preserve">лицами, мероприятий по очистке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материалов, полос отвода автомобильных и железнодорожных дорог;  по созданию и контролю состояния противопожарных минерализованных полос;  пресечение незаконной лесозаготовительной деятельности в лесах и нарушений требований пожарной безопасности, связанных с выжиганием сухой травянистой растительности, стерни, пожнивных остатков на землях сельскохозяйственного </w:t>
      </w:r>
    </w:p>
    <w:p w:rsidR="007D56DC" w:rsidRDefault="00847FFB">
      <w:pPr>
        <w:spacing w:after="0"/>
        <w:ind w:left="0" w:right="56"/>
      </w:pPr>
      <w:r>
        <w:t xml:space="preserve">назначения, землях </w:t>
      </w:r>
      <w:proofErr w:type="gramStart"/>
      <w:r>
        <w:t>запаса;  установление</w:t>
      </w:r>
      <w:proofErr w:type="gramEnd"/>
      <w:r>
        <w:t xml:space="preserve"> лиц, виновных в совершении административных правонарушений и принятие в отношении них мер административного воздействия с уведомлением результатов работы органов местного самоуправления.  </w:t>
      </w:r>
    </w:p>
    <w:p w:rsidR="007D56DC" w:rsidRDefault="00847FFB">
      <w:pPr>
        <w:ind w:left="-10" w:right="56" w:firstLine="850"/>
      </w:pPr>
      <w:r>
        <w:t xml:space="preserve">1.2. Определить зоной ответственности каждой из патрульных групп территорию соответствующего населенного пункта Новороссийского сельсовета. </w:t>
      </w:r>
    </w:p>
    <w:p w:rsidR="007D56DC" w:rsidRDefault="00847FFB">
      <w:pPr>
        <w:ind w:left="-10" w:right="56" w:firstLine="845"/>
      </w:pPr>
      <w:r>
        <w:t xml:space="preserve">2. Создать патрульно-маневренную группу по предупреждению и профилактике природных пожаров на территории Новороссийского сельсовета Рубцовского района в следующем составе: </w:t>
      </w:r>
      <w:r>
        <w:rPr>
          <w:u w:val="single" w:color="000000"/>
        </w:rPr>
        <w:t>патрульно-маневренная группа</w:t>
      </w:r>
      <w:r>
        <w:t xml:space="preserve"> </w:t>
      </w:r>
    </w:p>
    <w:p w:rsidR="007D56DC" w:rsidRDefault="00FE0D86">
      <w:pPr>
        <w:ind w:left="0" w:right="56"/>
      </w:pPr>
      <w:r>
        <w:t>Грачев Сергей Павлович</w:t>
      </w:r>
      <w:r w:rsidR="00847FFB">
        <w:t xml:space="preserve">- глава сельсовета; </w:t>
      </w:r>
    </w:p>
    <w:p w:rsidR="007D56DC" w:rsidRDefault="00847FFB">
      <w:pPr>
        <w:ind w:left="0" w:right="56"/>
      </w:pPr>
      <w:proofErr w:type="spellStart"/>
      <w:r>
        <w:t>Белан</w:t>
      </w:r>
      <w:proofErr w:type="spellEnd"/>
      <w:r>
        <w:t xml:space="preserve"> Олег Александрович-водитель Администрации; </w:t>
      </w:r>
    </w:p>
    <w:p w:rsidR="007D56DC" w:rsidRDefault="00847FFB">
      <w:pPr>
        <w:ind w:left="0" w:right="776"/>
      </w:pPr>
      <w:proofErr w:type="spellStart"/>
      <w:r>
        <w:t>Колипов</w:t>
      </w:r>
      <w:proofErr w:type="spellEnd"/>
      <w:r>
        <w:t xml:space="preserve"> Сергей Анатольевич-участник народной дружины Рубцовского района (по согласованию). </w:t>
      </w:r>
    </w:p>
    <w:p w:rsidR="007D56DC" w:rsidRDefault="00847FFB">
      <w:pPr>
        <w:spacing w:after="11"/>
        <w:ind w:left="840" w:right="2872" w:hanging="850"/>
      </w:pPr>
      <w:r>
        <w:t xml:space="preserve">Ворожбит Василий Степанович - житель п. Новороссийский     2.1. Задачами патрульно-маневренной группы считать: </w:t>
      </w:r>
    </w:p>
    <w:p w:rsidR="007D56DC" w:rsidRDefault="00847FFB">
      <w:pPr>
        <w:ind w:left="-10" w:right="56" w:firstLine="850"/>
      </w:pPr>
      <w:r>
        <w:t xml:space="preserve">патрулирование населенных пунктов по выявлению несанкционированных отжигов сухой растительности, сжигания населением мусора на территории населенных </w:t>
      </w:r>
      <w:proofErr w:type="gramStart"/>
      <w:r>
        <w:t>пунктов;  проведение</w:t>
      </w:r>
      <w:proofErr w:type="gramEnd"/>
      <w:r>
        <w:t xml:space="preserve"> профилактических мероприятий среди населения о мерах пожарной безопасности;  идентификация и выявление термических точек вблизи населенных пунктов с </w:t>
      </w:r>
    </w:p>
    <w:p w:rsidR="007D56DC" w:rsidRDefault="00847FFB">
      <w:pPr>
        <w:spacing w:after="12"/>
        <w:ind w:left="840" w:right="56" w:hanging="850"/>
      </w:pPr>
      <w:r>
        <w:t xml:space="preserve">принятием мер по их локализации и ликвидации выявленных природных </w:t>
      </w:r>
      <w:proofErr w:type="gramStart"/>
      <w:r>
        <w:t>загораний;  определение</w:t>
      </w:r>
      <w:proofErr w:type="gramEnd"/>
      <w:r>
        <w:t xml:space="preserve"> по возможности причины возникновения загораний;  </w:t>
      </w:r>
    </w:p>
    <w:p w:rsidR="007D56DC" w:rsidRDefault="00847FFB">
      <w:pPr>
        <w:ind w:left="860" w:right="56"/>
      </w:pPr>
      <w:r>
        <w:t xml:space="preserve">установление (выявление) лиц, виновных в совершении административного </w:t>
      </w:r>
    </w:p>
    <w:p w:rsidR="007D56DC" w:rsidRDefault="00847FFB">
      <w:pPr>
        <w:ind w:left="840" w:right="56" w:hanging="850"/>
      </w:pPr>
      <w:r>
        <w:t xml:space="preserve">правонарушения, с дальнейшей передачей информации в надзорные </w:t>
      </w:r>
      <w:proofErr w:type="gramStart"/>
      <w:r>
        <w:t>органы;  передача</w:t>
      </w:r>
      <w:proofErr w:type="gramEnd"/>
      <w:r>
        <w:t xml:space="preserve"> информации в ЕДДС района о складывающейся обстановке и запрос </w:t>
      </w:r>
    </w:p>
    <w:p w:rsidR="007D56DC" w:rsidRDefault="00847FFB">
      <w:pPr>
        <w:ind w:left="0" w:right="56"/>
      </w:pPr>
      <w:r>
        <w:t>дополнительных сил и средств (при необходимости)</w:t>
      </w:r>
      <w:r>
        <w:rPr>
          <w:i/>
        </w:rPr>
        <w:t xml:space="preserve"> </w:t>
      </w:r>
      <w:r>
        <w:t xml:space="preserve">для тушения загораний. </w:t>
      </w:r>
    </w:p>
    <w:p w:rsidR="007D56DC" w:rsidRDefault="00FE0D86">
      <w:pPr>
        <w:ind w:left="-10" w:right="56" w:firstLine="850"/>
      </w:pPr>
      <w:r>
        <w:t>2.2</w:t>
      </w:r>
      <w:r w:rsidR="00847FFB">
        <w:t xml:space="preserve">. </w:t>
      </w:r>
      <w:r w:rsidR="00847FFB">
        <w:tab/>
        <w:t xml:space="preserve">Определить </w:t>
      </w:r>
      <w:r w:rsidR="00847FFB">
        <w:tab/>
        <w:t xml:space="preserve">зоной </w:t>
      </w:r>
      <w:r w:rsidR="00847FFB">
        <w:tab/>
        <w:t xml:space="preserve">ответственности </w:t>
      </w:r>
      <w:r w:rsidR="00847FFB">
        <w:tab/>
        <w:t xml:space="preserve">патрульно-маневренной </w:t>
      </w:r>
      <w:r w:rsidR="00847FFB">
        <w:tab/>
        <w:t xml:space="preserve">группы территорию Новороссийского сельсовета. </w:t>
      </w:r>
    </w:p>
    <w:p w:rsidR="007D56DC" w:rsidRDefault="00847FFB" w:rsidP="00847FFB">
      <w:pPr>
        <w:ind w:right="56"/>
      </w:pPr>
      <w:r>
        <w:t xml:space="preserve">             3.Контроль за исполнением данного постановления (распоряжения) оставляю за собой.  </w:t>
      </w:r>
    </w:p>
    <w:p w:rsidR="007D56DC" w:rsidRDefault="00847FFB" w:rsidP="00847FFB">
      <w:pPr>
        <w:ind w:right="56"/>
      </w:pPr>
      <w:r>
        <w:t xml:space="preserve">            4.Постановление Администрации сельсовета от 28.02.2023 №2 считать утратившим </w:t>
      </w:r>
    </w:p>
    <w:p w:rsidR="007D56DC" w:rsidRDefault="00847FFB">
      <w:pPr>
        <w:spacing w:after="0"/>
        <w:ind w:left="0" w:right="56"/>
      </w:pPr>
      <w:r>
        <w:t xml:space="preserve">силу. </w:t>
      </w:r>
    </w:p>
    <w:p w:rsidR="007D56DC" w:rsidRDefault="00847FFB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7D56DC" w:rsidRDefault="00847FFB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7D56DC" w:rsidRPr="00847FFB" w:rsidRDefault="00847FFB">
      <w:pPr>
        <w:tabs>
          <w:tab w:val="center" w:pos="4753"/>
          <w:tab w:val="center" w:pos="8615"/>
        </w:tabs>
        <w:spacing w:after="0" w:line="259" w:lineRule="auto"/>
        <w:ind w:left="0" w:right="0" w:firstLine="0"/>
        <w:jc w:val="left"/>
        <w:rPr>
          <w:sz w:val="24"/>
          <w:szCs w:val="24"/>
        </w:rPr>
      </w:pPr>
      <w:r>
        <w:rPr>
          <w:rFonts w:ascii="Calibri" w:eastAsia="Calibri" w:hAnsi="Calibri" w:cs="Calibri"/>
          <w:sz w:val="22"/>
        </w:rPr>
        <w:tab/>
      </w:r>
      <w:r w:rsidRPr="00847FFB">
        <w:rPr>
          <w:sz w:val="24"/>
          <w:szCs w:val="24"/>
        </w:rPr>
        <w:t xml:space="preserve">    Глава сельсовета                                                                                                        </w:t>
      </w:r>
      <w:proofErr w:type="spellStart"/>
      <w:r w:rsidRPr="00847FFB">
        <w:rPr>
          <w:sz w:val="24"/>
          <w:szCs w:val="24"/>
        </w:rPr>
        <w:t>С.П.Грачев</w:t>
      </w:r>
      <w:proofErr w:type="spellEnd"/>
      <w:r w:rsidRPr="00847FFB">
        <w:rPr>
          <w:sz w:val="24"/>
          <w:szCs w:val="24"/>
        </w:rPr>
        <w:t xml:space="preserve">                                                       </w:t>
      </w:r>
      <w:r w:rsidRPr="00847FFB">
        <w:rPr>
          <w:sz w:val="24"/>
          <w:szCs w:val="24"/>
        </w:rPr>
        <w:tab/>
        <w:t xml:space="preserve"> </w:t>
      </w:r>
    </w:p>
    <w:p w:rsidR="007D56DC" w:rsidRDefault="00847FF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7D56DC" w:rsidRDefault="00847FFB">
      <w:pPr>
        <w:spacing w:after="0" w:line="259" w:lineRule="auto"/>
        <w:ind w:left="0" w:right="0" w:firstLine="0"/>
        <w:jc w:val="left"/>
      </w:pPr>
      <w:r>
        <w:rPr>
          <w:sz w:val="24"/>
        </w:rPr>
        <w:lastRenderedPageBreak/>
        <w:t xml:space="preserve"> </w:t>
      </w:r>
    </w:p>
    <w:sectPr w:rsidR="007D56DC" w:rsidSect="00847FFB">
      <w:pgSz w:w="11904" w:h="16838"/>
      <w:pgMar w:top="1189" w:right="500" w:bottom="851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61C60"/>
    <w:multiLevelType w:val="hybridMultilevel"/>
    <w:tmpl w:val="A48880D0"/>
    <w:lvl w:ilvl="0" w:tplc="222066D8">
      <w:start w:val="3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3320AC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AE35F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829E3C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F295F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B8241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09E2CE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442CC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3B69E5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DC"/>
    <w:rsid w:val="0051047C"/>
    <w:rsid w:val="007D56DC"/>
    <w:rsid w:val="00847FFB"/>
    <w:rsid w:val="00AB15AE"/>
    <w:rsid w:val="00EC6F99"/>
    <w:rsid w:val="00FE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D07C2-2A8D-45C9-847E-21F519C8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4" w:line="268" w:lineRule="auto"/>
      <w:ind w:left="10" w:right="4527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6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a3">
    <w:name w:val="Balloon Text"/>
    <w:basedOn w:val="a"/>
    <w:link w:val="a4"/>
    <w:uiPriority w:val="99"/>
    <w:semiHidden/>
    <w:unhideWhenUsed/>
    <w:rsid w:val="00847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7FF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2025-03-07T04:17:00Z</cp:lastPrinted>
  <dcterms:created xsi:type="dcterms:W3CDTF">2025-03-10T02:25:00Z</dcterms:created>
  <dcterms:modified xsi:type="dcterms:W3CDTF">2025-03-10T02:25:00Z</dcterms:modified>
</cp:coreProperties>
</file>