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44" w:rsidRPr="00886576" w:rsidRDefault="00AB5C44" w:rsidP="00AB5C44">
      <w:pPr>
        <w:tabs>
          <w:tab w:val="left" w:pos="8505"/>
        </w:tabs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AB5C44" w:rsidRPr="00886576" w:rsidRDefault="00AB5C44" w:rsidP="00AB5C44">
      <w:pPr>
        <w:tabs>
          <w:tab w:val="left" w:pos="8505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8657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B5C44" w:rsidRPr="00886576" w:rsidRDefault="00AB5C44" w:rsidP="00AB5C4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86576">
        <w:rPr>
          <w:rFonts w:ascii="Times New Roman" w:hAnsi="Times New Roman"/>
          <w:b/>
          <w:sz w:val="28"/>
          <w:szCs w:val="28"/>
        </w:rPr>
        <w:t xml:space="preserve">НОВОНИКОЛАЕВСКОЕ СЕЛЬСКОЕ СОБРАНИЕ ДЕПУТАТОВ </w:t>
      </w:r>
      <w:r w:rsidRPr="00886576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886576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AB5C44" w:rsidRPr="00886576" w:rsidRDefault="00AB5C44" w:rsidP="00AB5C4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86576">
        <w:rPr>
          <w:rFonts w:ascii="Times New Roman" w:hAnsi="Times New Roman"/>
          <w:b/>
          <w:sz w:val="28"/>
          <w:szCs w:val="28"/>
        </w:rPr>
        <w:t>РУБЦОВСКОГО РАЙОНА АЛТАЙСКОГО КРАЯ</w:t>
      </w:r>
    </w:p>
    <w:p w:rsidR="00AB5C44" w:rsidRPr="00886576" w:rsidRDefault="00AB5C44" w:rsidP="00AB5C44">
      <w:pPr>
        <w:rPr>
          <w:rFonts w:ascii="Times New Roman" w:hAnsi="Times New Roman"/>
          <w:sz w:val="28"/>
          <w:szCs w:val="28"/>
        </w:rPr>
      </w:pPr>
    </w:p>
    <w:p w:rsidR="00AB5C44" w:rsidRPr="00886576" w:rsidRDefault="00AB5C44" w:rsidP="00AB5C44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86576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886576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AB5C44" w:rsidRPr="00886576" w:rsidRDefault="00AB5C44" w:rsidP="00AB5C44">
      <w:pPr>
        <w:jc w:val="center"/>
        <w:rPr>
          <w:rFonts w:ascii="Times New Roman" w:hAnsi="Times New Roman"/>
          <w:b/>
          <w:sz w:val="28"/>
          <w:szCs w:val="28"/>
        </w:rPr>
      </w:pPr>
      <w:r w:rsidRPr="00886576">
        <w:rPr>
          <w:rFonts w:ascii="Times New Roman" w:hAnsi="Times New Roman"/>
          <w:b/>
          <w:sz w:val="28"/>
          <w:szCs w:val="28"/>
        </w:rPr>
        <w:t xml:space="preserve"> </w:t>
      </w:r>
    </w:p>
    <w:p w:rsidR="00AB5C44" w:rsidRPr="00886576" w:rsidRDefault="00AB5C44" w:rsidP="00AB5C44">
      <w:pPr>
        <w:jc w:val="center"/>
        <w:rPr>
          <w:rFonts w:ascii="Times New Roman" w:hAnsi="Times New Roman"/>
          <w:sz w:val="28"/>
          <w:szCs w:val="28"/>
        </w:rPr>
      </w:pPr>
    </w:p>
    <w:p w:rsidR="00775835" w:rsidRPr="00886576" w:rsidRDefault="007C45CB" w:rsidP="00AB5C44">
      <w:pPr>
        <w:tabs>
          <w:tab w:val="left" w:pos="85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06.11</w:t>
      </w:r>
      <w:r w:rsidR="00FA448D" w:rsidRPr="00886576">
        <w:rPr>
          <w:rFonts w:ascii="Times New Roman" w:hAnsi="Times New Roman"/>
          <w:b/>
          <w:sz w:val="28"/>
          <w:szCs w:val="28"/>
        </w:rPr>
        <w:t>.</w:t>
      </w:r>
      <w:r w:rsidR="00AB5C44" w:rsidRPr="00886576">
        <w:rPr>
          <w:rFonts w:ascii="Times New Roman" w:hAnsi="Times New Roman"/>
          <w:b/>
          <w:sz w:val="28"/>
          <w:szCs w:val="28"/>
        </w:rPr>
        <w:t xml:space="preserve">2024г.                                                                       </w:t>
      </w:r>
      <w:r w:rsidR="00B02B15">
        <w:rPr>
          <w:rFonts w:ascii="Times New Roman" w:hAnsi="Times New Roman"/>
          <w:b/>
          <w:sz w:val="28"/>
          <w:szCs w:val="28"/>
        </w:rPr>
        <w:t xml:space="preserve">                    №</w:t>
      </w:r>
      <w:r w:rsidR="00226836">
        <w:rPr>
          <w:rFonts w:ascii="Times New Roman" w:hAnsi="Times New Roman"/>
          <w:b/>
          <w:sz w:val="28"/>
          <w:szCs w:val="28"/>
        </w:rPr>
        <w:t xml:space="preserve"> </w:t>
      </w:r>
      <w:r w:rsidR="00B02B15">
        <w:rPr>
          <w:rFonts w:ascii="Times New Roman" w:hAnsi="Times New Roman"/>
          <w:b/>
          <w:sz w:val="28"/>
          <w:szCs w:val="28"/>
        </w:rPr>
        <w:t>53</w:t>
      </w:r>
      <w:r w:rsidR="00775835" w:rsidRPr="00886576">
        <w:rPr>
          <w:rFonts w:ascii="Times New Roman" w:hAnsi="Times New Roman"/>
          <w:b/>
          <w:sz w:val="28"/>
          <w:szCs w:val="28"/>
        </w:rPr>
        <w:t xml:space="preserve">    </w:t>
      </w:r>
    </w:p>
    <w:p w:rsidR="00256238" w:rsidRPr="00886576" w:rsidRDefault="00256238" w:rsidP="00256238">
      <w:pPr>
        <w:tabs>
          <w:tab w:val="left" w:pos="366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86576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886576">
        <w:rPr>
          <w:rFonts w:ascii="Times New Roman" w:hAnsi="Times New Roman"/>
          <w:b/>
          <w:sz w:val="28"/>
          <w:szCs w:val="28"/>
        </w:rPr>
        <w:t>. Новониколаевка</w:t>
      </w:r>
    </w:p>
    <w:p w:rsidR="00AB5C44" w:rsidRPr="00886576" w:rsidRDefault="00775835" w:rsidP="00AB5C44">
      <w:pPr>
        <w:tabs>
          <w:tab w:val="left" w:pos="8505"/>
        </w:tabs>
        <w:rPr>
          <w:rFonts w:ascii="Times New Roman" w:hAnsi="Times New Roman"/>
          <w:b/>
          <w:sz w:val="28"/>
          <w:szCs w:val="28"/>
        </w:rPr>
      </w:pPr>
      <w:r w:rsidRPr="008865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886576" w:rsidRDefault="00FA448D" w:rsidP="00FA448D">
      <w:pPr>
        <w:tabs>
          <w:tab w:val="left" w:pos="3660"/>
          <w:tab w:val="center" w:pos="4677"/>
        </w:tabs>
        <w:rPr>
          <w:rFonts w:ascii="Times New Roman" w:hAnsi="Times New Roman"/>
          <w:sz w:val="28"/>
          <w:szCs w:val="28"/>
        </w:rPr>
      </w:pPr>
      <w:r w:rsidRPr="00886576">
        <w:rPr>
          <w:rFonts w:ascii="Times New Roman" w:hAnsi="Times New Roman"/>
          <w:sz w:val="28"/>
          <w:szCs w:val="28"/>
        </w:rPr>
        <w:t>О внесении изменений в Решение</w:t>
      </w:r>
    </w:p>
    <w:p w:rsidR="00FA448D" w:rsidRPr="00886576" w:rsidRDefault="00FA448D" w:rsidP="00FA448D">
      <w:pPr>
        <w:tabs>
          <w:tab w:val="left" w:pos="3660"/>
          <w:tab w:val="center" w:pos="4677"/>
        </w:tabs>
        <w:rPr>
          <w:rFonts w:ascii="Times New Roman" w:hAnsi="Times New Roman"/>
          <w:sz w:val="28"/>
          <w:szCs w:val="28"/>
        </w:rPr>
      </w:pPr>
      <w:r w:rsidRPr="00886576">
        <w:rPr>
          <w:rFonts w:ascii="Times New Roman" w:hAnsi="Times New Roman"/>
          <w:sz w:val="28"/>
          <w:szCs w:val="28"/>
        </w:rPr>
        <w:t xml:space="preserve"> Новониколаевского сельского Собрания депутатов </w:t>
      </w:r>
    </w:p>
    <w:p w:rsidR="00FA448D" w:rsidRPr="00886576" w:rsidRDefault="00FA448D" w:rsidP="00FA448D">
      <w:pPr>
        <w:tabs>
          <w:tab w:val="left" w:pos="3660"/>
          <w:tab w:val="center" w:pos="4677"/>
        </w:tabs>
        <w:rPr>
          <w:rFonts w:ascii="Times New Roman" w:hAnsi="Times New Roman"/>
          <w:sz w:val="28"/>
          <w:szCs w:val="28"/>
        </w:rPr>
      </w:pPr>
      <w:r w:rsidRPr="00886576">
        <w:rPr>
          <w:rFonts w:ascii="Times New Roman" w:hAnsi="Times New Roman"/>
          <w:sz w:val="28"/>
          <w:szCs w:val="28"/>
        </w:rPr>
        <w:t xml:space="preserve">от 20.09.2019 № 35 «О налоге на имущество физических лиц </w:t>
      </w:r>
    </w:p>
    <w:p w:rsidR="00FA448D" w:rsidRPr="00886576" w:rsidRDefault="00FA448D" w:rsidP="00FA448D">
      <w:pPr>
        <w:tabs>
          <w:tab w:val="left" w:pos="3660"/>
          <w:tab w:val="center" w:pos="4677"/>
        </w:tabs>
        <w:rPr>
          <w:rFonts w:ascii="Times New Roman" w:hAnsi="Times New Roman"/>
          <w:sz w:val="28"/>
          <w:szCs w:val="28"/>
        </w:rPr>
      </w:pPr>
      <w:r w:rsidRPr="00886576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</w:p>
    <w:p w:rsidR="00FA448D" w:rsidRPr="00886576" w:rsidRDefault="00FA448D" w:rsidP="00FA448D">
      <w:pPr>
        <w:tabs>
          <w:tab w:val="left" w:pos="3660"/>
          <w:tab w:val="center" w:pos="4677"/>
        </w:tabs>
        <w:rPr>
          <w:rFonts w:ascii="Times New Roman" w:hAnsi="Times New Roman"/>
          <w:sz w:val="28"/>
          <w:szCs w:val="28"/>
        </w:rPr>
      </w:pPr>
      <w:r w:rsidRPr="00886576">
        <w:rPr>
          <w:rFonts w:ascii="Times New Roman" w:hAnsi="Times New Roman"/>
          <w:sz w:val="28"/>
          <w:szCs w:val="28"/>
        </w:rPr>
        <w:t xml:space="preserve"> Новониколаевский сельсовет Рубцовского района  Алтайского края»</w:t>
      </w:r>
    </w:p>
    <w:p w:rsidR="00AB5C44" w:rsidRPr="00886576" w:rsidRDefault="00AB5C44" w:rsidP="00AB5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A448D" w:rsidRPr="00886576" w:rsidRDefault="00FA448D" w:rsidP="00FA448D">
      <w:pPr>
        <w:pStyle w:val="20"/>
        <w:shd w:val="clear" w:color="auto" w:fill="auto"/>
        <w:spacing w:after="357" w:line="331" w:lineRule="exact"/>
        <w:ind w:firstLine="720"/>
        <w:rPr>
          <w:sz w:val="28"/>
          <w:szCs w:val="28"/>
        </w:rPr>
      </w:pPr>
      <w:r w:rsidRPr="00886576">
        <w:rPr>
          <w:rStyle w:val="2"/>
          <w:color w:val="000000"/>
          <w:sz w:val="28"/>
          <w:szCs w:val="28"/>
        </w:rPr>
        <w:t xml:space="preserve">В соответствии с главой 32 Налогового кодекса Российской Федерации (далее - Налогового кодекса),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6E4E70" w:rsidRPr="00886576">
        <w:rPr>
          <w:rStyle w:val="2"/>
          <w:color w:val="000000"/>
          <w:sz w:val="28"/>
          <w:szCs w:val="28"/>
        </w:rPr>
        <w:t xml:space="preserve">Уставом муниципального образования Новониколаевский сельсовет Рубцовского района Алтайского края сельское Собрание депутатов </w:t>
      </w:r>
      <w:r w:rsidRPr="00886576">
        <w:rPr>
          <w:rStyle w:val="2"/>
          <w:color w:val="000000"/>
          <w:sz w:val="28"/>
          <w:szCs w:val="28"/>
        </w:rPr>
        <w:t xml:space="preserve"> </w:t>
      </w:r>
    </w:p>
    <w:p w:rsidR="00AB5C44" w:rsidRPr="00886576" w:rsidRDefault="00AB5C44" w:rsidP="00AB5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6576">
        <w:rPr>
          <w:rFonts w:ascii="Times New Roman" w:hAnsi="Times New Roman"/>
          <w:sz w:val="28"/>
          <w:szCs w:val="28"/>
        </w:rPr>
        <w:t xml:space="preserve">РЕШИЛО: </w:t>
      </w:r>
    </w:p>
    <w:p w:rsidR="00AB5C44" w:rsidRPr="00886576" w:rsidRDefault="00AB5C44" w:rsidP="00AB5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A448D" w:rsidRPr="00886576" w:rsidRDefault="00AB5C44" w:rsidP="00FA448D">
      <w:pPr>
        <w:pStyle w:val="20"/>
        <w:numPr>
          <w:ilvl w:val="0"/>
          <w:numId w:val="2"/>
        </w:numPr>
        <w:shd w:val="clear" w:color="auto" w:fill="auto"/>
        <w:spacing w:after="100" w:line="40" w:lineRule="atLeast"/>
        <w:rPr>
          <w:color w:val="000000"/>
          <w:sz w:val="28"/>
          <w:szCs w:val="28"/>
          <w:shd w:val="clear" w:color="auto" w:fill="FFFFFF"/>
        </w:rPr>
      </w:pPr>
      <w:r w:rsidRPr="00886576">
        <w:rPr>
          <w:sz w:val="28"/>
          <w:szCs w:val="28"/>
        </w:rPr>
        <w:t xml:space="preserve">Внести </w:t>
      </w:r>
      <w:r w:rsidR="00FA448D" w:rsidRPr="00886576">
        <w:rPr>
          <w:sz w:val="28"/>
          <w:szCs w:val="28"/>
        </w:rPr>
        <w:t xml:space="preserve">в решение  Новониколаевского сельского Собрания депутатов Рубцовского района Алтайского края от 20.09.2019 №35  </w:t>
      </w:r>
    </w:p>
    <w:p w:rsidR="00FA448D" w:rsidRPr="00886576" w:rsidRDefault="00FA448D" w:rsidP="00FA448D">
      <w:pPr>
        <w:pStyle w:val="20"/>
        <w:shd w:val="clear" w:color="auto" w:fill="auto"/>
        <w:spacing w:after="100" w:line="40" w:lineRule="atLeast"/>
        <w:rPr>
          <w:rStyle w:val="2"/>
          <w:color w:val="000000"/>
          <w:sz w:val="28"/>
          <w:szCs w:val="28"/>
        </w:rPr>
      </w:pPr>
      <w:r w:rsidRPr="00886576">
        <w:rPr>
          <w:sz w:val="28"/>
          <w:szCs w:val="28"/>
        </w:rPr>
        <w:t>«</w:t>
      </w:r>
      <w:r w:rsidRPr="00886576">
        <w:rPr>
          <w:rStyle w:val="2"/>
          <w:color w:val="000000"/>
          <w:sz w:val="28"/>
          <w:szCs w:val="28"/>
        </w:rPr>
        <w:t>О налоге на имущество физических лиц на территории муниципаль</w:t>
      </w:r>
      <w:r w:rsidRPr="00886576">
        <w:rPr>
          <w:rStyle w:val="2"/>
          <w:b/>
          <w:color w:val="000000"/>
          <w:sz w:val="28"/>
          <w:szCs w:val="28"/>
        </w:rPr>
        <w:t xml:space="preserve">ного </w:t>
      </w:r>
      <w:r w:rsidRPr="00886576">
        <w:rPr>
          <w:rStyle w:val="2"/>
          <w:color w:val="000000"/>
          <w:sz w:val="28"/>
          <w:szCs w:val="28"/>
        </w:rPr>
        <w:t>образования Новониколаевский сельсовет Рубцовского района Алтайского края» следующие изменения:</w:t>
      </w:r>
    </w:p>
    <w:p w:rsidR="00FA448D" w:rsidRPr="00886576" w:rsidRDefault="00FA448D" w:rsidP="00FA448D">
      <w:pPr>
        <w:pStyle w:val="20"/>
        <w:shd w:val="clear" w:color="auto" w:fill="auto"/>
        <w:spacing w:after="100" w:line="40" w:lineRule="atLeast"/>
        <w:jc w:val="left"/>
        <w:rPr>
          <w:rStyle w:val="2"/>
          <w:color w:val="000000"/>
          <w:sz w:val="28"/>
          <w:szCs w:val="28"/>
        </w:rPr>
      </w:pPr>
      <w:r w:rsidRPr="00886576">
        <w:rPr>
          <w:rStyle w:val="2"/>
          <w:color w:val="000000"/>
          <w:sz w:val="28"/>
          <w:szCs w:val="28"/>
        </w:rPr>
        <w:lastRenderedPageBreak/>
        <w:t>1.В пункте 3:</w:t>
      </w:r>
    </w:p>
    <w:p w:rsidR="00775835" w:rsidRPr="00886576" w:rsidRDefault="00FA448D" w:rsidP="00FA448D">
      <w:pPr>
        <w:pStyle w:val="20"/>
        <w:shd w:val="clear" w:color="auto" w:fill="auto"/>
        <w:spacing w:after="100" w:line="40" w:lineRule="atLeast"/>
        <w:jc w:val="left"/>
        <w:rPr>
          <w:rStyle w:val="2"/>
          <w:color w:val="000000"/>
          <w:sz w:val="28"/>
          <w:szCs w:val="28"/>
        </w:rPr>
      </w:pPr>
      <w:r w:rsidRPr="00886576">
        <w:rPr>
          <w:rStyle w:val="2"/>
          <w:color w:val="000000"/>
          <w:sz w:val="28"/>
          <w:szCs w:val="28"/>
        </w:rPr>
        <w:t>А)</w:t>
      </w:r>
      <w:r w:rsidR="007C45CB">
        <w:rPr>
          <w:rStyle w:val="2"/>
          <w:color w:val="000000"/>
          <w:sz w:val="28"/>
          <w:szCs w:val="28"/>
        </w:rPr>
        <w:t xml:space="preserve"> </w:t>
      </w:r>
      <w:r w:rsidR="00775835" w:rsidRPr="00886576">
        <w:rPr>
          <w:rStyle w:val="2"/>
          <w:color w:val="000000"/>
          <w:sz w:val="28"/>
          <w:szCs w:val="28"/>
        </w:rPr>
        <w:t>в подпункте 2 слова, «а также в отношении объектов  налогообложения, кадастровая стоимость каждого из которых превышает 300 миллионов  рублей»</w:t>
      </w:r>
      <w:r w:rsidR="007C45CB">
        <w:rPr>
          <w:rStyle w:val="2"/>
          <w:color w:val="000000"/>
          <w:sz w:val="28"/>
          <w:szCs w:val="28"/>
        </w:rPr>
        <w:t xml:space="preserve"> </w:t>
      </w:r>
      <w:r w:rsidR="00775835" w:rsidRPr="00886576">
        <w:rPr>
          <w:rStyle w:val="2"/>
          <w:color w:val="000000"/>
          <w:sz w:val="28"/>
          <w:szCs w:val="28"/>
        </w:rPr>
        <w:t>исключить.</w:t>
      </w:r>
    </w:p>
    <w:p w:rsidR="00775835" w:rsidRPr="00886576" w:rsidRDefault="00775835" w:rsidP="00FA448D">
      <w:pPr>
        <w:pStyle w:val="20"/>
        <w:shd w:val="clear" w:color="auto" w:fill="auto"/>
        <w:spacing w:after="100" w:line="40" w:lineRule="atLeast"/>
        <w:jc w:val="left"/>
        <w:rPr>
          <w:rStyle w:val="2"/>
          <w:color w:val="000000"/>
          <w:sz w:val="28"/>
          <w:szCs w:val="28"/>
        </w:rPr>
      </w:pPr>
      <w:r w:rsidRPr="00886576">
        <w:rPr>
          <w:rStyle w:val="2"/>
          <w:color w:val="000000"/>
          <w:sz w:val="28"/>
          <w:szCs w:val="28"/>
        </w:rPr>
        <w:t>Б) дополнить  подпунктом 2.1 следующего содержания:</w:t>
      </w:r>
    </w:p>
    <w:p w:rsidR="00775835" w:rsidRPr="00886576" w:rsidRDefault="00775835" w:rsidP="00FA448D">
      <w:pPr>
        <w:pStyle w:val="20"/>
        <w:shd w:val="clear" w:color="auto" w:fill="auto"/>
        <w:spacing w:after="100" w:line="40" w:lineRule="atLeast"/>
        <w:jc w:val="left"/>
        <w:rPr>
          <w:rStyle w:val="2"/>
          <w:color w:val="000000"/>
          <w:sz w:val="28"/>
          <w:szCs w:val="28"/>
        </w:rPr>
      </w:pPr>
      <w:r w:rsidRPr="00886576">
        <w:rPr>
          <w:rStyle w:val="2"/>
          <w:color w:val="000000"/>
          <w:sz w:val="28"/>
          <w:szCs w:val="28"/>
        </w:rPr>
        <w:t>2.1  2,5 процента в отношении объектов налогообложения,</w:t>
      </w:r>
      <w:r w:rsidR="00886576">
        <w:rPr>
          <w:rStyle w:val="2"/>
          <w:color w:val="000000"/>
          <w:sz w:val="28"/>
          <w:szCs w:val="28"/>
        </w:rPr>
        <w:t xml:space="preserve"> </w:t>
      </w:r>
      <w:r w:rsidRPr="00886576">
        <w:rPr>
          <w:rStyle w:val="2"/>
          <w:color w:val="000000"/>
          <w:sz w:val="28"/>
          <w:szCs w:val="28"/>
        </w:rPr>
        <w:t>кадастровая стоимость каждого из которых превышает 300 миллионов рублей</w:t>
      </w:r>
      <w:proofErr w:type="gramStart"/>
      <w:r w:rsidRPr="00886576">
        <w:rPr>
          <w:rStyle w:val="2"/>
          <w:color w:val="000000"/>
          <w:sz w:val="28"/>
          <w:szCs w:val="28"/>
        </w:rPr>
        <w:t>.»</w:t>
      </w:r>
      <w:proofErr w:type="gramEnd"/>
    </w:p>
    <w:p w:rsidR="00886576" w:rsidRPr="00886576" w:rsidRDefault="00775835" w:rsidP="00886576">
      <w:pPr>
        <w:jc w:val="both"/>
        <w:rPr>
          <w:rFonts w:ascii="Times New Roman" w:hAnsi="Times New Roman"/>
          <w:sz w:val="28"/>
          <w:szCs w:val="28"/>
        </w:rPr>
      </w:pPr>
      <w:r w:rsidRPr="00886576">
        <w:rPr>
          <w:rStyle w:val="2"/>
          <w:color w:val="000000"/>
          <w:sz w:val="28"/>
          <w:szCs w:val="28"/>
        </w:rPr>
        <w:t>2.</w:t>
      </w:r>
      <w:r w:rsidR="007C45CB">
        <w:rPr>
          <w:rStyle w:val="2"/>
          <w:color w:val="000000"/>
          <w:sz w:val="28"/>
          <w:szCs w:val="28"/>
        </w:rPr>
        <w:t xml:space="preserve">2 </w:t>
      </w:r>
      <w:r w:rsidR="00821BDA">
        <w:rPr>
          <w:rStyle w:val="2"/>
          <w:color w:val="000000"/>
          <w:sz w:val="28"/>
          <w:szCs w:val="28"/>
        </w:rPr>
        <w:t xml:space="preserve"> </w:t>
      </w:r>
      <w:r w:rsidRPr="00886576">
        <w:rPr>
          <w:rStyle w:val="2"/>
          <w:color w:val="000000"/>
          <w:sz w:val="28"/>
          <w:szCs w:val="28"/>
        </w:rPr>
        <w:t xml:space="preserve">Контроль за исполнением настоящего решения возложить на  </w:t>
      </w:r>
      <w:r w:rsidR="00886576" w:rsidRPr="00886576">
        <w:rPr>
          <w:rStyle w:val="2"/>
          <w:color w:val="000000"/>
          <w:sz w:val="28"/>
          <w:szCs w:val="28"/>
        </w:rPr>
        <w:t>Страхову Ю.Л</w:t>
      </w:r>
      <w:r w:rsidR="00886576" w:rsidRPr="00886576">
        <w:rPr>
          <w:rFonts w:ascii="Times New Roman" w:hAnsi="Times New Roman"/>
          <w:sz w:val="28"/>
          <w:szCs w:val="28"/>
        </w:rPr>
        <w:t xml:space="preserve"> председателя постоянной комиссии по бюджету, экономической и социальной политике Новониколаевского сельского Собрания депутатов Рубцовского района Алтайского края. </w:t>
      </w:r>
    </w:p>
    <w:p w:rsidR="00C97B3E" w:rsidRDefault="00C97B3E" w:rsidP="00C97B3E">
      <w:pPr>
        <w:jc w:val="both"/>
        <w:rPr>
          <w:rFonts w:ascii="PT Astra Serif" w:hAnsi="PT Astra Serif"/>
          <w:bCs/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45CB">
        <w:rPr>
          <w:rFonts w:ascii="Times New Roman" w:hAnsi="Times New Roman"/>
          <w:sz w:val="28"/>
          <w:szCs w:val="28"/>
        </w:rPr>
        <w:t xml:space="preserve">. </w:t>
      </w:r>
      <w:r>
        <w:rPr>
          <w:rStyle w:val="2"/>
          <w:sz w:val="28"/>
          <w:szCs w:val="28"/>
        </w:rPr>
        <w:t xml:space="preserve">Настоящее решение вступает в силу с 1 января 2025 года, но не ранее чем по истечении одного месяца со дня его официального опубликования  в </w:t>
      </w:r>
      <w:r>
        <w:rPr>
          <w:rFonts w:ascii="PT Astra Serif" w:hAnsi="PT Astra Serif"/>
          <w:color w:val="00B0F0"/>
          <w:sz w:val="28"/>
          <w:szCs w:val="28"/>
        </w:rPr>
        <w:t xml:space="preserve"> </w:t>
      </w:r>
      <w:r w:rsidRPr="007C45CB">
        <w:rPr>
          <w:rFonts w:ascii="PT Astra Serif" w:hAnsi="PT Astra Serif"/>
          <w:color w:val="000000" w:themeColor="text1"/>
          <w:sz w:val="28"/>
          <w:szCs w:val="28"/>
        </w:rPr>
        <w:t>сетевом издании «Портал органов местного самоуправления Рубцовского района Алтайского края» в сети Интернет</w:t>
      </w:r>
      <w:r>
        <w:rPr>
          <w:rFonts w:ascii="PT Astra Serif" w:hAnsi="PT Astra Serif"/>
          <w:color w:val="002060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2060"/>
          <w:sz w:val="28"/>
          <w:szCs w:val="28"/>
        </w:rPr>
        <w:t>(http://rubradmin.ru</w:t>
      </w:r>
      <w:r>
        <w:rPr>
          <w:rFonts w:ascii="PT Astra Serif" w:hAnsi="PT Astra Serif"/>
          <w:color w:val="002060"/>
          <w:sz w:val="28"/>
          <w:szCs w:val="28"/>
        </w:rPr>
        <w:t>,</w:t>
      </w:r>
      <w:r>
        <w:rPr>
          <w:rFonts w:ascii="PT Astra Serif" w:hAnsi="PT Astra Serif"/>
          <w:bCs/>
          <w:color w:val="002060"/>
          <w:sz w:val="28"/>
          <w:szCs w:val="28"/>
        </w:rPr>
        <w:t xml:space="preserve"> регистрация в качестве средства массовой информации Эл  № ФС77-85092 от 10.04.2023).</w:t>
      </w:r>
    </w:p>
    <w:p w:rsidR="00AB5C44" w:rsidRPr="00886576" w:rsidRDefault="00AB5C44" w:rsidP="00FA44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B5C44" w:rsidRPr="00886576" w:rsidRDefault="00AB5C44" w:rsidP="00AB5C44">
      <w:pPr>
        <w:spacing w:after="40" w:line="249" w:lineRule="auto"/>
        <w:ind w:left="617" w:right="28"/>
        <w:jc w:val="both"/>
        <w:rPr>
          <w:rFonts w:ascii="Times New Roman" w:hAnsi="Times New Roman"/>
          <w:b/>
          <w:sz w:val="28"/>
          <w:szCs w:val="28"/>
        </w:rPr>
      </w:pPr>
    </w:p>
    <w:p w:rsidR="00AB5C44" w:rsidRPr="00886576" w:rsidRDefault="00AB5C44" w:rsidP="00AB5C44">
      <w:pPr>
        <w:spacing w:after="0" w:line="240" w:lineRule="auto"/>
        <w:ind w:firstLine="539"/>
        <w:contextualSpacing/>
        <w:rPr>
          <w:rFonts w:ascii="Times New Roman" w:hAnsi="Times New Roman"/>
          <w:b/>
          <w:sz w:val="28"/>
          <w:szCs w:val="28"/>
        </w:rPr>
      </w:pPr>
    </w:p>
    <w:p w:rsidR="00AB5C44" w:rsidRPr="00886576" w:rsidRDefault="00775835" w:rsidP="00AB5C4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86576">
        <w:rPr>
          <w:rFonts w:ascii="Times New Roman" w:hAnsi="Times New Roman"/>
          <w:b/>
          <w:color w:val="2C2D2E"/>
          <w:sz w:val="28"/>
          <w:szCs w:val="28"/>
        </w:rPr>
        <w:t xml:space="preserve">Глава сельсовета </w:t>
      </w:r>
      <w:r w:rsidR="00AB5C44" w:rsidRPr="00886576">
        <w:rPr>
          <w:rFonts w:ascii="Times New Roman" w:hAnsi="Times New Roman"/>
          <w:b/>
          <w:sz w:val="28"/>
          <w:szCs w:val="28"/>
        </w:rPr>
        <w:tab/>
      </w:r>
      <w:r w:rsidR="00AB5C44" w:rsidRPr="00886576"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 w:rsidR="00AB5C44" w:rsidRPr="00886576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886576">
        <w:rPr>
          <w:rFonts w:ascii="Times New Roman" w:hAnsi="Times New Roman"/>
          <w:b/>
          <w:sz w:val="28"/>
          <w:szCs w:val="28"/>
        </w:rPr>
        <w:t xml:space="preserve">                              Н.С.Рубцова</w:t>
      </w:r>
    </w:p>
    <w:p w:rsidR="004524FD" w:rsidRDefault="004524FD">
      <w:pPr>
        <w:rPr>
          <w:b/>
          <w:sz w:val="28"/>
          <w:szCs w:val="28"/>
        </w:rPr>
      </w:pPr>
    </w:p>
    <w:p w:rsidR="001F5525" w:rsidRDefault="001F5525">
      <w:pPr>
        <w:rPr>
          <w:b/>
          <w:sz w:val="28"/>
          <w:szCs w:val="28"/>
        </w:rPr>
      </w:pPr>
    </w:p>
    <w:p w:rsidR="001F5525" w:rsidRDefault="001F5525">
      <w:pPr>
        <w:rPr>
          <w:b/>
          <w:sz w:val="28"/>
          <w:szCs w:val="28"/>
        </w:rPr>
      </w:pPr>
    </w:p>
    <w:p w:rsidR="001F5525" w:rsidRDefault="001F5525">
      <w:pPr>
        <w:rPr>
          <w:b/>
          <w:sz w:val="28"/>
          <w:szCs w:val="28"/>
        </w:rPr>
      </w:pPr>
    </w:p>
    <w:p w:rsidR="001F5525" w:rsidRDefault="001F5525">
      <w:pPr>
        <w:rPr>
          <w:b/>
          <w:sz w:val="28"/>
          <w:szCs w:val="28"/>
        </w:rPr>
      </w:pPr>
    </w:p>
    <w:p w:rsidR="001F5525" w:rsidRDefault="001F5525">
      <w:pPr>
        <w:rPr>
          <w:b/>
          <w:sz w:val="28"/>
          <w:szCs w:val="28"/>
        </w:rPr>
      </w:pPr>
    </w:p>
    <w:p w:rsidR="001F5525" w:rsidRDefault="001F5525">
      <w:pPr>
        <w:rPr>
          <w:b/>
          <w:sz w:val="28"/>
          <w:szCs w:val="28"/>
        </w:rPr>
      </w:pPr>
    </w:p>
    <w:p w:rsidR="001F5525" w:rsidRDefault="001F5525">
      <w:pPr>
        <w:rPr>
          <w:b/>
          <w:sz w:val="28"/>
          <w:szCs w:val="28"/>
        </w:rPr>
      </w:pPr>
    </w:p>
    <w:p w:rsidR="001F5525" w:rsidRDefault="001F5525">
      <w:pPr>
        <w:rPr>
          <w:b/>
          <w:sz w:val="28"/>
          <w:szCs w:val="28"/>
        </w:rPr>
      </w:pPr>
    </w:p>
    <w:p w:rsidR="001F5525" w:rsidRDefault="001F5525">
      <w:pPr>
        <w:rPr>
          <w:b/>
          <w:sz w:val="28"/>
          <w:szCs w:val="28"/>
        </w:rPr>
      </w:pPr>
    </w:p>
    <w:p w:rsidR="001F5525" w:rsidRDefault="001F5525">
      <w:pPr>
        <w:rPr>
          <w:b/>
          <w:sz w:val="28"/>
          <w:szCs w:val="28"/>
        </w:rPr>
      </w:pPr>
    </w:p>
    <w:p w:rsidR="001F5525" w:rsidRDefault="001F5525">
      <w:pPr>
        <w:rPr>
          <w:b/>
          <w:sz w:val="28"/>
          <w:szCs w:val="28"/>
        </w:rPr>
      </w:pPr>
    </w:p>
    <w:p w:rsidR="001F5525" w:rsidRPr="001772F8" w:rsidRDefault="001F5525" w:rsidP="001F5525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1F5525" w:rsidRPr="001772F8" w:rsidSect="00A05292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714F9980"/>
    <w:multiLevelType w:val="singleLevel"/>
    <w:tmpl w:val="714F9980"/>
    <w:lvl w:ilvl="0">
      <w:start w:val="4"/>
      <w:numFmt w:val="decimal"/>
      <w:suff w:val="space"/>
      <w:lvlText w:val="%1)"/>
      <w:lvlJc w:val="left"/>
    </w:lvl>
  </w:abstractNum>
  <w:abstractNum w:abstractNumId="3">
    <w:nsid w:val="7722284C"/>
    <w:multiLevelType w:val="hybridMultilevel"/>
    <w:tmpl w:val="B80E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C44"/>
    <w:rsid w:val="000E1257"/>
    <w:rsid w:val="001F5525"/>
    <w:rsid w:val="00226836"/>
    <w:rsid w:val="00256238"/>
    <w:rsid w:val="004524FD"/>
    <w:rsid w:val="006E4E70"/>
    <w:rsid w:val="006E67D1"/>
    <w:rsid w:val="007353FD"/>
    <w:rsid w:val="00775835"/>
    <w:rsid w:val="007C45CB"/>
    <w:rsid w:val="007C610B"/>
    <w:rsid w:val="00821BDA"/>
    <w:rsid w:val="00886576"/>
    <w:rsid w:val="00AB5C44"/>
    <w:rsid w:val="00B02B15"/>
    <w:rsid w:val="00C92FF7"/>
    <w:rsid w:val="00C97B3E"/>
    <w:rsid w:val="00CC7F1E"/>
    <w:rsid w:val="00DE0564"/>
    <w:rsid w:val="00DF4FDA"/>
    <w:rsid w:val="00E806FC"/>
    <w:rsid w:val="00EF2116"/>
    <w:rsid w:val="00FA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C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C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A448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A448D"/>
    <w:pPr>
      <w:widowControl w:val="0"/>
      <w:shd w:val="clear" w:color="auto" w:fill="FFFFFF"/>
      <w:spacing w:after="0" w:line="31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table" w:styleId="a6">
    <w:name w:val="Table Grid"/>
    <w:basedOn w:val="a1"/>
    <w:uiPriority w:val="59"/>
    <w:rsid w:val="00FA448D"/>
    <w:pPr>
      <w:spacing w:after="0" w:line="240" w:lineRule="auto"/>
    </w:pPr>
    <w:rPr>
      <w:rFonts w:ascii="Tahoma" w:eastAsia="Times New Roman" w:hAnsi="Tahoma" w:cs="Tahom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42239-4C61-45E5-A89D-989A10CD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2024-10-30T04:59:00Z</cp:lastPrinted>
  <dcterms:created xsi:type="dcterms:W3CDTF">2024-06-06T05:40:00Z</dcterms:created>
  <dcterms:modified xsi:type="dcterms:W3CDTF">2024-11-13T04:38:00Z</dcterms:modified>
</cp:coreProperties>
</file>