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F1" w:rsidRDefault="00BE04F1"/>
    <w:p w:rsidR="00560EB5" w:rsidRDefault="00560EB5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"/>
        <w:gridCol w:w="2288"/>
        <w:gridCol w:w="2819"/>
        <w:gridCol w:w="1363"/>
        <w:gridCol w:w="2526"/>
      </w:tblGrid>
      <w:tr w:rsidR="00560EB5" w:rsidRPr="00406D4C" w:rsidTr="005130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Меры ответственности</w:t>
            </w:r>
          </w:p>
        </w:tc>
      </w:tr>
      <w:tr w:rsidR="00560EB5" w:rsidRPr="00406D4C" w:rsidTr="0051304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Федеральные законы</w:t>
            </w: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0EB5" w:rsidRPr="00406D4C" w:rsidTr="005130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623550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560EB5" w:rsidRPr="00406D4C">
                <w:rPr>
                  <w:rFonts w:ascii="Times New Roman" w:eastAsia="Times New Roman" w:hAnsi="Times New Roman" w:cs="Times New Roman"/>
                  <w:color w:val="157FC4"/>
                  <w:sz w:val="24"/>
                  <w:szCs w:val="24"/>
                </w:rPr>
                <w:t>Федеральный закон от 31.07.2020 N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полностью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  <w:proofErr w:type="gram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19.4 ч.1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влечет предупреждение или административный штраф на граждан в размере от 500 до 1000 рублей; на должностных лиц - от 2000 до 4000 рублей; ст. 19.4.1 ч.1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</w:t>
            </w:r>
            <w:proofErr w:type="gram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юридических лиц - от пяти тысяч до десяти тысяч рублей; ст. 19.5 ч.1,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влечет наложение административного штрафа на граждан в размере от 300 до 500 руб.; на должностных лиц – от одной тыс. до двух тыс. руб. или дисквалификацию; ст. 19.7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влечет предупреждение или наложение административного штрафа на граждан в размере от ста до трехсот рублей; на </w:t>
            </w: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должностных лиц - от трехсот до пятисот рублей; на юридических лиц - от трех тысяч до пяти тысяч рублей.</w:t>
            </w:r>
          </w:p>
        </w:tc>
      </w:tr>
      <w:tr w:rsidR="00560EB5" w:rsidRPr="00406D4C" w:rsidTr="0051304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Нормативные правовые акты субъектов Российской Федерации</w:t>
            </w: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0EB5" w:rsidRPr="00406D4C" w:rsidTr="005130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0EB5" w:rsidRPr="00406D4C" w:rsidTr="0051304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Муниципальные нормативные правовые акты</w:t>
            </w: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0EB5" w:rsidRPr="00406D4C" w:rsidTr="00B906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0619" w:rsidRDefault="00B90619" w:rsidP="00513047">
            <w:pPr>
              <w:spacing w:before="100" w:beforeAutospacing="1" w:after="100" w:afterAutospacing="1" w:line="240" w:lineRule="auto"/>
            </w:pPr>
          </w:p>
          <w:p w:rsidR="00B90619" w:rsidRPr="008230F7" w:rsidRDefault="00B90619" w:rsidP="00B90619">
            <w:pPr>
              <w:pStyle w:val="a5"/>
              <w:rPr>
                <w:rFonts w:ascii="Times New Roman" w:hAnsi="Times New Roman" w:cs="Times New Roman"/>
                <w:color w:val="00B0F0"/>
              </w:rPr>
            </w:pPr>
            <w:r w:rsidRPr="008230F7">
              <w:rPr>
                <w:rFonts w:ascii="Times New Roman" w:hAnsi="Times New Roman" w:cs="Times New Roman"/>
                <w:color w:val="00B0F0"/>
              </w:rPr>
              <w:t>РЕШЕНИЕ от 27.09.2021 № 17</w:t>
            </w:r>
          </w:p>
          <w:p w:rsidR="00B90619" w:rsidRPr="008230F7" w:rsidRDefault="00B90619" w:rsidP="00B90619">
            <w:pPr>
              <w:pStyle w:val="a5"/>
              <w:rPr>
                <w:rFonts w:ascii="Times New Roman" w:hAnsi="Times New Roman" w:cs="Times New Roman"/>
                <w:color w:val="00B0F0"/>
              </w:rPr>
            </w:pPr>
            <w:r w:rsidRPr="008230F7">
              <w:rPr>
                <w:rFonts w:ascii="Times New Roman" w:hAnsi="Times New Roman" w:cs="Times New Roman"/>
                <w:color w:val="00B0F0"/>
              </w:rPr>
              <w:t xml:space="preserve">                                                                                                                                           </w:t>
            </w:r>
            <w:r w:rsidR="001F6B7F">
              <w:rPr>
                <w:rFonts w:ascii="Times New Roman" w:hAnsi="Times New Roman" w:cs="Times New Roman"/>
                <w:color w:val="00B0F0"/>
              </w:rPr>
              <w:t xml:space="preserve">                             </w:t>
            </w:r>
            <w:r w:rsidRPr="008230F7">
              <w:rPr>
                <w:rFonts w:ascii="Times New Roman" w:hAnsi="Times New Roman" w:cs="Times New Roman"/>
                <w:color w:val="00B0F0"/>
              </w:rPr>
              <w:tab/>
            </w:r>
            <w:r w:rsidRPr="008230F7">
              <w:rPr>
                <w:rFonts w:ascii="Times New Roman" w:hAnsi="Times New Roman" w:cs="Times New Roman"/>
                <w:color w:val="00B0F0"/>
              </w:rPr>
              <w:tab/>
              <w:t xml:space="preserve">                                                                                                                               </w:t>
            </w:r>
          </w:p>
          <w:p w:rsidR="00B90619" w:rsidRPr="008230F7" w:rsidRDefault="00B90619" w:rsidP="00B90619">
            <w:pPr>
              <w:pStyle w:val="a5"/>
              <w:rPr>
                <w:rStyle w:val="a4"/>
                <w:rFonts w:ascii="Times New Roman" w:hAnsi="Times New Roman" w:cs="Times New Roman"/>
                <w:b w:val="0"/>
                <w:color w:val="00B0F0"/>
                <w:sz w:val="24"/>
                <w:szCs w:val="24"/>
              </w:rPr>
            </w:pPr>
            <w:r w:rsidRPr="008230F7">
              <w:rPr>
                <w:rStyle w:val="a4"/>
                <w:rFonts w:ascii="Times New Roman" w:hAnsi="Times New Roman" w:cs="Times New Roman"/>
                <w:b w:val="0"/>
                <w:color w:val="00B0F0"/>
                <w:sz w:val="24"/>
                <w:szCs w:val="24"/>
              </w:rPr>
              <w:t xml:space="preserve">«Об утверждении Положения </w:t>
            </w:r>
          </w:p>
          <w:p w:rsidR="00B90619" w:rsidRPr="008230F7" w:rsidRDefault="00B90619" w:rsidP="00B90619">
            <w:pPr>
              <w:pStyle w:val="a5"/>
              <w:rPr>
                <w:rStyle w:val="a4"/>
                <w:rFonts w:ascii="Times New Roman" w:hAnsi="Times New Roman" w:cs="Times New Roman"/>
                <w:b w:val="0"/>
                <w:color w:val="00B0F0"/>
                <w:sz w:val="24"/>
                <w:szCs w:val="24"/>
              </w:rPr>
            </w:pPr>
            <w:r w:rsidRPr="008230F7">
              <w:rPr>
                <w:rStyle w:val="a4"/>
                <w:rFonts w:ascii="Times New Roman" w:hAnsi="Times New Roman" w:cs="Times New Roman"/>
                <w:b w:val="0"/>
                <w:color w:val="00B0F0"/>
                <w:sz w:val="24"/>
                <w:szCs w:val="24"/>
              </w:rPr>
              <w:t xml:space="preserve">о муниципальном контроле </w:t>
            </w:r>
          </w:p>
          <w:p w:rsidR="00B90619" w:rsidRPr="008230F7" w:rsidRDefault="00B90619" w:rsidP="00B90619">
            <w:pPr>
              <w:pStyle w:val="a5"/>
              <w:rPr>
                <w:rStyle w:val="a4"/>
                <w:rFonts w:ascii="Times New Roman" w:hAnsi="Times New Roman" w:cs="Times New Roman"/>
                <w:b w:val="0"/>
                <w:color w:val="00B0F0"/>
                <w:sz w:val="24"/>
                <w:szCs w:val="24"/>
              </w:rPr>
            </w:pPr>
            <w:r w:rsidRPr="008230F7">
              <w:rPr>
                <w:rStyle w:val="a4"/>
                <w:rFonts w:ascii="Times New Roman" w:hAnsi="Times New Roman" w:cs="Times New Roman"/>
                <w:b w:val="0"/>
                <w:color w:val="00B0F0"/>
                <w:sz w:val="24"/>
                <w:szCs w:val="24"/>
              </w:rPr>
              <w:t>в сфере благоустройства»</w:t>
            </w:r>
          </w:p>
          <w:p w:rsidR="00B90619" w:rsidRPr="008230F7" w:rsidRDefault="00B90619" w:rsidP="00B90619">
            <w:pPr>
              <w:pStyle w:val="a5"/>
              <w:rPr>
                <w:rFonts w:ascii="Times New Roman" w:hAnsi="Times New Roman" w:cs="Times New Roman"/>
                <w:color w:val="00B0F0"/>
              </w:rPr>
            </w:pPr>
          </w:p>
          <w:p w:rsidR="00B90619" w:rsidRPr="008230F7" w:rsidRDefault="00B90619" w:rsidP="00513047">
            <w:pPr>
              <w:spacing w:before="100" w:beforeAutospacing="1" w:after="100" w:afterAutospacing="1" w:line="240" w:lineRule="auto"/>
              <w:rPr>
                <w:color w:val="00B0F0"/>
              </w:rPr>
            </w:pPr>
          </w:p>
          <w:p w:rsidR="00B90619" w:rsidRDefault="00B90619" w:rsidP="00513047">
            <w:pPr>
              <w:spacing w:before="100" w:beforeAutospacing="1" w:after="100" w:afterAutospacing="1" w:line="240" w:lineRule="auto"/>
            </w:pPr>
          </w:p>
          <w:p w:rsidR="00560EB5" w:rsidRPr="00406D4C" w:rsidRDefault="00623550" w:rsidP="00B90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560EB5" w:rsidRPr="00406D4C">
                <w:rPr>
                  <w:rFonts w:ascii="Times New Roman" w:eastAsia="Times New Roman" w:hAnsi="Times New Roman" w:cs="Times New Roman"/>
                  <w:color w:val="157FC4"/>
                  <w:sz w:val="24"/>
                  <w:szCs w:val="24"/>
                </w:rPr>
                <w:t>»</w:t>
              </w:r>
            </w:hyperlink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полностью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     </w:t>
            </w:r>
            <w:proofErr w:type="gram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19.4 ч.1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влечет предупреждение или административный штраф на граждан в размере от 500 до 1000 рублей; на должностных лиц - от 2000 до 4000 рублей; ст. 19.4.1 ч.1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</w:t>
            </w:r>
            <w:proofErr w:type="gram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юридических лиц - от пяти тысяч до десяти тысяч рублей; ст. 19.5 ч.1,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r w:rsidR="00B906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лечет наложение административного штрафа на граждан в размере от 300 до 500 руб.; на должностных лиц – от одной тыс. до двух тыс. руб. или дисквалификацию; ст. 19.7 </w:t>
            </w:r>
            <w:proofErr w:type="spellStart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      </w:r>
          </w:p>
        </w:tc>
      </w:tr>
      <w:tr w:rsidR="00560EB5" w:rsidRPr="00406D4C" w:rsidTr="00B906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60852" w:rsidRPr="008230F7" w:rsidRDefault="00860852" w:rsidP="00860852">
            <w:pPr>
              <w:pStyle w:val="a5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230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РЕШЕНИЕ от </w:t>
            </w:r>
            <w:r w:rsidRPr="008230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20.09.2022 № 21</w:t>
            </w:r>
          </w:p>
          <w:p w:rsidR="00860852" w:rsidRPr="008230F7" w:rsidRDefault="00860852" w:rsidP="00860852">
            <w:pPr>
              <w:pStyle w:val="a5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230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860852" w:rsidRPr="008230F7" w:rsidRDefault="00860852" w:rsidP="00860852">
            <w:pPr>
              <w:pStyle w:val="a5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230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«Об утверждении Правил благоустройства муниципального образования </w:t>
            </w:r>
            <w:proofErr w:type="spellStart"/>
            <w:r w:rsidRPr="008230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Новоалександровский</w:t>
            </w:r>
            <w:proofErr w:type="spellEnd"/>
            <w:r w:rsidRPr="008230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сельсовет Рубцовского района Алтайского края»</w:t>
            </w:r>
          </w:p>
          <w:p w:rsidR="00860852" w:rsidRPr="008230F7" w:rsidRDefault="00860852" w:rsidP="00513047">
            <w:pPr>
              <w:spacing w:before="100" w:beforeAutospacing="1" w:after="100" w:afterAutospacing="1" w:line="240" w:lineRule="auto"/>
              <w:rPr>
                <w:color w:val="00B0F0"/>
              </w:rPr>
            </w:pPr>
          </w:p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Юридические лица, </w:t>
            </w: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предприниматели, физические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EB5" w:rsidRPr="00406D4C" w:rsidRDefault="00560EB5" w:rsidP="00513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0F7" w:rsidRDefault="00560EB5" w:rsidP="0051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  </w:t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Статья 27. Нарушения муниципальных нормативных правовых актов в области благоустройства территорий муниципальных образований</w:t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(в ред. Закона Алтайского края </w:t>
            </w:r>
            <w:hyperlink r:id="rId6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05.03.2020 N 15-ЗС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(в ред. Закона Алтайского края </w:t>
            </w:r>
            <w:hyperlink r:id="rId7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06.06.2018 N 30-ЗС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Ненадлежащая уборка территорий общего пользования, включая прилегающие территории, в том числе неосуществление очистки от листвы, порубочных остатков деревьев и других остатков растительности, складирование и (или) временное хранение мусора, золы (</w:t>
            </w:r>
            <w:proofErr w:type="spell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золошлаковых</w:t>
            </w:r>
            <w:proofErr w:type="spellEnd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отходов), сухой травы, грунта, твердого топлива и строительных материалов на территориях общего пользования, вне специально отведенных мест, вынос грязи, грунта с территории строительной площадки, мест выполнения земляных, ремонтных и иных</w:t>
            </w:r>
            <w:proofErr w:type="gramEnd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 на территорию общего пользования, в том числе с помощью машин, механизмов и иной техники, если эти действия не влекут ответственности, предусмотренной </w:t>
            </w:r>
            <w:hyperlink r:id="rId8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,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1 в ред. Закона Алтайского края </w:t>
            </w:r>
            <w:hyperlink r:id="rId9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от </w:t>
              </w:r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Мойка транспортных средств в местах общего пользования, если эти действия не влекут ответственности, предусмотренной </w:t>
            </w:r>
            <w:hyperlink r:id="rId10" w:anchor="64U0IK" w:history="1"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Ненадлежащее содержание фасадов зданий, строений, сооружений лицами, обязанными содержать указанные объекты, повлекшее повреждение поверхности фасадов зданий, строений, сооружений, архитектурных и художественно-скульптурных деталей зданий и сооружений, в том числе колонн, пилястр, капителей, фризов, барельефов, лепных украшений, орнаментов, мозаик, художественных росписей, выступающих элементов фасадов зданий, строений, сооружений, в том числе балконов, лоджий, эркеров, тамбуров, карнизов, козырьков, ступеней, разрушение ограждений балконов, лоджий, парапетов</w:t>
            </w:r>
            <w:proofErr w:type="gramEnd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водостоков, если эти действия не влекут ответственности, предусмотренной </w:t>
            </w:r>
            <w:hyperlink r:id="rId11" w:anchor="64U0IK" w:history="1"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влечет предупреждение или наложение административного штрафа на граждан в размере от 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3 в ред. Закона Алтайского края </w:t>
            </w:r>
            <w:hyperlink r:id="rId12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Нарушения правил организации освещения территории муниципального образования, включая архитектурную подсветку зданий, строений, сооружений, выразившиеся в следующем:</w:t>
            </w: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1) непринятие собственниками (иными законными владельцами) зданий, строений, сооружений или уполномоченными ими лицами мер по освещению прилегающих территорий, если эти действия не влекут ответственности, предусмотренной </w:t>
            </w:r>
            <w:hyperlink r:id="rId13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2) нарушение утвержденного уполномоченным органом местного самоуправления расписания (графика) освещения территорий общего пользования, если эти действия не влекут ответственности, предусмотренной </w:t>
            </w:r>
            <w:hyperlink r:id="rId14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производство работ по устройству архитектурного освещения фасадов зданий, строений, сооружений без согласования с уполномоченным органом местного самоуправления, 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если эти действия не влекут ответственности, предусмотренной </w:t>
            </w:r>
            <w:hyperlink r:id="rId15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,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должностных лиц в размере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4 в ред. Закона Алтайского края </w:t>
            </w:r>
            <w:hyperlink r:id="rId16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Размещение тракторов, самоходных дорожно-строительных машин и иных транспортных средств и прицепов к ним, прицепных и стационарных сельскохозяйственных машин на газоне или иной территории, занятой зелеными насаждениями, детских и спортивных площадках, площадках для выгула животных, не связанное с нарушением </w:t>
            </w: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правил стоянки и остановки транспортных средств,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6 в ред. Закона Алтайского края </w:t>
            </w:r>
            <w:hyperlink r:id="rId17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05.03.2020 N 15-ЗС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 Нарушения требований к размещению и содержанию детских и спортивных площадок, площадок для выгула животных, ограждений, малых архитектурных форм, в том числе скамеек, урн и других элементов благоустройства, выразившиеся в следующем:</w:t>
            </w: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1) размещение детских и спортивных площадок, площадок для выгула животных с нарушением разработанного проекта благоустройства, за исключением случаев их размещения при строительстве объектов капитального строительства, если эти действия не влекут ответственности, предусмотренной </w:t>
            </w:r>
            <w:hyperlink r:id="rId18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невыполнение лицами, разместившими детскую площадку, игровое оборудование, спортивную площадку, в случае отсутствия лица, разместившего детскую площадку, спортивную 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площадку, - правообладателем земельного участка, на котором размещена детская площадка, спортивная площадка, обязанности по ее содержанию, в том числе по уборке ее территории, осмотру игрового или спортивного оборудования и обеспечению эксплуатационной надежности имеющихся функциональных элементов, если эти действия не влекут ответственности, предусмотренной </w:t>
            </w:r>
            <w:hyperlink r:id="rId19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</w:t>
              </w:r>
              <w:proofErr w:type="gramEnd"/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3) невыполнение лицом, организовавшим площадку для выгула животных, обязанности по содержанию площадки для выгула животных и элементов благоустройства на ее территории, если эти действия не влекут ответственности, предусмотренной </w:t>
            </w:r>
            <w:hyperlink r:id="rId20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4) невыполнение владельцем ограждения, в случае его отсутствия - правообладателем земельного участка, на котором расположено ограждение, обязанности по обеспечению ухода за внешним видом ограждения, устранению повреждений конструктивных элементов ограждения, если эти действия не влекут ответственности, предусмотренной </w:t>
            </w:r>
            <w:hyperlink r:id="rId21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повреждение или использование не по назначению либо уничтожение малых архитектурных форм, в том 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числе скамеек, урн и других элементов благоустройства, если эти действия не влекут ответственности, предусмотренной </w:t>
            </w:r>
            <w:hyperlink r:id="rId22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,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7 в ред. Закона Алтайского края </w:t>
            </w:r>
            <w:hyperlink r:id="rId23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 Воспрепятствование стоку ливневых вод в систему ливневой канализации при ее наличии, а в случае отсутствия ливневой канализации - естественному стоку ливневых вод, повлекшее подтопление территории общего пользования, если эти действия не влекут ответственности, предусмотренной </w:t>
            </w:r>
            <w:hyperlink r:id="rId24" w:anchor="64U0IK" w:history="1"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8 в ред. Закона Алтайского края </w:t>
            </w:r>
            <w:hyperlink r:id="rId25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 Нарушения порядка проведения земляных работ, выразившиеся в следующем:</w:t>
            </w: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производство земляных работ на участках территорий общего пользования, связанных со вскрытием грунта и нарушением благоустройства (первичного вида) территории, без разрешения на проведение земляных работ или с нарушением сроков, установленных в указанном разрешении либо в графике проведения земляных работ или ином документе, связанном с их проведением, которые выдаются уполномоченным органом местного самоуправления, если эти действия не влекут ответственности, предусмотренной </w:t>
            </w:r>
            <w:hyperlink r:id="rId26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</w:t>
              </w:r>
              <w:proofErr w:type="gramEnd"/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2) нарушение условий проведения земляных работ, установленных в выданном уполномоченным органом местного самоуправления разрешении, если эти действия не влекут ответственности, предусмотренной </w:t>
            </w:r>
            <w:hyperlink r:id="rId27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3) несоблюдение требований к виду, форме либо размерам ограждений места производства земляных работ либо отсутствие ограждения места производства земляных работ, если эти действия не влекут ответственности, предусмотренной </w:t>
            </w:r>
            <w:hyperlink r:id="rId28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необеспечение</w:t>
            </w:r>
            <w:proofErr w:type="spellEnd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свободных и безопасных подходов и подъездов к прилегающим к месту проведения земляных работ зданиям, строениям и сооружениям, если эти действия не влекут ответственности, предусмотренной </w:t>
            </w:r>
            <w:hyperlink r:id="rId29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невосстановление</w:t>
            </w:r>
            <w:proofErr w:type="spellEnd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благоустройства территории после проведения земляных работ в установленные сроки, если эти действия не влекут ответственности, предусмотренной </w:t>
            </w:r>
            <w:hyperlink r:id="rId30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,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9 в ред. Закона Алтайского края </w:t>
            </w:r>
            <w:hyperlink r:id="rId31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10. </w:t>
            </w:r>
            <w:proofErr w:type="gramStart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Выпас сельскохозяйственных животных и домашней птицы вне специально отведенных для этих целей мест, установленных органами местного самоуправления, а также неконтролируемый выпас сельскохозяйственных животных на территории населенного пункта за исключением случаев, предусмотренных </w:t>
            </w:r>
            <w:hyperlink r:id="rId32" w:anchor="BUE0PG" w:history="1"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статьей 8.26</w:t>
              </w:r>
            </w:hyperlink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и </w:t>
            </w:r>
            <w:hyperlink r:id="rId33" w:anchor="A860NE" w:history="1"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 xml:space="preserve">частью 1 статьи 11.21 Кодекса Российской Федерации об </w:t>
              </w:r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lastRenderedPageBreak/>
                <w:t>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End"/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(в ред. Законов Алтайского края </w:t>
            </w:r>
            <w:hyperlink r:id="rId34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06.07.2018 N 44-ЗС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hyperlink r:id="rId35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07.09.2023 N 49-ЗС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11. </w:t>
            </w:r>
            <w:proofErr w:type="spellStart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Непроведение</w:t>
            </w:r>
            <w:proofErr w:type="spellEnd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мероприятий по уборке снега, наледи, обледенения, сосулек с кровель, входных групп, козырьков, пандусов зданий (за исключением жилых домов), строений и сооружений, а также перед входами в здания (за исключением жилых домов), строения и сооружения, если эти действия не влекут ответственности, предусмотренной </w:t>
            </w:r>
            <w:hyperlink r:id="rId36" w:anchor="64U0IK" w:history="1"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(п. 11 в ред. Закона Алтайского края </w:t>
            </w:r>
            <w:hyperlink r:id="rId37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12. Нарушения порядка размещения, содержания и </w:t>
            </w: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эксплуатации объектов праздничного оформления, выразившиеся в следующем:</w:t>
            </w: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1) размещение и демонтаж праздничного оформления собственниками (иными законными владельцами) зданий, строений, сооружений с нарушением сроков, установленных муниципальными правовыми актами, если эти действия не влекут ответственности, предусмотренной </w:t>
            </w:r>
            <w:hyperlink r:id="rId38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неустранение</w:t>
            </w:r>
            <w:proofErr w:type="spellEnd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собственниками (иными законными владельцами) повреждений, загрязнений объектов праздничного оформления зданий, строений, сооружений, нестационарных объектов, если эти действия не влекут ответственности, предусмотренной </w:t>
            </w:r>
            <w:hyperlink r:id="rId39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3) повреждение объектов праздничного оформления, если эти действия не влекут ответственности, предусмотренной </w:t>
            </w:r>
            <w:hyperlink r:id="rId40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,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(п. 12 в ред. Закона 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Алтайского края </w:t>
            </w:r>
            <w:hyperlink r:id="rId41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13. </w:t>
            </w:r>
            <w:proofErr w:type="gramStart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Воспрепятствование проведению работ по ручной или механизированной уборке проезжей части дорог, территорий общего пользования, </w:t>
            </w:r>
            <w:proofErr w:type="spellStart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внутридворовых</w:t>
            </w:r>
            <w:proofErr w:type="spellEnd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внутриквартальных проездов, дворовых территорий, придомовых территорий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твердых коммунальных отходов из мест, предназначенных для их накопления (временного складирования) в контейнерах, мусоросборниках или на специально</w:t>
            </w:r>
            <w:proofErr w:type="gramEnd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отведенных </w:t>
            </w:r>
            <w:proofErr w:type="gramStart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площадках</w:t>
            </w:r>
            <w:proofErr w:type="gramEnd"/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если эти действия не влекут ответственности, предусмотренной </w:t>
            </w:r>
            <w:hyperlink r:id="rId42" w:anchor="64U0IK" w:history="1">
              <w:r w:rsidRPr="000953F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Кодексом Российской Федерации об административных правонарушениях</w:t>
              </w:r>
            </w:hyperlink>
            <w:r w:rsidRPr="000953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0F7" w:rsidRPr="000953FC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      </w: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560EB5" w:rsidRPr="008230F7" w:rsidRDefault="008230F7" w:rsidP="008230F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(п. 13 </w:t>
            </w:r>
            <w:proofErr w:type="gramStart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</w:t>
            </w:r>
            <w:proofErr w:type="gramEnd"/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Законом Алтайского края </w:t>
            </w:r>
            <w:hyperlink r:id="rId43" w:anchor="64U0IK" w:history="1">
              <w:r w:rsidRPr="000953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от 05.10.2022 N 74-ЗС</w:t>
              </w:r>
            </w:hyperlink>
            <w:r w:rsidRPr="000953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60EB5" w:rsidRDefault="00560EB5"/>
    <w:sectPr w:rsidR="00560EB5" w:rsidSect="00BE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60EB5"/>
    <w:rsid w:val="001F6B7F"/>
    <w:rsid w:val="00560EB5"/>
    <w:rsid w:val="00623550"/>
    <w:rsid w:val="008230F7"/>
    <w:rsid w:val="00860852"/>
    <w:rsid w:val="00B90619"/>
    <w:rsid w:val="00B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F1"/>
  </w:style>
  <w:style w:type="paragraph" w:styleId="5">
    <w:name w:val="heading 5"/>
    <w:basedOn w:val="a"/>
    <w:next w:val="a"/>
    <w:link w:val="50"/>
    <w:qFormat/>
    <w:rsid w:val="00B906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9061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rsid w:val="00B9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90619"/>
    <w:rPr>
      <w:b/>
      <w:bCs/>
    </w:rPr>
  </w:style>
  <w:style w:type="paragraph" w:styleId="a5">
    <w:name w:val="No Spacing"/>
    <w:uiPriority w:val="1"/>
    <w:qFormat/>
    <w:rsid w:val="00B906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07667" TargetMode="External"/><Relationship Id="rId13" Type="http://schemas.openxmlformats.org/officeDocument/2006/relationships/hyperlink" Target="https://docs.cntd.ru/document/901807667" TargetMode="External"/><Relationship Id="rId18" Type="http://schemas.openxmlformats.org/officeDocument/2006/relationships/hyperlink" Target="https://docs.cntd.ru/document/901807667" TargetMode="External"/><Relationship Id="rId26" Type="http://schemas.openxmlformats.org/officeDocument/2006/relationships/hyperlink" Target="https://docs.cntd.ru/document/901807667" TargetMode="External"/><Relationship Id="rId39" Type="http://schemas.openxmlformats.org/officeDocument/2006/relationships/hyperlink" Target="https://docs.cntd.ru/document/9018076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1807667" TargetMode="External"/><Relationship Id="rId34" Type="http://schemas.openxmlformats.org/officeDocument/2006/relationships/hyperlink" Target="https://docs.cntd.ru/document/550139985" TargetMode="External"/><Relationship Id="rId42" Type="http://schemas.openxmlformats.org/officeDocument/2006/relationships/hyperlink" Target="https://docs.cntd.ru/document/901807667" TargetMode="External"/><Relationship Id="rId7" Type="http://schemas.openxmlformats.org/officeDocument/2006/relationships/hyperlink" Target="https://docs.cntd.ru/document/550120537" TargetMode="External"/><Relationship Id="rId12" Type="http://schemas.openxmlformats.org/officeDocument/2006/relationships/hyperlink" Target="https://docs.cntd.ru/document/406249490" TargetMode="External"/><Relationship Id="rId17" Type="http://schemas.openxmlformats.org/officeDocument/2006/relationships/hyperlink" Target="https://docs.cntd.ru/document/561772837" TargetMode="External"/><Relationship Id="rId25" Type="http://schemas.openxmlformats.org/officeDocument/2006/relationships/hyperlink" Target="https://docs.cntd.ru/document/406249490" TargetMode="External"/><Relationship Id="rId33" Type="http://schemas.openxmlformats.org/officeDocument/2006/relationships/hyperlink" Target="https://docs.cntd.ru/document/901807667" TargetMode="External"/><Relationship Id="rId38" Type="http://schemas.openxmlformats.org/officeDocument/2006/relationships/hyperlink" Target="https://docs.cntd.ru/document/9018076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249490" TargetMode="External"/><Relationship Id="rId20" Type="http://schemas.openxmlformats.org/officeDocument/2006/relationships/hyperlink" Target="https://docs.cntd.ru/document/901807667" TargetMode="External"/><Relationship Id="rId29" Type="http://schemas.openxmlformats.org/officeDocument/2006/relationships/hyperlink" Target="https://docs.cntd.ru/document/901807667" TargetMode="External"/><Relationship Id="rId41" Type="http://schemas.openxmlformats.org/officeDocument/2006/relationships/hyperlink" Target="https://docs.cntd.ru/document/40624949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1772837" TargetMode="External"/><Relationship Id="rId11" Type="http://schemas.openxmlformats.org/officeDocument/2006/relationships/hyperlink" Target="https://docs.cntd.ru/document/901807667" TargetMode="External"/><Relationship Id="rId24" Type="http://schemas.openxmlformats.org/officeDocument/2006/relationships/hyperlink" Target="https://docs.cntd.ru/document/901807667" TargetMode="External"/><Relationship Id="rId32" Type="http://schemas.openxmlformats.org/officeDocument/2006/relationships/hyperlink" Target="https://docs.cntd.ru/document/901807667" TargetMode="External"/><Relationship Id="rId37" Type="http://schemas.openxmlformats.org/officeDocument/2006/relationships/hyperlink" Target="https://docs.cntd.ru/document/406249490" TargetMode="External"/><Relationship Id="rId40" Type="http://schemas.openxmlformats.org/officeDocument/2006/relationships/hyperlink" Target="https://docs.cntd.ru/document/90180766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admuswa.ru/documents/%D0%A0%D0%B5%D1%88%D0%B5%D0%BD%D0%B8%D1%8F%20%D0%94%D1%83%D0%BC%D1%8B/2021/361.rar" TargetMode="External"/><Relationship Id="rId15" Type="http://schemas.openxmlformats.org/officeDocument/2006/relationships/hyperlink" Target="https://docs.cntd.ru/document/901807667" TargetMode="External"/><Relationship Id="rId23" Type="http://schemas.openxmlformats.org/officeDocument/2006/relationships/hyperlink" Target="https://docs.cntd.ru/document/406249490" TargetMode="External"/><Relationship Id="rId28" Type="http://schemas.openxmlformats.org/officeDocument/2006/relationships/hyperlink" Target="https://docs.cntd.ru/document/901807667" TargetMode="External"/><Relationship Id="rId36" Type="http://schemas.openxmlformats.org/officeDocument/2006/relationships/hyperlink" Target="https://docs.cntd.ru/document/901807667" TargetMode="External"/><Relationship Id="rId10" Type="http://schemas.openxmlformats.org/officeDocument/2006/relationships/hyperlink" Target="https://docs.cntd.ru/document/901807667" TargetMode="External"/><Relationship Id="rId19" Type="http://schemas.openxmlformats.org/officeDocument/2006/relationships/hyperlink" Target="https://docs.cntd.ru/document/901807667" TargetMode="External"/><Relationship Id="rId31" Type="http://schemas.openxmlformats.org/officeDocument/2006/relationships/hyperlink" Target="https://docs.cntd.ru/document/406249490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801479" TargetMode="External"/><Relationship Id="rId9" Type="http://schemas.openxmlformats.org/officeDocument/2006/relationships/hyperlink" Target="https://docs.cntd.ru/document/406249490" TargetMode="External"/><Relationship Id="rId14" Type="http://schemas.openxmlformats.org/officeDocument/2006/relationships/hyperlink" Target="https://docs.cntd.ru/document/901807667" TargetMode="External"/><Relationship Id="rId22" Type="http://schemas.openxmlformats.org/officeDocument/2006/relationships/hyperlink" Target="https://docs.cntd.ru/document/901807667" TargetMode="External"/><Relationship Id="rId27" Type="http://schemas.openxmlformats.org/officeDocument/2006/relationships/hyperlink" Target="https://docs.cntd.ru/document/901807667" TargetMode="External"/><Relationship Id="rId30" Type="http://schemas.openxmlformats.org/officeDocument/2006/relationships/hyperlink" Target="https://docs.cntd.ru/document/901807667" TargetMode="External"/><Relationship Id="rId35" Type="http://schemas.openxmlformats.org/officeDocument/2006/relationships/hyperlink" Target="https://docs.cntd.ru/document/406807750" TargetMode="External"/><Relationship Id="rId43" Type="http://schemas.openxmlformats.org/officeDocument/2006/relationships/hyperlink" Target="https://docs.cntd.ru/document/406249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4</cp:revision>
  <dcterms:created xsi:type="dcterms:W3CDTF">2024-08-15T09:58:00Z</dcterms:created>
  <dcterms:modified xsi:type="dcterms:W3CDTF">2024-08-15T10:24:00Z</dcterms:modified>
</cp:coreProperties>
</file>