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B7" w:rsidRPr="00FA2DC8" w:rsidRDefault="00C44BB7" w:rsidP="00C44BB7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FA2DC8">
        <w:rPr>
          <w:rFonts w:ascii="Arial" w:hAnsi="Arial" w:cs="Arial"/>
          <w:sz w:val="24"/>
          <w:szCs w:val="24"/>
        </w:rPr>
        <w:t>РОССИЙСКАЯ ФЕДЕРАЦИЯ</w:t>
      </w:r>
    </w:p>
    <w:p w:rsidR="00C44BB7" w:rsidRPr="00FA2DC8" w:rsidRDefault="00C44BB7" w:rsidP="00C44BB7">
      <w:pPr>
        <w:shd w:val="clear" w:color="auto" w:fill="FFFFFF"/>
        <w:ind w:firstLine="540"/>
        <w:jc w:val="center"/>
        <w:rPr>
          <w:rFonts w:ascii="Arial" w:hAnsi="Arial" w:cs="Arial"/>
          <w:sz w:val="24"/>
          <w:szCs w:val="24"/>
        </w:rPr>
      </w:pPr>
      <w:r w:rsidRPr="00FA2DC8">
        <w:rPr>
          <w:rFonts w:ascii="Arial" w:hAnsi="Arial" w:cs="Arial"/>
          <w:sz w:val="24"/>
          <w:szCs w:val="24"/>
        </w:rPr>
        <w:t xml:space="preserve">АДМИНИСТРАЦИЯ НОВОНИКОЛАЕВСКОГО СЕЛЬСОВЕТА </w:t>
      </w:r>
    </w:p>
    <w:p w:rsidR="00C44BB7" w:rsidRPr="00FA2DC8" w:rsidRDefault="00C44BB7" w:rsidP="00C44BB7">
      <w:pPr>
        <w:shd w:val="clear" w:color="auto" w:fill="FFFFFF"/>
        <w:ind w:firstLine="540"/>
        <w:jc w:val="center"/>
        <w:rPr>
          <w:rFonts w:ascii="Arial" w:hAnsi="Arial" w:cs="Arial"/>
          <w:sz w:val="24"/>
          <w:szCs w:val="24"/>
        </w:rPr>
      </w:pPr>
      <w:r w:rsidRPr="00FA2DC8">
        <w:rPr>
          <w:rFonts w:ascii="Arial" w:hAnsi="Arial" w:cs="Arial"/>
          <w:sz w:val="24"/>
          <w:szCs w:val="24"/>
        </w:rPr>
        <w:t>РУБЦОВСКОГО РАЙОНА АЛТАЙСКОГО КРАЯ</w:t>
      </w:r>
    </w:p>
    <w:p w:rsidR="00C44BB7" w:rsidRPr="00FA2DC8" w:rsidRDefault="00C44BB7" w:rsidP="00C44BB7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</w:p>
    <w:p w:rsidR="00C44BB7" w:rsidRPr="00FA2DC8" w:rsidRDefault="00C44BB7" w:rsidP="00C44BB7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  <w:r w:rsidRPr="00FA2DC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</w:p>
    <w:p w:rsidR="00C44BB7" w:rsidRPr="00FA2DC8" w:rsidRDefault="00C44BB7" w:rsidP="00C44BB7">
      <w:pPr>
        <w:shd w:val="clear" w:color="auto" w:fill="FFFFFF"/>
        <w:ind w:firstLine="5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A2DC8">
        <w:rPr>
          <w:rFonts w:ascii="Arial" w:hAnsi="Arial" w:cs="Arial"/>
          <w:sz w:val="24"/>
          <w:szCs w:val="24"/>
        </w:rPr>
        <w:t>ПОСТАНОВЛЕНИЕ</w:t>
      </w:r>
    </w:p>
    <w:p w:rsidR="00C44BB7" w:rsidRPr="00FA2DC8" w:rsidRDefault="00C44BB7" w:rsidP="00C44BB7">
      <w:pPr>
        <w:shd w:val="clear" w:color="auto" w:fill="FFFFFF"/>
        <w:tabs>
          <w:tab w:val="left" w:pos="8505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44BB7" w:rsidRPr="00FA2DC8" w:rsidRDefault="00F71B53" w:rsidP="00C44BB7">
      <w:pPr>
        <w:shd w:val="clear" w:color="auto" w:fill="FFFFFF"/>
        <w:tabs>
          <w:tab w:val="left" w:pos="8505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FA2DC8">
        <w:rPr>
          <w:rFonts w:ascii="Arial" w:hAnsi="Arial" w:cs="Arial"/>
          <w:color w:val="000000"/>
          <w:sz w:val="24"/>
          <w:szCs w:val="24"/>
        </w:rPr>
        <w:t>27.06</w:t>
      </w:r>
      <w:r w:rsidR="00C44BB7" w:rsidRPr="00FA2DC8">
        <w:rPr>
          <w:rFonts w:ascii="Arial" w:hAnsi="Arial" w:cs="Arial"/>
          <w:color w:val="000000"/>
          <w:sz w:val="24"/>
          <w:szCs w:val="24"/>
        </w:rPr>
        <w:t xml:space="preserve">.2024                                                                                                                     № 15  </w:t>
      </w:r>
    </w:p>
    <w:p w:rsidR="00C44BB7" w:rsidRPr="00FA2DC8" w:rsidRDefault="00C44BB7" w:rsidP="00C44BB7">
      <w:pPr>
        <w:shd w:val="clear" w:color="auto" w:fill="FFFFFF"/>
        <w:ind w:firstLine="540"/>
        <w:jc w:val="center"/>
        <w:rPr>
          <w:rFonts w:ascii="Arial" w:hAnsi="Arial" w:cs="Arial"/>
          <w:sz w:val="24"/>
          <w:szCs w:val="24"/>
        </w:rPr>
      </w:pPr>
      <w:proofErr w:type="gramStart"/>
      <w:r w:rsidRPr="00FA2DC8">
        <w:rPr>
          <w:rFonts w:ascii="Arial" w:hAnsi="Arial" w:cs="Arial"/>
          <w:sz w:val="24"/>
          <w:szCs w:val="24"/>
        </w:rPr>
        <w:t>с</w:t>
      </w:r>
      <w:proofErr w:type="gramEnd"/>
      <w:r w:rsidRPr="00FA2DC8">
        <w:rPr>
          <w:rFonts w:ascii="Arial" w:hAnsi="Arial" w:cs="Arial"/>
          <w:sz w:val="24"/>
          <w:szCs w:val="24"/>
        </w:rPr>
        <w:t>. Новониколаевка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44BB7" w:rsidRPr="00FA2DC8" w:rsidRDefault="00C44BB7" w:rsidP="00C44BB7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44BB7" w:rsidRPr="00FA2DC8" w:rsidRDefault="00C44BB7" w:rsidP="00C44BB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A2DC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Об утверждении Положения о 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постоянно действующей 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FA2DC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инвентаризационной комиссии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44BB7" w:rsidRPr="00FA2DC8" w:rsidRDefault="00C44BB7" w:rsidP="00C44BB7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44BB7" w:rsidRPr="00FA2DC8" w:rsidRDefault="00C44BB7" w:rsidP="00C44BB7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В целях постоянного </w:t>
      </w:r>
      <w:proofErr w:type="gramStart"/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эффективным использованием муниципального имущества. На соответствии с Федеральным Законом от 06.10.2003 г. № 131-ФЗ «Об общих принципах организации органов местного самоуправления в Российской Федерации, руководствуясь ст. ст. 37,43 Устава муниципального образования Новониколаевский сельсовет Рубцовского района Алтайского края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ПОСТАНОВЛЯЮ: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4BB7" w:rsidRPr="00FA2DC8" w:rsidRDefault="00C44BB7" w:rsidP="00C44BB7">
      <w:pPr>
        <w:numPr>
          <w:ilvl w:val="0"/>
          <w:numId w:val="1"/>
        </w:numPr>
        <w:shd w:val="clear" w:color="auto" w:fill="FFFFFF"/>
        <w:spacing w:after="0" w:line="240" w:lineRule="auto"/>
        <w:ind w:left="240" w:hanging="9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Утвердить Положение об постоянно действующей инвентаризационной комиссии (прилагается).</w:t>
      </w:r>
    </w:p>
    <w:p w:rsidR="00C44BB7" w:rsidRPr="00FA2DC8" w:rsidRDefault="00C44BB7" w:rsidP="00C44BB7">
      <w:pPr>
        <w:numPr>
          <w:ilvl w:val="0"/>
          <w:numId w:val="1"/>
        </w:numPr>
        <w:shd w:val="clear" w:color="auto" w:fill="FFFFFF"/>
        <w:spacing w:after="0" w:line="240" w:lineRule="auto"/>
        <w:ind w:left="240" w:hanging="9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Обязать сотрудников администрации Новониколаевского сельсовета представлять по требованию членов рабочей группы необходимые для проведения инвентаризации документы и обеспечивать свободный доступ к имуществу.</w:t>
      </w:r>
    </w:p>
    <w:p w:rsidR="00C44BB7" w:rsidRPr="00FA2DC8" w:rsidRDefault="00C44BB7" w:rsidP="00C44BB7">
      <w:pPr>
        <w:numPr>
          <w:ilvl w:val="0"/>
          <w:numId w:val="1"/>
        </w:numPr>
        <w:shd w:val="clear" w:color="auto" w:fill="FFFFFF"/>
        <w:spacing w:after="0" w:line="240" w:lineRule="auto"/>
        <w:ind w:left="240" w:hanging="98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исполнением настоящего постановления оставляю за собой.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</w:p>
    <w:p w:rsidR="00C44BB7" w:rsidRPr="00FA2DC8" w:rsidRDefault="00C44BB7" w:rsidP="00C44BB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</w:p>
    <w:p w:rsidR="00C44BB7" w:rsidRPr="00FA2DC8" w:rsidRDefault="00C44BB7" w:rsidP="00C44BB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И. о. Главы сельсовета                                                                        С. П. Новикова</w:t>
      </w:r>
    </w:p>
    <w:p w:rsidR="00C44BB7" w:rsidRDefault="00C44BB7" w:rsidP="00FA2DC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</w:p>
    <w:p w:rsidR="00FA2DC8" w:rsidRDefault="00FA2DC8" w:rsidP="00FA2DC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</w:p>
    <w:p w:rsidR="00FA2DC8" w:rsidRDefault="00FA2DC8" w:rsidP="00FA2DC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</w:p>
    <w:p w:rsidR="00FA2DC8" w:rsidRPr="00FA2DC8" w:rsidRDefault="00FA2DC8" w:rsidP="00FA2DC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</w:p>
    <w:p w:rsidR="00C44BB7" w:rsidRPr="00FA2DC8" w:rsidRDefault="00C44BB7" w:rsidP="00C44BB7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</w:p>
    <w:p w:rsidR="00C44BB7" w:rsidRPr="00FA2DC8" w:rsidRDefault="00C44BB7" w:rsidP="00C44BB7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lastRenderedPageBreak/>
        <w:t>Приложение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к постановлению 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от 27.06.2024г.  № 1</w:t>
      </w:r>
      <w:r w:rsidR="00F71B53"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5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ПОЛОЖЕНИЕ</w:t>
      </w:r>
      <w:r w:rsidRPr="00FA2DC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br/>
        <w:t>о постоянно действующей инвентаризационной комиссии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50"/>
        <w:gridCol w:w="4950"/>
      </w:tblGrid>
      <w:tr w:rsidR="00C44BB7" w:rsidRPr="00FA2DC8" w:rsidTr="00D568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44BB7" w:rsidRPr="00FA2DC8" w:rsidRDefault="00C44BB7" w:rsidP="00D568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44BB7" w:rsidRPr="00FA2DC8" w:rsidRDefault="00C44BB7" w:rsidP="00D568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44BB7" w:rsidRPr="00FA2DC8" w:rsidRDefault="00C44BB7" w:rsidP="00C44BB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Постоянно действующая комиссия по инвентаризации имущества и финансовых обязательств администрации </w:t>
      </w:r>
      <w:r w:rsidR="00FA2DC8"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Новониколаевского</w:t>
      </w: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сельсовета Рубцовского района Алтайского края (далее – Комиссия) создана для осуществления контроля над сохранностью и эффективным использованием имущества учреждения.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Комиссия при организации и проведении инвентаризации руководствуется статьей 11 Закона от 6 декабря 2011 г. № 402-ФЗ «О бухгалтерском учете»</w:t>
      </w:r>
      <w:bookmarkStart w:id="0" w:name="_GoBack"/>
      <w:bookmarkEnd w:id="0"/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пунктами 6 и 20 Инструкции к Единому плану счетов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учреждений» и Инструкциями </w:t>
      </w:r>
      <w:proofErr w:type="gramStart"/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его</w:t>
      </w:r>
      <w:proofErr w:type="gramEnd"/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применению, приказом Минфина РФ от 13.06.1995 N 49 (ред. от 08.11.2010) "Об утверждении Методических указаний по инвентаризации имущества и финансовых обязательств".</w:t>
      </w:r>
    </w:p>
    <w:p w:rsidR="00C44BB7" w:rsidRPr="00FA2DC8" w:rsidRDefault="00C44BB7" w:rsidP="00C44BB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Основные задачи Комиссии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2.1. Основной задачей Комиссии является проведение инвентаризации имущества по его местонахождению и материально ответственному лицу, выявление фактического наличия имущества, сопоставление фактического наличия имущества с данными бухгалтерского учета, проверка полноты отражения в учете обязательств, подготовка документов по списанию основных средств и материальных запасов. </w:t>
      </w:r>
    </w:p>
    <w:p w:rsidR="00C44BB7" w:rsidRPr="00FA2DC8" w:rsidRDefault="00C44BB7" w:rsidP="00C44BB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Организация деятельности Комиссии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3.1. Комиссию возглавляет председатель. 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Председатель: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осуществляет общее руководство работой Комиссии;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распределяет обязанности и дает поручения членам Комиссии, обеспечивает коллегиальность в обсуждении спорных вопросов;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перед началом инвентаризации подготавливает план работы, проводит инструктаж с членами Комиссии, ознакомляет членов Комиссии с материалами предыдущих инвентаризаций, ревизий и проверок;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несет персональную ответственность за выполнение возложенных на Комиссию задач. 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3.2. Состав Комиссии ежегодно назначается распоряжением главы Ново</w:t>
      </w:r>
      <w:r w:rsidR="00FA2DC8"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николаевского</w:t>
      </w: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сельсовета. Комиссия должна состоять не менее чем из пяти человек. 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 Комиссию входят: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представители администрации;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lastRenderedPageBreak/>
        <w:t>- материально ответственные лица.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Инвентаризация проводится в присутствии всех членов Комиссии. Отсутствие хотя бы одного члена Комиссии служит основанием для признания результатов инвентаризации </w:t>
      </w:r>
      <w:proofErr w:type="gramStart"/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недействительными</w:t>
      </w:r>
      <w:proofErr w:type="gramEnd"/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. 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3.3. Материально ответственные лица в состав Комиссии не входят. При проверке имущества присутствие материально ответственных лиц обязательно.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3.4. Комиссия проводит инвентаризации: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внеочередные:</w:t>
      </w:r>
      <w:r w:rsidRPr="00FA2DC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– при передаче имущества администрации </w:t>
      </w:r>
      <w:r w:rsidR="00FA2DC8"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Новониколаевского</w:t>
      </w: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сельсовета  в аренду, при выкупе, продаже;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– при смене материально ответственных лиц;</w:t>
      </w: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– при выявлении фактов хищений, злоупотреблений или порчи имущества;</w:t>
      </w: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– в случае стихийного бедствия, пожара, аварий или других чрезвычайных ситуаций, вызванных экстремальными условиями;</w:t>
      </w: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 xml:space="preserve">– при реорганизации или ликвидации администрации </w:t>
      </w:r>
      <w:r w:rsidR="00FA2DC8"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Новониколаевского</w:t>
      </w: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сельсовета;·                           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ежегодные: 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–</w:t>
      </w: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по графику, утвержденному распоряжением главы сельсовета, в том числе перед составлением годовой бухгалтерской отчетности;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внезапные инвентаризации по решению главы сельсовета;   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 в других случаях, предусмотренных законодательством и иными нормативно-правовыми документами.</w:t>
      </w:r>
    </w:p>
    <w:p w:rsidR="00C44BB7" w:rsidRPr="00FA2DC8" w:rsidRDefault="00C44BB7" w:rsidP="00C44BB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Полномочия Комиссии при проведении инвентаризации финансовых и нефинансовых активов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4.1. Комиссия при проведении инвентаризации обеспечивает полноту и точность внесения в описи данных о фактических остатках основных средств, материальных запасов, денежных средств, другого имущества и финансовых обязательств, правильность и своевременность оформления материалов инвентаризации. Инвентаризационные описи составляются по унифицированным бланкам, утвержденным приказом Минфина России от 30 марта 2015 г. № 52н.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Описи в двух экземплярах подписывают все члены Комиссии и материально ответственные лица.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4.2. При инвентаризации основных средств Комиссия производит осмотр объектов и заносит в описи полное их наименование, инвентарные номера.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Основными задачами Комиссии по инвентаризации основных средств являются: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выявление фактического наличия имущества;                           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сопоставление фактического наличия имущества с данными бухгалтерского учета.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lastRenderedPageBreak/>
        <w:t>4.3. При инвентаризации материальных запасов Комиссия в присутствии материально ответственного лица должна пересчитать, перевесить или перемерить имеющиеся по месту хранения материальные ценности.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4.4. Основными задачами Комиссии по инвентаризации нематериальных активов являются: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проверка наличия документов, подтверждающих права организации на их использование;                           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правильность и своевременность отражения нематериальных активов в балансе.</w:t>
      </w:r>
    </w:p>
    <w:p w:rsidR="00C44BB7" w:rsidRPr="00FA2DC8" w:rsidRDefault="00C44BB7" w:rsidP="00C44BB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Оформление результатов инвентаризации и регулирование выявленных расхождений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5.1. По итогам Комиссия составляет акт о результатах инвентаризации. Этот акт представляется на рассмотрение и утверждение главе </w:t>
      </w:r>
      <w:r w:rsidR="00FA2DC8"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Новониколаевского</w:t>
      </w: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сельсовета с приложением ведомости расхождений по результатам инвентаризации.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5.2. По всем недостачам и излишкам Комиссия получает письменные объяснения материально ответственных лиц. Они должны быть отражены в инвентаризационных описях (актах). На основании представленных объяснений и материалов проверок Комиссия определяет причины и характер выявленных отклонений от данных бухгалтерского учета. 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5.3. По результатам инвентаризации председатель Комиссии подготавливает главе Новороссийского сельсовета предложения: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по отнесению недостач имущества, а также имущества, пришедшего в негодность, за счет виновных лиц либо по их списанию;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- по </w:t>
      </w:r>
      <w:proofErr w:type="spellStart"/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оприходованию</w:t>
      </w:r>
      <w:proofErr w:type="spellEnd"/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излишков;                           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по списанию нереальной к взысканию дебиторской и невостребованной кредиторской задолженности;                           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по оптимизации приема, хранения и отпуска материальных ценностей;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другие предложения.</w:t>
      </w:r>
    </w:p>
    <w:p w:rsidR="00C44BB7" w:rsidRPr="00FA2DC8" w:rsidRDefault="00C44BB7" w:rsidP="00C44BB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Права Комиссии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6.1. Комиссия имеет право: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- получать от структурных подразделений администрации </w:t>
      </w:r>
      <w:r w:rsidR="00FA2DC8"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Новониколаевского</w:t>
      </w: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сельсовета документы, необходимые для выполнения Комиссией своих задач;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требовать создания условий, обеспечивающих полную и точную проверку фактического наличия имущества;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опечатать складские и другие служебные помещения при уходе членов Комиссии, если инвентаризация проводится в течение нескольких дней.</w:t>
      </w:r>
    </w:p>
    <w:p w:rsidR="00C44BB7" w:rsidRPr="00FA2DC8" w:rsidRDefault="00C44BB7" w:rsidP="00C44BB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Ответственность Комиссии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7.1. Постоянно действующая Комиссия несет ответственность: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за полноту и точность внесения в инвентаризационные описи (сличительные ведомости) данных о фактическом наличии (об остатках) объектов инвентаризации;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lastRenderedPageBreak/>
        <w:t>- за правильность указания в инвентаризационных описях (сличительных ведомостях) признаков нефинансовых и финансовых активов (наименование, тип, марка и другие признаки);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за сокрытие выявленных нарушений;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- за правильность и своевременность оформления результатов инвентаризации.</w:t>
      </w:r>
    </w:p>
    <w:p w:rsidR="00C44BB7" w:rsidRPr="00FA2DC8" w:rsidRDefault="00C44BB7" w:rsidP="00C44BB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8.1. Все изменения и дополнения к настоящему положению утверждаются главой Новороссийского сельсовета.</w:t>
      </w:r>
    </w:p>
    <w:p w:rsidR="00C44BB7" w:rsidRPr="00FA2DC8" w:rsidRDefault="00C44BB7" w:rsidP="00C44BB7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A2D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8.2. Если в результате изменения действующего законодательства Российской Федерации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 Российской Федерации.</w:t>
      </w:r>
    </w:p>
    <w:p w:rsidR="00C44BB7" w:rsidRPr="00FA2DC8" w:rsidRDefault="00C44BB7" w:rsidP="00C44BB7">
      <w:pPr>
        <w:rPr>
          <w:rFonts w:ascii="Arial" w:hAnsi="Arial" w:cs="Arial"/>
          <w:sz w:val="24"/>
          <w:szCs w:val="24"/>
        </w:rPr>
      </w:pPr>
    </w:p>
    <w:p w:rsidR="003E7FFA" w:rsidRPr="00FA2DC8" w:rsidRDefault="003E7FFA">
      <w:pPr>
        <w:rPr>
          <w:rFonts w:ascii="Arial" w:hAnsi="Arial" w:cs="Arial"/>
          <w:sz w:val="24"/>
          <w:szCs w:val="24"/>
        </w:rPr>
      </w:pPr>
    </w:p>
    <w:sectPr w:rsidR="003E7FFA" w:rsidRPr="00FA2DC8" w:rsidSect="00992F58">
      <w:pgSz w:w="11906" w:h="16838" w:code="9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84407"/>
    <w:multiLevelType w:val="multilevel"/>
    <w:tmpl w:val="4280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A5215A"/>
    <w:multiLevelType w:val="multilevel"/>
    <w:tmpl w:val="44307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BB7"/>
    <w:rsid w:val="003E7FFA"/>
    <w:rsid w:val="00C44BB7"/>
    <w:rsid w:val="00F71B53"/>
    <w:rsid w:val="00FA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4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44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4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1280</Words>
  <Characters>7299</Characters>
  <Application>Microsoft Office Word</Application>
  <DocSecurity>0</DocSecurity>
  <Lines>60</Lines>
  <Paragraphs>17</Paragraphs>
  <ScaleCrop>false</ScaleCrop>
  <Company/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2024-06-27T05:38:00Z</dcterms:created>
  <dcterms:modified xsi:type="dcterms:W3CDTF">2024-06-27T05:46:00Z</dcterms:modified>
</cp:coreProperties>
</file>