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CD6B7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>представительного органа муниципального образования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представить сведения о доходах, расходах, об имуществе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и обязательствах имущественного характера </w:t>
      </w:r>
      <w:r w:rsidRPr="00CD6B7A">
        <w:rPr>
          <w:rFonts w:ascii="PT Astra Serif" w:hAnsi="PT Astra Serif"/>
          <w:bCs/>
          <w:sz w:val="28"/>
          <w:szCs w:val="28"/>
        </w:rPr>
        <w:t>за отчетный 202</w:t>
      </w:r>
      <w:r w:rsidR="0031504B">
        <w:rPr>
          <w:rFonts w:ascii="PT Astra Serif" w:hAnsi="PT Astra Serif"/>
          <w:bCs/>
          <w:sz w:val="28"/>
          <w:szCs w:val="28"/>
        </w:rPr>
        <w:t>3</w:t>
      </w:r>
      <w:r w:rsidRPr="00CD6B7A">
        <w:rPr>
          <w:rFonts w:ascii="PT Astra Serif" w:hAnsi="PT Astra Serif"/>
          <w:bCs/>
          <w:sz w:val="28"/>
          <w:szCs w:val="28"/>
        </w:rPr>
        <w:t xml:space="preserve">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4A6183" w:rsidRDefault="00C01C7E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proofErr w:type="spellStart"/>
      <w:r>
        <w:rPr>
          <w:rFonts w:ascii="PT Astra Serif" w:hAnsi="PT Astra Serif"/>
          <w:b/>
          <w:sz w:val="28"/>
          <w:szCs w:val="28"/>
          <w:u w:val="single"/>
        </w:rPr>
        <w:t>Новониколаевское</w:t>
      </w:r>
      <w:proofErr w:type="spellEnd"/>
      <w:r w:rsidR="00AC02E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>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</w:t>
      </w:r>
      <w:r w:rsidR="004A6183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proofErr w:type="spellStart"/>
      <w:r w:rsidR="00112FA2">
        <w:rPr>
          <w:rFonts w:ascii="PT Astra Serif" w:hAnsi="PT Astra Serif"/>
          <w:b/>
          <w:sz w:val="28"/>
          <w:szCs w:val="28"/>
          <w:u w:val="single"/>
        </w:rPr>
        <w:t>Рубцовского</w:t>
      </w:r>
      <w:proofErr w:type="spellEnd"/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 района </w:t>
      </w:r>
    </w:p>
    <w:p w:rsidR="00E571C9" w:rsidRPr="00E571C9" w:rsidRDefault="00E571C9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E571C9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  <w:bookmarkStart w:id="0" w:name="_GoBack"/>
      <w:bookmarkEnd w:id="0"/>
    </w:p>
    <w:p w:rsidR="00E571C9" w:rsidRDefault="0031504B" w:rsidP="0031504B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(наименование представительного органа муниципального образования)</w:t>
      </w:r>
    </w:p>
    <w:p w:rsidR="0031504B" w:rsidRPr="00E571C9" w:rsidRDefault="0031504B" w:rsidP="0031504B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депутата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дах, об имуществе и обязательствах им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у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C01C7E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9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B3" w:rsidRDefault="004919B3">
      <w:r>
        <w:separator/>
      </w:r>
    </w:p>
  </w:endnote>
  <w:endnote w:type="continuationSeparator" w:id="0">
    <w:p w:rsidR="004919B3" w:rsidRDefault="0049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B3" w:rsidRDefault="004919B3">
      <w:r>
        <w:separator/>
      </w:r>
    </w:p>
  </w:footnote>
  <w:footnote w:type="continuationSeparator" w:id="0">
    <w:p w:rsidR="004919B3" w:rsidRDefault="00491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E17"/>
    <w:rsid w:val="00093AEC"/>
    <w:rsid w:val="0009472C"/>
    <w:rsid w:val="000A1B0D"/>
    <w:rsid w:val="000A539B"/>
    <w:rsid w:val="000B627B"/>
    <w:rsid w:val="000C0492"/>
    <w:rsid w:val="000C1EB9"/>
    <w:rsid w:val="000C453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0806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504B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19B3"/>
    <w:rsid w:val="004927A5"/>
    <w:rsid w:val="004967C4"/>
    <w:rsid w:val="004A4E1D"/>
    <w:rsid w:val="004A6183"/>
    <w:rsid w:val="004B12E1"/>
    <w:rsid w:val="004B5ABF"/>
    <w:rsid w:val="004B7265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C578F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01C7E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2F09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F3776-FCC7-45EC-84BD-39F91AC4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Евдокименко С.А.</cp:lastModifiedBy>
  <cp:revision>3</cp:revision>
  <cp:lastPrinted>2023-03-30T09:40:00Z</cp:lastPrinted>
  <dcterms:created xsi:type="dcterms:W3CDTF">2023-05-29T03:25:00Z</dcterms:created>
  <dcterms:modified xsi:type="dcterms:W3CDTF">2024-05-29T02:41:00Z</dcterms:modified>
</cp:coreProperties>
</file>