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5E" w:rsidRPr="008B230E" w:rsidRDefault="0045605E" w:rsidP="00DC3E09">
      <w:pPr>
        <w:pStyle w:val="a3"/>
        <w:rPr>
          <w:sz w:val="28"/>
          <w:szCs w:val="28"/>
        </w:rPr>
      </w:pPr>
      <w:r w:rsidRPr="008B230E">
        <w:rPr>
          <w:sz w:val="28"/>
          <w:szCs w:val="28"/>
        </w:rPr>
        <w:t>РОССИЙСКАЯ ФЕДЕРАЦИЯ</w:t>
      </w:r>
      <w:r w:rsidR="008B230E">
        <w:rPr>
          <w:sz w:val="28"/>
          <w:szCs w:val="28"/>
        </w:rPr>
        <w:t xml:space="preserve">                  </w:t>
      </w:r>
      <w:r w:rsidRPr="008B230E">
        <w:rPr>
          <w:sz w:val="28"/>
          <w:szCs w:val="28"/>
        </w:rPr>
        <w:br/>
      </w:r>
      <w:r w:rsidR="00812ED9">
        <w:rPr>
          <w:sz w:val="28"/>
          <w:szCs w:val="28"/>
        </w:rPr>
        <w:t xml:space="preserve">  </w:t>
      </w:r>
      <w:r w:rsidR="008823C0" w:rsidRPr="008B230E">
        <w:rPr>
          <w:sz w:val="28"/>
          <w:szCs w:val="28"/>
        </w:rPr>
        <w:t>КУЙБЫШЕВСКОЕ</w:t>
      </w:r>
      <w:r w:rsidRPr="008B230E">
        <w:rPr>
          <w:sz w:val="28"/>
          <w:szCs w:val="28"/>
        </w:rPr>
        <w:t xml:space="preserve"> СЕЛЬСКОЕ СОБРАНИЕ ДЕПУТАТОВ</w:t>
      </w:r>
      <w:r w:rsidRPr="008B230E">
        <w:rPr>
          <w:sz w:val="28"/>
          <w:szCs w:val="28"/>
        </w:rPr>
        <w:br/>
        <w:t>РУБЦОВСКОГО РАЙОНА АЛТАЙСКОГО КРАЯ</w:t>
      </w:r>
    </w:p>
    <w:p w:rsidR="0045605E" w:rsidRPr="008B230E" w:rsidRDefault="0045605E" w:rsidP="0045605E">
      <w:pPr>
        <w:rPr>
          <w:rFonts w:ascii="Times New Roman" w:hAnsi="Times New Roman"/>
          <w:sz w:val="28"/>
          <w:szCs w:val="28"/>
        </w:rPr>
      </w:pPr>
    </w:p>
    <w:p w:rsidR="0045605E" w:rsidRPr="00877F4A" w:rsidRDefault="008B230E" w:rsidP="004560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</w:t>
      </w:r>
      <w:r w:rsidR="0045605E" w:rsidRPr="008B230E">
        <w:rPr>
          <w:rFonts w:ascii="Times New Roman" w:hAnsi="Times New Roman"/>
          <w:sz w:val="28"/>
          <w:szCs w:val="28"/>
        </w:rPr>
        <w:t>Е</w:t>
      </w:r>
    </w:p>
    <w:p w:rsidR="0045605E" w:rsidRPr="00877F4A" w:rsidRDefault="00DC3E09" w:rsidP="00456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28.12</w:t>
      </w:r>
      <w:r w:rsidR="008823C0">
        <w:rPr>
          <w:rFonts w:ascii="Times New Roman" w:hAnsi="Times New Roman"/>
          <w:sz w:val="28"/>
          <w:szCs w:val="28"/>
        </w:rPr>
        <w:t>.</w:t>
      </w:r>
      <w:r w:rsidR="008B230E">
        <w:rPr>
          <w:rFonts w:ascii="Times New Roman" w:hAnsi="Times New Roman"/>
          <w:sz w:val="28"/>
          <w:szCs w:val="28"/>
        </w:rPr>
        <w:t>2023</w:t>
      </w:r>
      <w:r w:rsidR="0045605E" w:rsidRPr="00877F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45605E">
        <w:rPr>
          <w:rFonts w:ascii="Times New Roman" w:hAnsi="Times New Roman"/>
          <w:sz w:val="28"/>
          <w:szCs w:val="28"/>
        </w:rPr>
        <w:tab/>
      </w:r>
      <w:r w:rsidR="0045605E" w:rsidRPr="00877F4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29</w:t>
      </w:r>
      <w:r w:rsidR="0045605E" w:rsidRPr="00877F4A">
        <w:rPr>
          <w:rFonts w:ascii="Times New Roman" w:hAnsi="Times New Roman"/>
          <w:sz w:val="28"/>
          <w:szCs w:val="28"/>
        </w:rPr>
        <w:t xml:space="preserve"> </w:t>
      </w:r>
    </w:p>
    <w:p w:rsidR="0045605E" w:rsidRPr="0075675F" w:rsidRDefault="008823C0" w:rsidP="0045605E">
      <w:pPr>
        <w:jc w:val="center"/>
        <w:rPr>
          <w:rFonts w:ascii="Times New Roman" w:hAnsi="Times New Roman"/>
          <w:sz w:val="28"/>
          <w:szCs w:val="28"/>
        </w:rPr>
      </w:pPr>
      <w:r w:rsidRPr="0075675F">
        <w:rPr>
          <w:rFonts w:ascii="Times New Roman" w:hAnsi="Times New Roman"/>
          <w:sz w:val="28"/>
          <w:szCs w:val="28"/>
        </w:rPr>
        <w:t>п. Куйбышево</w:t>
      </w:r>
    </w:p>
    <w:p w:rsidR="008B230E" w:rsidRDefault="0045605E" w:rsidP="008B230E">
      <w:pPr>
        <w:pStyle w:val="a5"/>
        <w:rPr>
          <w:rFonts w:ascii="Times New Roman" w:hAnsi="Times New Roman"/>
          <w:sz w:val="28"/>
          <w:szCs w:val="28"/>
        </w:rPr>
      </w:pPr>
      <w:r w:rsidRPr="008B230E">
        <w:rPr>
          <w:rFonts w:ascii="Times New Roman" w:hAnsi="Times New Roman"/>
          <w:sz w:val="28"/>
          <w:szCs w:val="28"/>
        </w:rPr>
        <w:t>О внесении изменений и дополн</w:t>
      </w:r>
      <w:r w:rsidR="008B230E" w:rsidRPr="008B230E">
        <w:rPr>
          <w:rFonts w:ascii="Times New Roman" w:hAnsi="Times New Roman"/>
          <w:sz w:val="28"/>
          <w:szCs w:val="28"/>
        </w:rPr>
        <w:t xml:space="preserve">ений </w:t>
      </w:r>
    </w:p>
    <w:p w:rsidR="008B230E" w:rsidRDefault="008B230E" w:rsidP="008B230E">
      <w:pPr>
        <w:pStyle w:val="a5"/>
        <w:rPr>
          <w:rFonts w:ascii="Times New Roman" w:hAnsi="Times New Roman"/>
          <w:kern w:val="28"/>
          <w:sz w:val="28"/>
          <w:szCs w:val="28"/>
        </w:rPr>
      </w:pPr>
      <w:r w:rsidRPr="008B230E">
        <w:rPr>
          <w:rFonts w:ascii="Times New Roman" w:hAnsi="Times New Roman"/>
          <w:sz w:val="28"/>
          <w:szCs w:val="28"/>
        </w:rPr>
        <w:t>в решение от 02.09.2019</w:t>
      </w:r>
      <w:r w:rsidR="008823C0" w:rsidRPr="008B230E">
        <w:rPr>
          <w:rFonts w:ascii="Times New Roman" w:hAnsi="Times New Roman"/>
          <w:sz w:val="28"/>
          <w:szCs w:val="28"/>
        </w:rPr>
        <w:t xml:space="preserve"> №</w:t>
      </w:r>
      <w:r w:rsidRPr="008B230E">
        <w:rPr>
          <w:rFonts w:ascii="Times New Roman" w:hAnsi="Times New Roman"/>
          <w:sz w:val="28"/>
          <w:szCs w:val="28"/>
        </w:rPr>
        <w:t xml:space="preserve"> 1</w:t>
      </w:r>
      <w:r w:rsidR="008823C0" w:rsidRPr="008B230E">
        <w:rPr>
          <w:rFonts w:ascii="Times New Roman" w:hAnsi="Times New Roman"/>
          <w:sz w:val="28"/>
          <w:szCs w:val="28"/>
        </w:rPr>
        <w:t>7</w:t>
      </w:r>
      <w:r w:rsidR="0045605E" w:rsidRPr="008B230E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B230E">
        <w:rPr>
          <w:rFonts w:ascii="Times New Roman" w:hAnsi="Times New Roman"/>
          <w:kern w:val="28"/>
          <w:sz w:val="28"/>
          <w:szCs w:val="28"/>
        </w:rPr>
        <w:t>Об</w:t>
      </w:r>
      <w:proofErr w:type="gramEnd"/>
      <w:r w:rsidRPr="008B230E">
        <w:rPr>
          <w:rFonts w:ascii="Times New Roman" w:hAnsi="Times New Roman"/>
          <w:kern w:val="28"/>
          <w:sz w:val="28"/>
          <w:szCs w:val="28"/>
        </w:rPr>
        <w:t xml:space="preserve"> </w:t>
      </w:r>
    </w:p>
    <w:p w:rsidR="008B230E" w:rsidRDefault="008B230E" w:rsidP="008B230E">
      <w:pPr>
        <w:pStyle w:val="a5"/>
        <w:rPr>
          <w:rFonts w:ascii="Times New Roman" w:hAnsi="Times New Roman"/>
          <w:kern w:val="28"/>
          <w:sz w:val="28"/>
          <w:szCs w:val="28"/>
        </w:rPr>
      </w:pPr>
      <w:proofErr w:type="gramStart"/>
      <w:r w:rsidRPr="008B230E">
        <w:rPr>
          <w:rFonts w:ascii="Times New Roman" w:hAnsi="Times New Roman"/>
          <w:kern w:val="28"/>
          <w:sz w:val="28"/>
          <w:szCs w:val="28"/>
        </w:rPr>
        <w:t>утверждении</w:t>
      </w:r>
      <w:proofErr w:type="gramEnd"/>
      <w:r w:rsidRPr="008B230E">
        <w:rPr>
          <w:rFonts w:ascii="Times New Roman" w:hAnsi="Times New Roman"/>
          <w:kern w:val="28"/>
          <w:sz w:val="28"/>
          <w:szCs w:val="28"/>
        </w:rPr>
        <w:t xml:space="preserve"> Положения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8B230E">
        <w:rPr>
          <w:rFonts w:ascii="Times New Roman" w:hAnsi="Times New Roman"/>
          <w:kern w:val="28"/>
          <w:sz w:val="28"/>
          <w:szCs w:val="28"/>
        </w:rPr>
        <w:t>о порядке и</w:t>
      </w:r>
    </w:p>
    <w:p w:rsidR="008B230E" w:rsidRPr="008B230E" w:rsidRDefault="008B230E" w:rsidP="008B230E">
      <w:pPr>
        <w:pStyle w:val="a5"/>
        <w:rPr>
          <w:rFonts w:ascii="Times New Roman" w:hAnsi="Times New Roman"/>
          <w:kern w:val="28"/>
          <w:sz w:val="28"/>
          <w:szCs w:val="28"/>
        </w:rPr>
      </w:pPr>
      <w:r w:rsidRPr="008B230E">
        <w:rPr>
          <w:rFonts w:ascii="Times New Roman" w:hAnsi="Times New Roman"/>
          <w:kern w:val="28"/>
          <w:sz w:val="28"/>
          <w:szCs w:val="28"/>
        </w:rPr>
        <w:t xml:space="preserve"> </w:t>
      </w:r>
      <w:proofErr w:type="gramStart"/>
      <w:r w:rsidRPr="008B230E">
        <w:rPr>
          <w:rFonts w:ascii="Times New Roman" w:hAnsi="Times New Roman"/>
          <w:kern w:val="28"/>
          <w:sz w:val="28"/>
          <w:szCs w:val="28"/>
        </w:rPr>
        <w:t>условиях</w:t>
      </w:r>
      <w:proofErr w:type="gramEnd"/>
      <w:r w:rsidRPr="008B230E">
        <w:rPr>
          <w:rFonts w:ascii="Times New Roman" w:hAnsi="Times New Roman"/>
          <w:kern w:val="28"/>
          <w:sz w:val="28"/>
          <w:szCs w:val="28"/>
        </w:rPr>
        <w:t xml:space="preserve"> приватизации</w:t>
      </w:r>
    </w:p>
    <w:p w:rsidR="008B230E" w:rsidRPr="008B230E" w:rsidRDefault="008B230E" w:rsidP="008B230E">
      <w:pPr>
        <w:pStyle w:val="a5"/>
        <w:rPr>
          <w:rFonts w:ascii="Times New Roman" w:hAnsi="Times New Roman"/>
          <w:kern w:val="28"/>
          <w:sz w:val="28"/>
          <w:szCs w:val="28"/>
        </w:rPr>
      </w:pPr>
      <w:r w:rsidRPr="008B230E">
        <w:rPr>
          <w:rFonts w:ascii="Times New Roman" w:hAnsi="Times New Roman"/>
          <w:kern w:val="28"/>
          <w:sz w:val="28"/>
          <w:szCs w:val="28"/>
        </w:rPr>
        <w:t xml:space="preserve"> муниципального имущества </w:t>
      </w:r>
    </w:p>
    <w:p w:rsidR="008B230E" w:rsidRPr="008B230E" w:rsidRDefault="008B230E" w:rsidP="008B230E">
      <w:pPr>
        <w:pStyle w:val="a5"/>
        <w:rPr>
          <w:rFonts w:ascii="Times New Roman" w:hAnsi="Times New Roman"/>
          <w:kern w:val="28"/>
          <w:sz w:val="28"/>
          <w:szCs w:val="28"/>
        </w:rPr>
      </w:pPr>
      <w:r w:rsidRPr="008B230E">
        <w:rPr>
          <w:rFonts w:ascii="Times New Roman" w:hAnsi="Times New Roman"/>
          <w:kern w:val="28"/>
          <w:sz w:val="28"/>
          <w:szCs w:val="28"/>
        </w:rPr>
        <w:t xml:space="preserve">муниципального образования </w:t>
      </w:r>
    </w:p>
    <w:p w:rsidR="008B230E" w:rsidRPr="008B230E" w:rsidRDefault="008B230E" w:rsidP="008B230E">
      <w:pPr>
        <w:pStyle w:val="a5"/>
        <w:rPr>
          <w:rFonts w:ascii="Times New Roman" w:hAnsi="Times New Roman"/>
          <w:kern w:val="28"/>
          <w:sz w:val="28"/>
          <w:szCs w:val="28"/>
        </w:rPr>
      </w:pPr>
      <w:r w:rsidRPr="008B230E">
        <w:rPr>
          <w:rFonts w:ascii="Times New Roman" w:hAnsi="Times New Roman"/>
          <w:kern w:val="28"/>
          <w:sz w:val="28"/>
          <w:szCs w:val="28"/>
        </w:rPr>
        <w:t>Куйбышевский сельсовет</w:t>
      </w:r>
    </w:p>
    <w:p w:rsidR="0045605E" w:rsidRPr="008B230E" w:rsidRDefault="008B230E" w:rsidP="008B230E">
      <w:pPr>
        <w:pStyle w:val="a5"/>
        <w:rPr>
          <w:rFonts w:ascii="Times New Roman" w:hAnsi="Times New Roman"/>
          <w:kern w:val="28"/>
          <w:sz w:val="28"/>
          <w:szCs w:val="28"/>
        </w:rPr>
      </w:pPr>
      <w:r w:rsidRPr="008B230E">
        <w:rPr>
          <w:rFonts w:ascii="Times New Roman" w:hAnsi="Times New Roman"/>
          <w:kern w:val="28"/>
          <w:sz w:val="28"/>
          <w:szCs w:val="28"/>
        </w:rPr>
        <w:t>Рубцовского района Алтайского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8B230E">
        <w:rPr>
          <w:rFonts w:ascii="Times New Roman" w:hAnsi="Times New Roman"/>
          <w:kern w:val="28"/>
          <w:sz w:val="28"/>
          <w:szCs w:val="28"/>
        </w:rPr>
        <w:t>края</w:t>
      </w:r>
      <w:r w:rsidR="0045605E" w:rsidRPr="008B230E">
        <w:rPr>
          <w:rFonts w:ascii="Times New Roman" w:hAnsi="Times New Roman"/>
          <w:sz w:val="28"/>
          <w:szCs w:val="28"/>
        </w:rPr>
        <w:t>»</w:t>
      </w:r>
    </w:p>
    <w:p w:rsidR="002A74E3" w:rsidRDefault="002A74E3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4CA3" w:rsidRPr="0062302D" w:rsidRDefault="006D4CA3" w:rsidP="008B230E">
      <w:pPr>
        <w:pStyle w:val="a5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6D4CA3">
        <w:rPr>
          <w:rFonts w:ascii="Times New Roman" w:hAnsi="Times New Roman"/>
          <w:sz w:val="28"/>
          <w:szCs w:val="28"/>
        </w:rPr>
        <w:t xml:space="preserve">Рассмотрев протест прокурора Рубцовского района на решение </w:t>
      </w:r>
      <w:proofErr w:type="gramStart"/>
      <w:r w:rsidR="008B230E">
        <w:rPr>
          <w:rFonts w:ascii="Times New Roman" w:hAnsi="Times New Roman"/>
          <w:sz w:val="28"/>
          <w:szCs w:val="28"/>
        </w:rPr>
        <w:t>К</w:t>
      </w:r>
      <w:r w:rsidR="008823C0">
        <w:rPr>
          <w:rFonts w:ascii="Times New Roman" w:hAnsi="Times New Roman"/>
          <w:sz w:val="28"/>
          <w:szCs w:val="28"/>
        </w:rPr>
        <w:t>уйбышевского сельского</w:t>
      </w:r>
      <w:r w:rsidRPr="006D4CA3">
        <w:rPr>
          <w:rFonts w:ascii="Times New Roman" w:hAnsi="Times New Roman"/>
          <w:sz w:val="28"/>
          <w:szCs w:val="28"/>
        </w:rPr>
        <w:t xml:space="preserve"> Собра</w:t>
      </w:r>
      <w:r w:rsidR="008823C0">
        <w:rPr>
          <w:rFonts w:ascii="Times New Roman" w:hAnsi="Times New Roman"/>
          <w:sz w:val="28"/>
          <w:szCs w:val="28"/>
        </w:rPr>
        <w:t xml:space="preserve">ния депутатов от </w:t>
      </w:r>
      <w:r w:rsidR="008B230E" w:rsidRPr="008B230E">
        <w:rPr>
          <w:rFonts w:ascii="Times New Roman" w:hAnsi="Times New Roman"/>
          <w:sz w:val="28"/>
          <w:szCs w:val="28"/>
        </w:rPr>
        <w:t>02.09.2019 № 17 «</w:t>
      </w:r>
      <w:r w:rsidR="008B230E" w:rsidRPr="008B230E">
        <w:rPr>
          <w:rFonts w:ascii="Times New Roman" w:hAnsi="Times New Roman"/>
          <w:kern w:val="28"/>
          <w:sz w:val="28"/>
          <w:szCs w:val="28"/>
        </w:rPr>
        <w:t>Об утверждении Положения</w:t>
      </w:r>
      <w:r w:rsidR="008B230E">
        <w:rPr>
          <w:rFonts w:ascii="Times New Roman" w:hAnsi="Times New Roman"/>
          <w:kern w:val="28"/>
          <w:sz w:val="28"/>
          <w:szCs w:val="28"/>
        </w:rPr>
        <w:t xml:space="preserve"> </w:t>
      </w:r>
      <w:r w:rsidR="008B230E" w:rsidRPr="008B230E">
        <w:rPr>
          <w:rFonts w:ascii="Times New Roman" w:hAnsi="Times New Roman"/>
          <w:kern w:val="28"/>
          <w:sz w:val="28"/>
          <w:szCs w:val="28"/>
        </w:rPr>
        <w:t xml:space="preserve">о порядке и условиях приватизации муниципального имущества муниципального образования </w:t>
      </w:r>
      <w:r w:rsidR="008B230E">
        <w:rPr>
          <w:rFonts w:ascii="Times New Roman" w:hAnsi="Times New Roman"/>
          <w:kern w:val="28"/>
          <w:sz w:val="28"/>
          <w:szCs w:val="28"/>
        </w:rPr>
        <w:t xml:space="preserve">Куйбышевский сельсовет </w:t>
      </w:r>
      <w:r w:rsidR="008B230E" w:rsidRPr="008B230E">
        <w:rPr>
          <w:rFonts w:ascii="Times New Roman" w:hAnsi="Times New Roman"/>
          <w:kern w:val="28"/>
          <w:sz w:val="28"/>
          <w:szCs w:val="28"/>
        </w:rPr>
        <w:t>Рубцовского района Алтайского</w:t>
      </w:r>
      <w:r w:rsidR="008B230E">
        <w:rPr>
          <w:rFonts w:ascii="Times New Roman" w:hAnsi="Times New Roman"/>
          <w:kern w:val="28"/>
          <w:sz w:val="28"/>
          <w:szCs w:val="28"/>
        </w:rPr>
        <w:t xml:space="preserve"> </w:t>
      </w:r>
      <w:r w:rsidR="008B230E" w:rsidRPr="008B230E">
        <w:rPr>
          <w:rFonts w:ascii="Times New Roman" w:hAnsi="Times New Roman"/>
          <w:kern w:val="28"/>
          <w:sz w:val="28"/>
          <w:szCs w:val="28"/>
        </w:rPr>
        <w:t>края</w:t>
      </w:r>
      <w:r w:rsidR="008B230E" w:rsidRPr="008B230E">
        <w:rPr>
          <w:rFonts w:ascii="Times New Roman" w:hAnsi="Times New Roman"/>
          <w:sz w:val="28"/>
          <w:szCs w:val="28"/>
        </w:rPr>
        <w:t>»</w:t>
      </w:r>
      <w:r w:rsidR="008B230E">
        <w:rPr>
          <w:rFonts w:ascii="Times New Roman" w:hAnsi="Times New Roman"/>
          <w:sz w:val="28"/>
          <w:szCs w:val="28"/>
        </w:rPr>
        <w:t>,</w:t>
      </w:r>
      <w:r w:rsidR="008B230E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6D4CA3">
        <w:rPr>
          <w:rFonts w:ascii="Times New Roman" w:hAnsi="Times New Roman"/>
          <w:sz w:val="28"/>
          <w:szCs w:val="28"/>
        </w:rPr>
        <w:t>в соответствии с Федеральным</w:t>
      </w:r>
      <w:r w:rsidR="0062302D">
        <w:rPr>
          <w:rFonts w:ascii="Times New Roman" w:hAnsi="Times New Roman"/>
          <w:sz w:val="28"/>
          <w:szCs w:val="28"/>
        </w:rPr>
        <w:t>и закона</w:t>
      </w:r>
      <w:r w:rsidRPr="006D4CA3">
        <w:rPr>
          <w:rFonts w:ascii="Times New Roman" w:hAnsi="Times New Roman"/>
          <w:sz w:val="28"/>
          <w:szCs w:val="28"/>
        </w:rPr>
        <w:t>м</w:t>
      </w:r>
      <w:r w:rsidR="0062302D">
        <w:rPr>
          <w:rFonts w:ascii="Times New Roman" w:hAnsi="Times New Roman"/>
          <w:sz w:val="28"/>
          <w:szCs w:val="28"/>
        </w:rPr>
        <w:t>и</w:t>
      </w:r>
      <w:r w:rsidRPr="006D4CA3">
        <w:rPr>
          <w:rFonts w:ascii="Times New Roman" w:hAnsi="Times New Roman"/>
          <w:sz w:val="28"/>
          <w:szCs w:val="28"/>
        </w:rPr>
        <w:t xml:space="preserve"> от </w:t>
      </w:r>
      <w:r w:rsidR="0062302D">
        <w:rPr>
          <w:rFonts w:ascii="Times New Roman" w:hAnsi="Times New Roman"/>
          <w:sz w:val="28"/>
          <w:szCs w:val="28"/>
        </w:rPr>
        <w:t xml:space="preserve">24.07.2023 № </w:t>
      </w:r>
      <w:r w:rsidR="0062302D" w:rsidRPr="0062302D">
        <w:rPr>
          <w:rFonts w:ascii="Times New Roman" w:hAnsi="Times New Roman"/>
          <w:sz w:val="28"/>
          <w:szCs w:val="28"/>
        </w:rPr>
        <w:t>354 – ФЗ «</w:t>
      </w:r>
      <w:r w:rsidR="0062302D" w:rsidRPr="0062302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 внесении изменений в Федеральный закон «О приватизации государственного и муниципального имущества» и статью 8 Федерального закона «О внесении изменений в отдельные законодательные акты Российской Федерации</w:t>
      </w:r>
      <w:proofErr w:type="gramEnd"/>
      <w:r w:rsidR="0062302D" w:rsidRPr="0062302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, признании утратившим силу абзаца шестого части первой статьи 7 Закона Российской Федерации</w:t>
      </w:r>
      <w:proofErr w:type="gramStart"/>
      <w:r w:rsidR="0062302D" w:rsidRPr="0062302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„О</w:t>
      </w:r>
      <w:proofErr w:type="gramEnd"/>
      <w:r w:rsidR="0062302D" w:rsidRPr="0062302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 государственной тайне“, приостановлении действия отдельных положений законодательных актов Российской Федерации и об установлении особенностей регулирования корпоративных отношений в 2022 и 2023 годах»</w:t>
      </w:r>
      <w:r w:rsidR="0062302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, от 21.12.2001 № 178-ФЗ «О приватизации государственного и муниципального имущества», от 14.07.2022 № 320-ФЗ «</w:t>
      </w:r>
      <w:r w:rsidR="0062302D" w:rsidRPr="0062302D">
        <w:rPr>
          <w:rFonts w:ascii="Times New Roman" w:hAnsi="Times New Roman"/>
          <w:color w:val="020C22"/>
          <w:sz w:val="30"/>
          <w:szCs w:val="30"/>
          <w:shd w:val="clear" w:color="auto" w:fill="FEFEFE"/>
        </w:rPr>
        <w:t>О внесении изменений в Федеральный закон «О приватизации государственного и муниципального имущества», отдельные законодательные акты Российской Федерации и об установлении особенностей регулирования имущественных отношений»</w:t>
      </w:r>
      <w:r w:rsidR="0062302D">
        <w:rPr>
          <w:rFonts w:ascii="Times New Roman" w:hAnsi="Times New Roman"/>
          <w:color w:val="020C22"/>
          <w:sz w:val="30"/>
          <w:szCs w:val="30"/>
          <w:shd w:val="clear" w:color="auto" w:fill="FEFEFE"/>
        </w:rPr>
        <w:t xml:space="preserve">, от 24.07.2023 № 370-ФЗ </w:t>
      </w:r>
      <w:r w:rsidR="0062302D" w:rsidRPr="0062302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«</w:t>
      </w:r>
      <w:r w:rsidR="0062302D" w:rsidRPr="0062302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Федерации»</w:t>
      </w:r>
      <w:r w:rsidR="0062302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45605E" w:rsidRDefault="006D4CA3" w:rsidP="008B23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Куйбышевское</w:t>
      </w:r>
      <w:r w:rsidR="0045605E" w:rsidRPr="00877F4A">
        <w:rPr>
          <w:rFonts w:ascii="Times New Roman" w:hAnsi="Times New Roman"/>
          <w:sz w:val="28"/>
          <w:szCs w:val="28"/>
        </w:rPr>
        <w:t xml:space="preserve"> сельское Собрание  депутатов</w:t>
      </w:r>
    </w:p>
    <w:p w:rsidR="0045605E" w:rsidRDefault="0045605E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3387">
        <w:rPr>
          <w:rFonts w:ascii="Times New Roman" w:hAnsi="Times New Roman"/>
          <w:b/>
          <w:sz w:val="28"/>
          <w:szCs w:val="28"/>
        </w:rPr>
        <w:t xml:space="preserve">РЕШИЛО: </w:t>
      </w:r>
    </w:p>
    <w:p w:rsidR="00DB07A2" w:rsidRDefault="002A74E3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4E3">
        <w:rPr>
          <w:rFonts w:ascii="Times New Roman" w:hAnsi="Times New Roman"/>
          <w:sz w:val="28"/>
          <w:szCs w:val="28"/>
        </w:rPr>
        <w:t xml:space="preserve">1. Внести </w:t>
      </w:r>
      <w:r w:rsidR="0062302D">
        <w:rPr>
          <w:rFonts w:ascii="Times New Roman" w:hAnsi="Times New Roman"/>
          <w:sz w:val="28"/>
          <w:szCs w:val="28"/>
        </w:rPr>
        <w:t xml:space="preserve">следующие </w:t>
      </w:r>
      <w:r w:rsidRPr="002A74E3">
        <w:rPr>
          <w:rFonts w:ascii="Times New Roman" w:hAnsi="Times New Roman"/>
          <w:sz w:val="28"/>
          <w:szCs w:val="28"/>
        </w:rPr>
        <w:t>изменения и дополнения в</w:t>
      </w:r>
      <w:r w:rsidR="003B02C0">
        <w:rPr>
          <w:rFonts w:ascii="Times New Roman" w:hAnsi="Times New Roman"/>
          <w:sz w:val="28"/>
          <w:szCs w:val="28"/>
        </w:rPr>
        <w:t xml:space="preserve"> </w:t>
      </w:r>
      <w:r w:rsidR="0062302D" w:rsidRPr="006D4CA3">
        <w:rPr>
          <w:rFonts w:ascii="Times New Roman" w:hAnsi="Times New Roman"/>
          <w:sz w:val="28"/>
          <w:szCs w:val="28"/>
        </w:rPr>
        <w:t xml:space="preserve">решение </w:t>
      </w:r>
      <w:r w:rsidR="0062302D">
        <w:rPr>
          <w:rFonts w:ascii="Times New Roman" w:hAnsi="Times New Roman"/>
          <w:sz w:val="28"/>
          <w:szCs w:val="28"/>
        </w:rPr>
        <w:t>Куйбышевского сельского</w:t>
      </w:r>
      <w:r w:rsidR="0062302D" w:rsidRPr="006D4CA3">
        <w:rPr>
          <w:rFonts w:ascii="Times New Roman" w:hAnsi="Times New Roman"/>
          <w:sz w:val="28"/>
          <w:szCs w:val="28"/>
        </w:rPr>
        <w:t xml:space="preserve"> Собра</w:t>
      </w:r>
      <w:r w:rsidR="0062302D">
        <w:rPr>
          <w:rFonts w:ascii="Times New Roman" w:hAnsi="Times New Roman"/>
          <w:sz w:val="28"/>
          <w:szCs w:val="28"/>
        </w:rPr>
        <w:t xml:space="preserve">ния депутатов от </w:t>
      </w:r>
      <w:r w:rsidR="0062302D" w:rsidRPr="008B230E">
        <w:rPr>
          <w:rFonts w:ascii="Times New Roman" w:hAnsi="Times New Roman"/>
          <w:sz w:val="28"/>
          <w:szCs w:val="28"/>
        </w:rPr>
        <w:t>02.09.2019 № 17 «</w:t>
      </w:r>
      <w:r w:rsidR="0062302D" w:rsidRPr="008B230E">
        <w:rPr>
          <w:rFonts w:ascii="Times New Roman" w:hAnsi="Times New Roman"/>
          <w:kern w:val="28"/>
          <w:sz w:val="28"/>
          <w:szCs w:val="28"/>
        </w:rPr>
        <w:t>Об утверждении Положения</w:t>
      </w:r>
      <w:r w:rsidR="0062302D">
        <w:rPr>
          <w:rFonts w:ascii="Times New Roman" w:hAnsi="Times New Roman"/>
          <w:kern w:val="28"/>
          <w:sz w:val="28"/>
          <w:szCs w:val="28"/>
        </w:rPr>
        <w:t xml:space="preserve"> </w:t>
      </w:r>
      <w:r w:rsidR="0062302D" w:rsidRPr="008B230E">
        <w:rPr>
          <w:rFonts w:ascii="Times New Roman" w:hAnsi="Times New Roman"/>
          <w:kern w:val="28"/>
          <w:sz w:val="28"/>
          <w:szCs w:val="28"/>
        </w:rPr>
        <w:t xml:space="preserve">о порядке и условиях приватизации муниципального имущества муниципального образования </w:t>
      </w:r>
      <w:r w:rsidR="0062302D">
        <w:rPr>
          <w:rFonts w:ascii="Times New Roman" w:hAnsi="Times New Roman"/>
          <w:kern w:val="28"/>
          <w:sz w:val="28"/>
          <w:szCs w:val="28"/>
        </w:rPr>
        <w:t xml:space="preserve">Куйбышевский сельсовет </w:t>
      </w:r>
      <w:r w:rsidR="0062302D" w:rsidRPr="008B230E">
        <w:rPr>
          <w:rFonts w:ascii="Times New Roman" w:hAnsi="Times New Roman"/>
          <w:kern w:val="28"/>
          <w:sz w:val="28"/>
          <w:szCs w:val="28"/>
        </w:rPr>
        <w:t>Рубцовского района Алтайского</w:t>
      </w:r>
      <w:r w:rsidR="0062302D">
        <w:rPr>
          <w:rFonts w:ascii="Times New Roman" w:hAnsi="Times New Roman"/>
          <w:kern w:val="28"/>
          <w:sz w:val="28"/>
          <w:szCs w:val="28"/>
        </w:rPr>
        <w:t xml:space="preserve"> </w:t>
      </w:r>
      <w:r w:rsidR="0062302D" w:rsidRPr="008B230E">
        <w:rPr>
          <w:rFonts w:ascii="Times New Roman" w:hAnsi="Times New Roman"/>
          <w:kern w:val="28"/>
          <w:sz w:val="28"/>
          <w:szCs w:val="28"/>
        </w:rPr>
        <w:t>края</w:t>
      </w:r>
      <w:r w:rsidR="0062302D" w:rsidRPr="008B230E">
        <w:rPr>
          <w:rFonts w:ascii="Times New Roman" w:hAnsi="Times New Roman"/>
          <w:sz w:val="28"/>
          <w:szCs w:val="28"/>
        </w:rPr>
        <w:t>»</w:t>
      </w:r>
    </w:p>
    <w:p w:rsidR="00927393" w:rsidRDefault="002A74E3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927393">
        <w:rPr>
          <w:rFonts w:ascii="Times New Roman" w:hAnsi="Times New Roman"/>
          <w:sz w:val="28"/>
          <w:szCs w:val="28"/>
        </w:rPr>
        <w:t xml:space="preserve"> п. 2 ст. 2 дополнить подпунктом 12</w:t>
      </w:r>
      <w:r w:rsidR="003B02C0">
        <w:rPr>
          <w:rFonts w:ascii="Times New Roman" w:hAnsi="Times New Roman"/>
          <w:sz w:val="28"/>
          <w:szCs w:val="28"/>
        </w:rPr>
        <w:t>:</w:t>
      </w:r>
    </w:p>
    <w:p w:rsidR="00AA4FF3" w:rsidRDefault="00927393" w:rsidP="002A74E3">
      <w:pPr>
        <w:spacing w:after="0" w:line="240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sz w:val="28"/>
          <w:szCs w:val="28"/>
        </w:rPr>
        <w:t xml:space="preserve">« 12) </w:t>
      </w:r>
      <w:r w:rsidR="003B02C0">
        <w:rPr>
          <w:rFonts w:ascii="Times New Roman" w:hAnsi="Times New Roman"/>
          <w:sz w:val="28"/>
          <w:szCs w:val="28"/>
        </w:rPr>
        <w:t xml:space="preserve"> </w:t>
      </w:r>
      <w:r w:rsidRPr="009273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государственного и муниципального жилищного фонда, за исключением жилых помещений жилищного фонда Российской Федерации, указанных в </w:t>
      </w:r>
      <w:hyperlink r:id="rId5" w:anchor="dst664" w:history="1">
        <w:r w:rsidRPr="0092739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статье 30.4</w:t>
        </w:r>
      </w:hyperlink>
      <w:r w:rsidRPr="009273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21.12.2001 № 178-ФЗ 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«О приватизации государственного и муниципального имущества»;</w:t>
      </w:r>
    </w:p>
    <w:p w:rsidR="00927393" w:rsidRDefault="00927393" w:rsidP="002A74E3">
      <w:pPr>
        <w:spacing w:after="0" w:line="240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2) 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ч. 2 ст. 2 дополнить следующими подпунктами:</w:t>
      </w:r>
    </w:p>
    <w:p w:rsidR="00C87BBE" w:rsidRPr="00C87BBE" w:rsidRDefault="00C87BBE" w:rsidP="00C81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« 12) </w:t>
      </w:r>
      <w:r w:rsidRPr="00532490">
        <w:rPr>
          <w:rFonts w:ascii="Times New Roman" w:hAnsi="Times New Roman"/>
          <w:sz w:val="28"/>
          <w:szCs w:val="28"/>
        </w:rPr>
        <w:t>государственного и муниципального жилищного фонда, за исключением жилых помещений жилищного фонда Российской Федерации, указанных в </w:t>
      </w:r>
      <w:hyperlink r:id="rId6" w:anchor="dst664" w:history="1">
        <w:r w:rsidRPr="00C87BBE">
          <w:rPr>
            <w:rFonts w:ascii="Times New Roman" w:hAnsi="Times New Roman"/>
            <w:sz w:val="28"/>
            <w:szCs w:val="28"/>
          </w:rPr>
          <w:t>статье 30.4</w:t>
        </w:r>
      </w:hyperlink>
      <w:r>
        <w:rPr>
          <w:rFonts w:ascii="Times New Roman" w:hAnsi="Times New Roman"/>
          <w:sz w:val="28"/>
          <w:szCs w:val="28"/>
        </w:rPr>
        <w:t xml:space="preserve"> Федерального закона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21.12.2001 № 178-ФЗ 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«О приватизации государственного и муниципального имущества»;</w:t>
      </w:r>
    </w:p>
    <w:p w:rsidR="00C87BBE" w:rsidRPr="00C87BBE" w:rsidRDefault="00804006" w:rsidP="008040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13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) </w:t>
      </w:r>
      <w:r w:rsidR="00C87BBE" w:rsidRPr="00532490">
        <w:rPr>
          <w:rFonts w:ascii="Times New Roman" w:hAnsi="Times New Roman"/>
          <w:sz w:val="28"/>
          <w:szCs w:val="28"/>
        </w:rPr>
        <w:t>акций акционерного общества, а также ценных бумаг, конвертируемых в акции акционерного общества, в случае их выкупа в порядке, установленном </w:t>
      </w:r>
      <w:hyperlink r:id="rId7" w:anchor="dst43" w:history="1">
        <w:r w:rsidR="00C87BBE" w:rsidRPr="00C87BBE">
          <w:rPr>
            <w:rFonts w:ascii="Times New Roman" w:hAnsi="Times New Roman"/>
            <w:sz w:val="28"/>
            <w:szCs w:val="28"/>
          </w:rPr>
          <w:t>статьями 84.2</w:t>
        </w:r>
      </w:hyperlink>
      <w:r w:rsidR="00C87BBE" w:rsidRPr="00532490">
        <w:rPr>
          <w:rFonts w:ascii="Times New Roman" w:hAnsi="Times New Roman"/>
          <w:sz w:val="28"/>
          <w:szCs w:val="28"/>
        </w:rPr>
        <w:t>, </w:t>
      </w:r>
      <w:hyperlink r:id="rId8" w:anchor="dst126" w:history="1">
        <w:r w:rsidR="00C87BBE" w:rsidRPr="00C87BBE">
          <w:rPr>
            <w:rFonts w:ascii="Times New Roman" w:hAnsi="Times New Roman"/>
            <w:sz w:val="28"/>
            <w:szCs w:val="28"/>
          </w:rPr>
          <w:t>84.7</w:t>
        </w:r>
      </w:hyperlink>
      <w:r w:rsidR="00C87BBE" w:rsidRPr="00532490">
        <w:rPr>
          <w:rFonts w:ascii="Times New Roman" w:hAnsi="Times New Roman"/>
          <w:sz w:val="28"/>
          <w:szCs w:val="28"/>
        </w:rPr>
        <w:t> и </w:t>
      </w:r>
      <w:hyperlink r:id="rId9" w:anchor="dst158" w:history="1">
        <w:r w:rsidR="00C87BBE" w:rsidRPr="00C87BBE">
          <w:rPr>
            <w:rFonts w:ascii="Times New Roman" w:hAnsi="Times New Roman"/>
            <w:sz w:val="28"/>
            <w:szCs w:val="28"/>
          </w:rPr>
          <w:t>84.8</w:t>
        </w:r>
      </w:hyperlink>
      <w:r w:rsidR="00C87BBE" w:rsidRPr="00532490">
        <w:rPr>
          <w:rFonts w:ascii="Times New Roman" w:hAnsi="Times New Roman"/>
          <w:sz w:val="28"/>
          <w:szCs w:val="28"/>
        </w:rPr>
        <w:t> Федерального закона от 26 декабря 1995 года N 208-ФЗ "Об акционерных обществах";</w:t>
      </w:r>
    </w:p>
    <w:p w:rsidR="00C87BBE" w:rsidRDefault="00804006" w:rsidP="002A74E3">
      <w:pPr>
        <w:spacing w:after="0" w:line="240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14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) </w:t>
      </w:r>
      <w:r w:rsidR="00C87BBE" w:rsidRPr="00532490">
        <w:rPr>
          <w:rFonts w:ascii="Times New Roman" w:hAnsi="Times New Roman"/>
          <w:sz w:val="28"/>
          <w:szCs w:val="28"/>
        </w:rPr>
        <w:t>имущества, переданного центру исторического наследия Президента Российской Федерации, прекратившего исполнение своих полномочий;</w:t>
      </w:r>
    </w:p>
    <w:p w:rsidR="00C87BBE" w:rsidRPr="00C87BBE" w:rsidRDefault="00804006" w:rsidP="00C81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15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) </w:t>
      </w:r>
      <w:r w:rsidR="00C87BBE" w:rsidRPr="00532490">
        <w:rPr>
          <w:rFonts w:ascii="Times New Roman" w:hAnsi="Times New Roman"/>
          <w:sz w:val="28"/>
          <w:szCs w:val="28"/>
        </w:rPr>
        <w:t>земельных участков, иных объектов недвижимого имущества, находящихся в федеральной собственности, в отношении которых уполномоченным в соответствии с Федеральным </w:t>
      </w:r>
      <w:hyperlink r:id="rId10" w:history="1">
        <w:r w:rsidR="00C87BBE" w:rsidRPr="00C87BBE">
          <w:rPr>
            <w:rFonts w:ascii="Times New Roman" w:hAnsi="Times New Roman"/>
            <w:sz w:val="28"/>
            <w:szCs w:val="28"/>
          </w:rPr>
          <w:t>законом</w:t>
        </w:r>
      </w:hyperlink>
      <w:r w:rsidR="00C87BBE" w:rsidRPr="00532490">
        <w:rPr>
          <w:rFonts w:ascii="Times New Roman" w:hAnsi="Times New Roman"/>
          <w:sz w:val="28"/>
          <w:szCs w:val="28"/>
        </w:rPr>
        <w:t> от 24 июля 2008 года N 161-ФЗ "О содействии развитию жилищного строительства" Правительством Российской Федерации межведомственным коллегиальным органом принято решение, которое предусмотрено </w:t>
      </w:r>
      <w:hyperlink r:id="rId11" w:anchor="dst100197" w:history="1">
        <w:r w:rsidR="00C87BBE" w:rsidRPr="00C87BBE">
          <w:rPr>
            <w:rFonts w:ascii="Times New Roman" w:hAnsi="Times New Roman"/>
            <w:sz w:val="28"/>
            <w:szCs w:val="28"/>
          </w:rPr>
          <w:t>пунктом 2 части 1 статьи 12</w:t>
        </w:r>
      </w:hyperlink>
      <w:r w:rsidR="00C87BBE" w:rsidRPr="00532490">
        <w:rPr>
          <w:rFonts w:ascii="Times New Roman" w:hAnsi="Times New Roman"/>
          <w:sz w:val="28"/>
          <w:szCs w:val="28"/>
        </w:rPr>
        <w:t> указанного Федерального закона и</w:t>
      </w:r>
      <w:r w:rsidR="00C87BBE">
        <w:rPr>
          <w:rFonts w:ascii="Times New Roman" w:hAnsi="Times New Roman"/>
          <w:sz w:val="28"/>
          <w:szCs w:val="28"/>
        </w:rPr>
        <w:t>,</w:t>
      </w:r>
      <w:r w:rsidR="00C87BBE" w:rsidRPr="00532490">
        <w:rPr>
          <w:rFonts w:ascii="Times New Roman" w:hAnsi="Times New Roman"/>
          <w:sz w:val="28"/>
          <w:szCs w:val="28"/>
        </w:rPr>
        <w:t xml:space="preserve"> в </w:t>
      </w:r>
      <w:r w:rsidR="00C87BBE">
        <w:rPr>
          <w:rFonts w:ascii="Times New Roman" w:hAnsi="Times New Roman"/>
          <w:sz w:val="28"/>
          <w:szCs w:val="28"/>
        </w:rPr>
        <w:t>соответствии</w:t>
      </w:r>
      <w:r w:rsidR="00C87BBE" w:rsidRPr="00532490">
        <w:rPr>
          <w:rFonts w:ascii="Times New Roman" w:hAnsi="Times New Roman"/>
          <w:sz w:val="28"/>
          <w:szCs w:val="28"/>
        </w:rPr>
        <w:t xml:space="preserve"> с которым единый институт развития в</w:t>
      </w:r>
      <w:proofErr w:type="gramEnd"/>
      <w:r w:rsidR="00C87BBE" w:rsidRPr="00532490">
        <w:rPr>
          <w:rFonts w:ascii="Times New Roman" w:hAnsi="Times New Roman"/>
          <w:sz w:val="28"/>
          <w:szCs w:val="28"/>
        </w:rPr>
        <w:t xml:space="preserve"> жилищной сфере выполняет функции агента Российской Федерации;</w:t>
      </w:r>
    </w:p>
    <w:p w:rsidR="00C87BBE" w:rsidRDefault="00804006" w:rsidP="002A74E3">
      <w:pPr>
        <w:spacing w:after="0" w:line="240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proofErr w:type="gramStart"/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16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) </w:t>
      </w:r>
      <w:r w:rsidR="00C87BBE" w:rsidRPr="00532490">
        <w:rPr>
          <w:rFonts w:ascii="Times New Roman" w:hAnsi="Times New Roman"/>
          <w:sz w:val="28"/>
          <w:szCs w:val="28"/>
        </w:rPr>
        <w:t>федерального имущества в соответствии с решениями Правительства Российской Федерации, принимаемыми в целях создания условий для привлечения инвестиций, стимулирования развития фондового рынка, а также модернизации и технологического развития экономики, развития малого и среднего предпринимательства в Российской Федерации, в том числе в связи с осуществлением деятельности акционерного общества "Федеральная корпорация по развитию малого и среднего предпринимательства" на основании Федерального </w:t>
      </w:r>
      <w:hyperlink r:id="rId12" w:anchor="dst100277" w:history="1">
        <w:r w:rsidR="00C87BBE" w:rsidRPr="00C87BBE">
          <w:rPr>
            <w:rFonts w:ascii="Times New Roman" w:hAnsi="Times New Roman"/>
            <w:sz w:val="28"/>
            <w:szCs w:val="28"/>
          </w:rPr>
          <w:t>закона</w:t>
        </w:r>
      </w:hyperlink>
      <w:r w:rsidR="00C87BBE" w:rsidRPr="00532490">
        <w:rPr>
          <w:rFonts w:ascii="Times New Roman" w:hAnsi="Times New Roman"/>
          <w:sz w:val="28"/>
          <w:szCs w:val="28"/>
        </w:rPr>
        <w:t> от</w:t>
      </w:r>
      <w:proofErr w:type="gramEnd"/>
      <w:r w:rsidR="00C87BBE" w:rsidRPr="00532490">
        <w:rPr>
          <w:rFonts w:ascii="Times New Roman" w:hAnsi="Times New Roman"/>
          <w:sz w:val="28"/>
          <w:szCs w:val="28"/>
        </w:rPr>
        <w:t xml:space="preserve"> 24 июля 2007 года N 209-ФЗ "О развитии малого и среднего предпринимательства в Российской Федерации" в качестве института развития в сфере малого и среднего предпринимательства;</w:t>
      </w:r>
    </w:p>
    <w:p w:rsidR="00C87BBE" w:rsidRDefault="00804006" w:rsidP="002A74E3">
      <w:pPr>
        <w:spacing w:after="0" w:line="240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17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) </w:t>
      </w:r>
      <w:r w:rsidR="00C87BBE" w:rsidRPr="00532490">
        <w:rPr>
          <w:rFonts w:ascii="Times New Roman" w:hAnsi="Times New Roman"/>
          <w:sz w:val="28"/>
          <w:szCs w:val="28"/>
        </w:rPr>
        <w:t>имущества, передаваемого в собственность Российского научного фонда в качестве имущественного взноса Российской Федерации;</w:t>
      </w:r>
    </w:p>
    <w:p w:rsidR="00C87BBE" w:rsidRPr="00C87BBE" w:rsidRDefault="00804006" w:rsidP="00C81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18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) </w:t>
      </w:r>
      <w:r w:rsidR="00C87BBE" w:rsidRPr="00532490">
        <w:rPr>
          <w:rFonts w:ascii="Times New Roman" w:hAnsi="Times New Roman"/>
          <w:sz w:val="28"/>
          <w:szCs w:val="28"/>
        </w:rPr>
        <w:t>движимого имущества (за исключением акций и долей в уставных (складочных) капиталах хозяйственных обществ и товариществ),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наследования;</w:t>
      </w:r>
    </w:p>
    <w:p w:rsidR="00C87BBE" w:rsidRDefault="00804006" w:rsidP="002A74E3">
      <w:pPr>
        <w:spacing w:after="0" w:line="240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proofErr w:type="gramStart"/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19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) </w:t>
      </w:r>
      <w:r w:rsidR="00C87BBE" w:rsidRPr="00532490">
        <w:rPr>
          <w:rFonts w:ascii="Times New Roman" w:hAnsi="Times New Roman"/>
          <w:sz w:val="28"/>
          <w:szCs w:val="28"/>
        </w:rPr>
        <w:t>федерального имущества в случае его обмена на олимпийские объекты федерального значения, находящиеся в частной собственности, определяемые в соответствии с Федеральным </w:t>
      </w:r>
      <w:hyperlink r:id="rId13" w:history="1">
        <w:r w:rsidR="00C87BBE" w:rsidRPr="00532490">
          <w:rPr>
            <w:rFonts w:ascii="Times New Roman" w:hAnsi="Times New Roman"/>
            <w:sz w:val="28"/>
            <w:szCs w:val="28"/>
            <w:u w:val="single"/>
          </w:rPr>
          <w:t>законом</w:t>
        </w:r>
      </w:hyperlink>
      <w:r w:rsidR="00C87BBE" w:rsidRPr="00532490">
        <w:rPr>
          <w:rFonts w:ascii="Times New Roman" w:hAnsi="Times New Roman"/>
          <w:sz w:val="28"/>
          <w:szCs w:val="28"/>
        </w:rPr>
        <w:t xml:space="preserve"> "Об организации и о проведении XXII Олимпийских зимних игр и XI Параолимпийских зимних игр 2014 года в городе </w:t>
      </w:r>
      <w:r w:rsidR="00C87BBE" w:rsidRPr="00532490">
        <w:rPr>
          <w:rFonts w:ascii="Times New Roman" w:hAnsi="Times New Roman"/>
          <w:sz w:val="28"/>
          <w:szCs w:val="28"/>
        </w:rPr>
        <w:lastRenderedPageBreak/>
        <w:t>Сочи, развитии города Сочи как горноклиматического курорта и внесении изменений в отдельные законодательные акты Российской Федерации" и созданные во исполнение</w:t>
      </w:r>
      <w:proofErr w:type="gramEnd"/>
      <w:r w:rsidR="00C87BBE" w:rsidRPr="00532490">
        <w:rPr>
          <w:rFonts w:ascii="Times New Roman" w:hAnsi="Times New Roman"/>
          <w:sz w:val="28"/>
          <w:szCs w:val="28"/>
        </w:rPr>
        <w:t xml:space="preserve">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значения;</w:t>
      </w:r>
    </w:p>
    <w:p w:rsidR="00C87BBE" w:rsidRPr="00804006" w:rsidRDefault="00804006" w:rsidP="00C81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20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)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Pr="00532490">
        <w:rPr>
          <w:rFonts w:ascii="Times New Roman" w:hAnsi="Times New Roman"/>
          <w:sz w:val="28"/>
          <w:szCs w:val="28"/>
        </w:rPr>
        <w:t>ценных бумаг на проводимых в соответствии с Федеральным </w:t>
      </w:r>
      <w:hyperlink r:id="rId14" w:history="1">
        <w:r w:rsidRPr="00C23616">
          <w:rPr>
            <w:rFonts w:ascii="Times New Roman" w:hAnsi="Times New Roman"/>
            <w:sz w:val="28"/>
            <w:szCs w:val="28"/>
          </w:rPr>
          <w:t>законом</w:t>
        </w:r>
      </w:hyperlink>
      <w:r w:rsidRPr="00532490">
        <w:rPr>
          <w:rFonts w:ascii="Times New Roman" w:hAnsi="Times New Roman"/>
          <w:sz w:val="28"/>
          <w:szCs w:val="28"/>
        </w:rPr>
        <w:t> от 21 ноября 2011 года N 325-ФЗ "Об организованных торгах" организованных торгах и на основании решений Правительства Российской Федерации;</w:t>
      </w:r>
    </w:p>
    <w:p w:rsidR="00C87BBE" w:rsidRPr="00804006" w:rsidRDefault="00804006" w:rsidP="00C81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21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)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Pr="00532490">
        <w:rPr>
          <w:rFonts w:ascii="Times New Roman" w:hAnsi="Times New Roman"/>
          <w:sz w:val="28"/>
          <w:szCs w:val="28"/>
        </w:rPr>
        <w:t>имущества, принадлежащего на праве хозяйственного ведения, постоянного (бессрочного) пользования, аренды федеральному государственному унитарному предприятию "Почта России", при его реорганизации на основании Федерального </w:t>
      </w:r>
      <w:hyperlink r:id="rId15" w:history="1">
        <w:r w:rsidRPr="00804006">
          <w:rPr>
            <w:rFonts w:ascii="Times New Roman" w:hAnsi="Times New Roman"/>
            <w:sz w:val="28"/>
            <w:szCs w:val="28"/>
          </w:rPr>
          <w:t>закона</w:t>
        </w:r>
      </w:hyperlink>
      <w:r w:rsidRPr="00532490">
        <w:rPr>
          <w:rFonts w:ascii="Times New Roman" w:hAnsi="Times New Roman"/>
          <w:sz w:val="28"/>
          <w:szCs w:val="28"/>
        </w:rPr>
        <w:t> 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Федерации";</w:t>
      </w:r>
    </w:p>
    <w:p w:rsidR="00C87BBE" w:rsidRDefault="00804006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22</w:t>
      </w:r>
      <w:r w:rsidR="00C87BBE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)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Pr="00532490">
        <w:rPr>
          <w:rFonts w:ascii="Times New Roman" w:hAnsi="Times New Roman"/>
          <w:sz w:val="28"/>
          <w:szCs w:val="28"/>
        </w:rPr>
        <w:t>судов, обращенных в собственность государства, а также имущества, образовавшегося в результате их утилизации;</w:t>
      </w:r>
    </w:p>
    <w:p w:rsidR="00804006" w:rsidRDefault="00804006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23) </w:t>
      </w:r>
      <w:r w:rsidRPr="00532490">
        <w:rPr>
          <w:rFonts w:ascii="Times New Roman" w:hAnsi="Times New Roman"/>
          <w:sz w:val="28"/>
          <w:szCs w:val="28"/>
        </w:rPr>
        <w:t>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</w:t>
      </w:r>
      <w:proofErr w:type="gramStart"/>
      <w:r w:rsidRPr="005324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61562B" w:rsidRDefault="0061562B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первый абзац п. 1 ст. 9</w:t>
      </w:r>
      <w:r w:rsidR="00F36183">
        <w:rPr>
          <w:rFonts w:ascii="Times New Roman" w:hAnsi="Times New Roman"/>
          <w:sz w:val="28"/>
          <w:szCs w:val="28"/>
        </w:rPr>
        <w:t xml:space="preserve"> дополнить:</w:t>
      </w:r>
    </w:p>
    <w:p w:rsidR="00F36183" w:rsidRDefault="00F36183" w:rsidP="002A74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после слов </w:t>
      </w:r>
      <w:r w:rsidRPr="00F36183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Pr="00116AEF">
        <w:rPr>
          <w:rFonts w:ascii="Times New Roman" w:hAnsi="Times New Roman"/>
          <w:spacing w:val="-2"/>
          <w:sz w:val="28"/>
          <w:szCs w:val="28"/>
        </w:rPr>
        <w:t>прогнозного плана приватизации муниципального имущества</w:t>
      </w:r>
      <w:r>
        <w:rPr>
          <w:rFonts w:ascii="Times New Roman" w:hAnsi="Times New Roman"/>
          <w:spacing w:val="-2"/>
          <w:sz w:val="28"/>
          <w:szCs w:val="28"/>
        </w:rPr>
        <w:t>» словами «</w:t>
      </w:r>
      <w:r w:rsidRPr="00F361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перечень федерального имущества, приватизация которого осуществляется без включения в прогнозный план (программу) приватизации федерального имуще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ства на плановый период».</w:t>
      </w:r>
    </w:p>
    <w:p w:rsidR="00F36183" w:rsidRPr="00F36183" w:rsidRDefault="00F36183" w:rsidP="00F36183">
      <w:pPr>
        <w:pStyle w:val="a5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F36183">
        <w:rPr>
          <w:rFonts w:ascii="Times New Roman" w:hAnsi="Times New Roman"/>
          <w:sz w:val="28"/>
          <w:szCs w:val="28"/>
          <w:shd w:val="clear" w:color="auto" w:fill="FFFFFF"/>
        </w:rPr>
        <w:t>4) п. 3 ст. 9 дополнить подпунктами:</w:t>
      </w:r>
    </w:p>
    <w:p w:rsidR="00F36183" w:rsidRPr="00F36183" w:rsidRDefault="00F36183" w:rsidP="00F36183">
      <w:pPr>
        <w:pStyle w:val="a5"/>
        <w:rPr>
          <w:rFonts w:ascii="Times New Roman" w:hAnsi="Times New Roman"/>
          <w:sz w:val="28"/>
          <w:szCs w:val="28"/>
        </w:rPr>
      </w:pPr>
      <w:r w:rsidRPr="00F3618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36183">
        <w:rPr>
          <w:rFonts w:ascii="Times New Roman" w:hAnsi="Times New Roman"/>
          <w:sz w:val="28"/>
          <w:szCs w:val="28"/>
        </w:rPr>
        <w:t>17)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36183" w:rsidRPr="00F36183" w:rsidRDefault="00F36183" w:rsidP="00F3618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36183">
        <w:rPr>
          <w:rFonts w:ascii="Times New Roman" w:hAnsi="Times New Roman"/>
          <w:sz w:val="28"/>
          <w:szCs w:val="28"/>
        </w:rPr>
        <w:t>18) условия конкурса, формы и сроки их выполнения</w:t>
      </w:r>
      <w:proofErr w:type="gramStart"/>
      <w:r w:rsidRPr="00F36183">
        <w:rPr>
          <w:rFonts w:ascii="Times New Roman" w:hAnsi="Times New Roman"/>
          <w:sz w:val="28"/>
          <w:szCs w:val="28"/>
        </w:rPr>
        <w:t>.»</w:t>
      </w:r>
      <w:proofErr w:type="gramEnd"/>
    </w:p>
    <w:p w:rsidR="00F36183" w:rsidRDefault="00F36183" w:rsidP="00F36183">
      <w:pPr>
        <w:pStyle w:val="a5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36183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="00175566">
        <w:rPr>
          <w:rFonts w:ascii="Times New Roman" w:hAnsi="Times New Roman"/>
          <w:sz w:val="28"/>
          <w:szCs w:val="28"/>
        </w:rPr>
        <w:t>четвертый абзац п.2 ст. 11 изложить в следующей редакции:</w:t>
      </w:r>
    </w:p>
    <w:p w:rsidR="00175566" w:rsidRDefault="00175566" w:rsidP="00F36183">
      <w:pPr>
        <w:pStyle w:val="a5"/>
        <w:ind w:firstLine="53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75566">
        <w:rPr>
          <w:rFonts w:ascii="Times New Roman" w:hAnsi="Times New Roman"/>
          <w:sz w:val="28"/>
          <w:szCs w:val="28"/>
        </w:rPr>
        <w:t>«</w:t>
      </w:r>
      <w:r w:rsidRPr="001755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</w:t>
      </w:r>
      <w:proofErr w:type="gramStart"/>
      <w:r w:rsidRPr="001755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900D20" w:rsidRDefault="00900D20" w:rsidP="00F36183">
      <w:pPr>
        <w:pStyle w:val="a5"/>
        <w:ind w:firstLine="53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6) подпункт 6 п. 11 ст.9 изложить в следующей редакции:</w:t>
      </w:r>
    </w:p>
    <w:p w:rsidR="00900D20" w:rsidRPr="00175566" w:rsidRDefault="00900D20" w:rsidP="00F36183">
      <w:pPr>
        <w:pStyle w:val="a5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900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 </w:t>
      </w:r>
      <w:r w:rsidRPr="00900D20">
        <w:rPr>
          <w:rFonts w:ascii="Times New Roman" w:hAnsi="Times New Roman"/>
          <w:sz w:val="28"/>
          <w:szCs w:val="28"/>
          <w:shd w:val="clear" w:color="auto" w:fill="FFFFFF"/>
        </w:rPr>
        <w:t>абзаце втором пункта 3 статьи 18</w:t>
      </w:r>
      <w:r w:rsidRPr="00900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от 21.12.2001 № 178-ФЗ «О приватизации государственного и муниципального имущества».</w:t>
      </w:r>
    </w:p>
    <w:p w:rsidR="002A614C" w:rsidRDefault="002A614C" w:rsidP="00900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2C0" w:rsidRPr="00877F4A" w:rsidRDefault="002A74E3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3B02C0" w:rsidRPr="00877F4A">
        <w:rPr>
          <w:rFonts w:ascii="Times New Roman" w:hAnsi="Times New Roman"/>
          <w:sz w:val="28"/>
          <w:szCs w:val="28"/>
        </w:rPr>
        <w:t>Опубликовать настоящее решение в  установленном порядке.</w:t>
      </w:r>
    </w:p>
    <w:p w:rsidR="003B02C0" w:rsidRDefault="003B02C0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77F4A">
        <w:rPr>
          <w:rFonts w:ascii="Times New Roman" w:hAnsi="Times New Roman"/>
          <w:sz w:val="28"/>
          <w:szCs w:val="28"/>
        </w:rPr>
        <w:t xml:space="preserve"> . </w:t>
      </w:r>
      <w:proofErr w:type="gramStart"/>
      <w:r w:rsidRPr="00877F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77F4A">
        <w:rPr>
          <w:rFonts w:ascii="Times New Roman" w:hAnsi="Times New Roman"/>
          <w:sz w:val="28"/>
          <w:szCs w:val="28"/>
        </w:rPr>
        <w:t xml:space="preserve"> исполнением решения возложить на  Главу сельсовета. </w:t>
      </w:r>
    </w:p>
    <w:p w:rsidR="002A1C8A" w:rsidRDefault="002A1C8A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</w:p>
    <w:p w:rsidR="00900D20" w:rsidRDefault="00900D20" w:rsidP="003B02C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00D20" w:rsidRDefault="00900D20" w:rsidP="003B02C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A74E3" w:rsidRDefault="00900D20" w:rsidP="003B02C0">
      <w:pPr>
        <w:spacing w:after="0" w:line="240" w:lineRule="auto"/>
        <w:contextualSpacing/>
      </w:pPr>
      <w:r>
        <w:rPr>
          <w:rFonts w:ascii="Times New Roman" w:hAnsi="Times New Roman"/>
          <w:sz w:val="28"/>
          <w:szCs w:val="28"/>
        </w:rPr>
        <w:t xml:space="preserve">   </w:t>
      </w:r>
      <w:r w:rsidR="003B02C0">
        <w:rPr>
          <w:rFonts w:ascii="Times New Roman" w:hAnsi="Times New Roman"/>
          <w:sz w:val="28"/>
          <w:szCs w:val="28"/>
        </w:rPr>
        <w:t xml:space="preserve">Глава сельсовета </w:t>
      </w:r>
      <w:r w:rsidR="003B02C0">
        <w:rPr>
          <w:rFonts w:ascii="Times New Roman" w:hAnsi="Times New Roman"/>
          <w:sz w:val="28"/>
          <w:szCs w:val="28"/>
        </w:rPr>
        <w:tab/>
      </w:r>
      <w:r w:rsidR="003B02C0">
        <w:rPr>
          <w:rFonts w:ascii="Times New Roman" w:hAnsi="Times New Roman"/>
          <w:sz w:val="28"/>
          <w:szCs w:val="28"/>
        </w:rPr>
        <w:tab/>
      </w:r>
      <w:r w:rsidR="003B02C0">
        <w:rPr>
          <w:rFonts w:ascii="Times New Roman" w:hAnsi="Times New Roman"/>
          <w:sz w:val="28"/>
          <w:szCs w:val="28"/>
        </w:rPr>
        <w:tab/>
      </w:r>
      <w:r w:rsidR="003B02C0">
        <w:rPr>
          <w:rFonts w:ascii="Times New Roman" w:hAnsi="Times New Roman"/>
          <w:sz w:val="28"/>
          <w:szCs w:val="28"/>
        </w:rPr>
        <w:tab/>
      </w:r>
      <w:r w:rsidR="003B02C0">
        <w:rPr>
          <w:rFonts w:ascii="Times New Roman" w:hAnsi="Times New Roman"/>
          <w:sz w:val="28"/>
          <w:szCs w:val="28"/>
        </w:rPr>
        <w:tab/>
      </w:r>
      <w:r w:rsidR="003B02C0">
        <w:rPr>
          <w:rFonts w:ascii="Times New Roman" w:hAnsi="Times New Roman"/>
          <w:sz w:val="28"/>
          <w:szCs w:val="28"/>
        </w:rPr>
        <w:tab/>
      </w:r>
      <w:r w:rsidR="003B02C0">
        <w:rPr>
          <w:rFonts w:ascii="Times New Roman" w:hAnsi="Times New Roman"/>
          <w:sz w:val="28"/>
          <w:szCs w:val="28"/>
        </w:rPr>
        <w:tab/>
      </w:r>
      <w:r w:rsidR="003B02C0">
        <w:rPr>
          <w:rFonts w:ascii="Times New Roman" w:hAnsi="Times New Roman"/>
          <w:sz w:val="28"/>
          <w:szCs w:val="28"/>
        </w:rPr>
        <w:tab/>
      </w:r>
      <w:r w:rsidR="003B02C0">
        <w:rPr>
          <w:rFonts w:ascii="Times New Roman" w:hAnsi="Times New Roman"/>
          <w:sz w:val="28"/>
          <w:szCs w:val="28"/>
        </w:rPr>
        <w:tab/>
        <w:t xml:space="preserve">     </w:t>
      </w:r>
      <w:r w:rsidR="002A614C">
        <w:rPr>
          <w:rFonts w:ascii="Times New Roman" w:hAnsi="Times New Roman"/>
          <w:sz w:val="28"/>
          <w:szCs w:val="28"/>
        </w:rPr>
        <w:t>С.В.Гиль</w:t>
      </w:r>
    </w:p>
    <w:sectPr w:rsidR="002A74E3" w:rsidSect="003B02C0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10EA7"/>
    <w:multiLevelType w:val="hybridMultilevel"/>
    <w:tmpl w:val="5C6AB540"/>
    <w:lvl w:ilvl="0" w:tplc="AA18C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605E"/>
    <w:rsid w:val="00034C84"/>
    <w:rsid w:val="00050546"/>
    <w:rsid w:val="00053EE4"/>
    <w:rsid w:val="0006390F"/>
    <w:rsid w:val="000838B3"/>
    <w:rsid w:val="00090C28"/>
    <w:rsid w:val="000A5937"/>
    <w:rsid w:val="000C0AD3"/>
    <w:rsid w:val="000C43BD"/>
    <w:rsid w:val="000E2EC7"/>
    <w:rsid w:val="00105DFC"/>
    <w:rsid w:val="00110575"/>
    <w:rsid w:val="001173A9"/>
    <w:rsid w:val="0016703E"/>
    <w:rsid w:val="00175566"/>
    <w:rsid w:val="0018573B"/>
    <w:rsid w:val="00185F4A"/>
    <w:rsid w:val="001D2228"/>
    <w:rsid w:val="001D24FA"/>
    <w:rsid w:val="0027122A"/>
    <w:rsid w:val="002761E2"/>
    <w:rsid w:val="002A01A1"/>
    <w:rsid w:val="002A1C8A"/>
    <w:rsid w:val="002A1EBC"/>
    <w:rsid w:val="002A614C"/>
    <w:rsid w:val="002A74E3"/>
    <w:rsid w:val="003132E6"/>
    <w:rsid w:val="00316ACB"/>
    <w:rsid w:val="00376A6F"/>
    <w:rsid w:val="003A1C77"/>
    <w:rsid w:val="003B02C0"/>
    <w:rsid w:val="003F3D61"/>
    <w:rsid w:val="00403104"/>
    <w:rsid w:val="00412D6F"/>
    <w:rsid w:val="004362FA"/>
    <w:rsid w:val="0045605E"/>
    <w:rsid w:val="004603B4"/>
    <w:rsid w:val="0049240F"/>
    <w:rsid w:val="004A4726"/>
    <w:rsid w:val="004A67EC"/>
    <w:rsid w:val="004D5417"/>
    <w:rsid w:val="00510FBA"/>
    <w:rsid w:val="00537116"/>
    <w:rsid w:val="0059082E"/>
    <w:rsid w:val="005C3AAB"/>
    <w:rsid w:val="0061562B"/>
    <w:rsid w:val="0062302D"/>
    <w:rsid w:val="00623A1B"/>
    <w:rsid w:val="0063059D"/>
    <w:rsid w:val="006441DB"/>
    <w:rsid w:val="00664709"/>
    <w:rsid w:val="00673C46"/>
    <w:rsid w:val="006B35BB"/>
    <w:rsid w:val="006B37B0"/>
    <w:rsid w:val="006D4CA3"/>
    <w:rsid w:val="006F0364"/>
    <w:rsid w:val="00727DBE"/>
    <w:rsid w:val="0075675F"/>
    <w:rsid w:val="00761C59"/>
    <w:rsid w:val="00761E4F"/>
    <w:rsid w:val="007D78DC"/>
    <w:rsid w:val="007E6554"/>
    <w:rsid w:val="00804006"/>
    <w:rsid w:val="00812ED9"/>
    <w:rsid w:val="00867F8D"/>
    <w:rsid w:val="00870141"/>
    <w:rsid w:val="008823C0"/>
    <w:rsid w:val="00882FC0"/>
    <w:rsid w:val="008A6570"/>
    <w:rsid w:val="008A6691"/>
    <w:rsid w:val="008B230E"/>
    <w:rsid w:val="008C4CE9"/>
    <w:rsid w:val="008F528C"/>
    <w:rsid w:val="00900D20"/>
    <w:rsid w:val="00927393"/>
    <w:rsid w:val="009D6FF3"/>
    <w:rsid w:val="00A6075E"/>
    <w:rsid w:val="00A60E2F"/>
    <w:rsid w:val="00A71894"/>
    <w:rsid w:val="00AA4FF3"/>
    <w:rsid w:val="00AF4210"/>
    <w:rsid w:val="00B413E2"/>
    <w:rsid w:val="00B42D7F"/>
    <w:rsid w:val="00B97C50"/>
    <w:rsid w:val="00BB247B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1F59"/>
    <w:rsid w:val="00C8268A"/>
    <w:rsid w:val="00C87BBE"/>
    <w:rsid w:val="00CB064E"/>
    <w:rsid w:val="00CC7560"/>
    <w:rsid w:val="00CF02D5"/>
    <w:rsid w:val="00CF5C93"/>
    <w:rsid w:val="00D00BEB"/>
    <w:rsid w:val="00D35AA5"/>
    <w:rsid w:val="00D460DE"/>
    <w:rsid w:val="00D726C1"/>
    <w:rsid w:val="00D80CE3"/>
    <w:rsid w:val="00D836B0"/>
    <w:rsid w:val="00D90C1F"/>
    <w:rsid w:val="00D948D6"/>
    <w:rsid w:val="00D95402"/>
    <w:rsid w:val="00DB3ECB"/>
    <w:rsid w:val="00DC3E09"/>
    <w:rsid w:val="00DD1F8C"/>
    <w:rsid w:val="00E27038"/>
    <w:rsid w:val="00E41696"/>
    <w:rsid w:val="00E432E9"/>
    <w:rsid w:val="00E641E4"/>
    <w:rsid w:val="00EB0584"/>
    <w:rsid w:val="00EE437C"/>
    <w:rsid w:val="00F20275"/>
    <w:rsid w:val="00F23657"/>
    <w:rsid w:val="00F342CB"/>
    <w:rsid w:val="00F36183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5E"/>
    <w:pPr>
      <w:spacing w:after="200" w:line="276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605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605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45605E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A74E3"/>
    <w:pPr>
      <w:ind w:left="720"/>
      <w:contextualSpacing/>
    </w:pPr>
  </w:style>
  <w:style w:type="character" w:customStyle="1" w:styleId="blk">
    <w:name w:val="blk"/>
    <w:basedOn w:val="a0"/>
    <w:rsid w:val="003B02C0"/>
  </w:style>
  <w:style w:type="character" w:styleId="a7">
    <w:name w:val="Hyperlink"/>
    <w:basedOn w:val="a0"/>
    <w:uiPriority w:val="99"/>
    <w:semiHidden/>
    <w:unhideWhenUsed/>
    <w:rsid w:val="0092739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361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110/b6a577d306810d879ac9ace5b71c5834d4ca8eac/" TargetMode="External"/><Relationship Id="rId13" Type="http://schemas.openxmlformats.org/officeDocument/2006/relationships/hyperlink" Target="https://www.consultant.ru/document/cons_doc_LAW_2102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4110/9a37f421b78a49d05ed871c909f77dcc0b49e325/" TargetMode="External"/><Relationship Id="rId12" Type="http://schemas.openxmlformats.org/officeDocument/2006/relationships/hyperlink" Target="https://www.consultant.ru/document/cons_doc_LAW_446205/5f65e9e8153979948328228e9178364e7966309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2996/1966e7f411284971de4c1f6fa86905c7647c6f17/" TargetMode="External"/><Relationship Id="rId11" Type="http://schemas.openxmlformats.org/officeDocument/2006/relationships/hyperlink" Target="https://www.consultant.ru/document/cons_doc_LAW_449649/2dc5020c6c66b8611fc69245f37cb5e4c47d0f8e/" TargetMode="External"/><Relationship Id="rId5" Type="http://schemas.openxmlformats.org/officeDocument/2006/relationships/hyperlink" Target="https://www.consultant.ru/document/cons_doc_LAW_452996/1966e7f411284971de4c1f6fa86905c7647c6f17/" TargetMode="External"/><Relationship Id="rId15" Type="http://schemas.openxmlformats.org/officeDocument/2006/relationships/hyperlink" Target="https://www.consultant.ru/document/cons_doc_LAW_442368/" TargetMode="External"/><Relationship Id="rId10" Type="http://schemas.openxmlformats.org/officeDocument/2006/relationships/hyperlink" Target="https://www.consultant.ru/document/cons_doc_LAW_4496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4110/68cf3673dd04b4509ce9152d43119bb5a934faa0/" TargetMode="External"/><Relationship Id="rId14" Type="http://schemas.openxmlformats.org/officeDocument/2006/relationships/hyperlink" Target="https://www.consultant.ru/document/cons_doc_LAW_4517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2023-12-28T02:20:00Z</cp:lastPrinted>
  <dcterms:created xsi:type="dcterms:W3CDTF">2021-01-13T02:37:00Z</dcterms:created>
  <dcterms:modified xsi:type="dcterms:W3CDTF">2023-12-28T02:20:00Z</dcterms:modified>
</cp:coreProperties>
</file>