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EF" w:rsidRPr="00CC38EF" w:rsidRDefault="00CC38EF" w:rsidP="00F8721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8721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C38EF">
        <w:rPr>
          <w:rFonts w:ascii="Times New Roman" w:hAnsi="Times New Roman" w:cs="Times New Roman"/>
          <w:sz w:val="28"/>
          <w:szCs w:val="28"/>
        </w:rPr>
        <w:t>РОССИЙСКАЯ ФЕДЕРАЦИЯ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КУЙБЫШЕВСКОЕ СЕЛЬСКОЕ СОБРАНИЕ ДЕПУТАТОВ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РУБЦОВСКОГО РАЙОНА АЛТАЙСКОГО КРАЯ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РЕШЕНИЕ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C38EF" w:rsidRPr="00CC38EF" w:rsidRDefault="00F8721E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28.12</w:t>
      </w:r>
      <w:r w:rsidR="00CC38EF" w:rsidRPr="00CC38EF">
        <w:rPr>
          <w:rFonts w:ascii="Times New Roman" w:hAnsi="Times New Roman" w:cs="Times New Roman"/>
          <w:sz w:val="28"/>
          <w:szCs w:val="28"/>
        </w:rPr>
        <w:t>.</w:t>
      </w:r>
      <w:r w:rsidR="00CC38EF">
        <w:rPr>
          <w:rFonts w:ascii="Times New Roman" w:hAnsi="Times New Roman" w:cs="Times New Roman"/>
          <w:sz w:val="28"/>
          <w:szCs w:val="28"/>
        </w:rPr>
        <w:t>2023</w:t>
      </w:r>
      <w:r w:rsidR="00CC38EF" w:rsidRPr="00CC38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№ 26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C38EF">
        <w:rPr>
          <w:rFonts w:ascii="Times New Roman" w:hAnsi="Times New Roman" w:cs="Times New Roman"/>
          <w:sz w:val="28"/>
          <w:szCs w:val="28"/>
        </w:rPr>
        <w:t>п. Куйбышево</w:t>
      </w:r>
    </w:p>
    <w:p w:rsidR="00CC38EF" w:rsidRPr="00CC38EF" w:rsidRDefault="00CC38EF" w:rsidP="00CC38EF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О бюджете муниципального образования Куйбышевский сельсовет Рубцовского района Алтайского края</w:t>
      </w: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1 Основные характеристики бюджета сельского поселения на 2024 год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основные характеристики бюджета сельского поселения на 2024 год: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прогнозируемый общий объем доходов бюджета сельского поселения в сумме 4 131,0 тыс. рублей, в том числе объем межбюджетных трансфертов, получаемых из других бюджетов, в сумме 3 037,8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общий объем расходов бюджета сельского поселения в сумме 4 131,0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3) верхний  предел  муниципального  долга  по состоянию на 1 января 2025 года в  сумме 0,0 тыс. рублей, в том числе верхний предел долга по муниципальным гарантиям в сумме 0,0 тыс. рублей;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4) дефицит бюджета сельского поселения в сумме 0,0 тыс. рублей.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источники финансирования дефицита бюджета сельского поселения на 2024 год согласно приложению 1 к настоящему Решению.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2. Бюджетные ассигнования бюджета сельского поселения на 2024 год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распределение бюджетных ассигнований по разделам и подразделам классификации расходов бюджета сельского поселения на 2024 год согласно приложению 2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2) ведомственную структуру расходов бюджета сельского поселения на 2024 год согласно приложению 3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3) распределение бюджетных ассигнований по разделам, подразделам, целевым статьям, группам (группам и подгруппам) видов расходов на 2024  год согласно приложению 4 к настоящему Решению;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Утвердить общий объем бюджетных ассигнований, направляемых на исполнение публичных нормативных обязательств, на 2024 год в сумме 120,0 тыс. рублей.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 Утвердить объем бюджетных ассигнований резервного фонда администрации муниципального образования Куйбышевский сельсовет на 2024 год в сумме 20,0 тыс. рублей.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3. Межбюджетные трансферты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Утвердить объем межбюджетных трансфертов, подлежащих перечислению в 2024 году в бюджет Рубцовского района  из бюджета муниципального образования Куйбышевский сельсовет Рубцовского района Алтайского края, на решение вопросов местного значения в соответствии с заключенными соглашениями: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1)  Составление проекта бюджета поселения, исполнение бюджета поселения, контроль за его исполнением, составление отчета об исполнении бюджета поселения</w:t>
      </w:r>
      <w:proofErr w:type="gramStart"/>
      <w:r>
        <w:rPr>
          <w:rFonts w:ascii="Times New Roman" w:eastAsia="Times New Roman" w:hAnsi="Times New Roman" w:cs="Times New Roman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сумме 2,0 тыс. рублей;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4. Особенности исполнения бюджета сельского поселения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1.  Администрация Куйбышевского сельсовета Рубцовского района Алтайского края может в ходе исполнения настоящего Решения без внесения изменений в настоящее Решение вносить изменения в сводную бюджетную роспись в соответствии с действующим бюджетным законодательством.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2. Установить, что заключение и оплата ранее заключенных получателями средств бюджета сельского поселения контрактов, исполнение которых осуществляется за счет средств бюджета сельского поселения, производятся в пределах доведенных им лимитов бюджетных обязательств, если иное не установлено Бюджетным кодексом Российской Федерации, и с учетом принятых и неисполненных обязательств.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3. Обязательства, вытекающие из контрактов (договоров), исполнение которых осуществляется за счет средств бюджета сельского поселения, и принятые к исполнению получателями средств сельского бюджета поселения сверх доведенных лимитов бюджетных обязательств, оплате не подлежат, за исключением случаев, установленных Бюджетным кодексом Российской Федерации.</w:t>
      </w: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4. Рекомендовать органам местного самоуправления муниципального образования Куйбышевский сельсовет Рубцовского района Алтайского края не принимать решений, приводящих к увеличению численности муниципальных служащих, работников муниципальных учреждений.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5. Приведение решений и иных нормативных правовых актов муниципального образования Куйбышевский сельсовет Рубцовского района Алтайского края в соответствие с настоящим Решением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Решения и иные нормативные правовые акты муниципального образования Куйбышевский сельсовет Рубцовского района Алтайского края подлежат приведению в соответствие с настоящим Решением не позднее трех месяцев со дня вступления в силу настоящего Решения.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b/>
          <w:sz w:val="28"/>
        </w:rPr>
        <w:t>Статья 6. Вступление в силу настоящего Решения</w:t>
      </w:r>
    </w:p>
    <w:p w:rsidR="00F108A9" w:rsidRDefault="00F108A9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ind w:firstLine="800"/>
        <w:jc w:val="both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 1 января 2024 года.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3129"/>
        <w:gridCol w:w="4819"/>
      </w:tblGrid>
      <w:tr w:rsidR="00F108A9" w:rsidTr="00CC38EF">
        <w:trPr>
          <w:trHeight w:val="1"/>
        </w:trPr>
        <w:tc>
          <w:tcPr>
            <w:tcW w:w="312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Глава муниципального образования Куйбышевский сельсовет Рубцовского района Алтайского края</w:t>
            </w:r>
          </w:p>
        </w:tc>
        <w:tc>
          <w:tcPr>
            <w:tcW w:w="481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Pr="00CC38EF" w:rsidRDefault="00CC38EF">
            <w:pPr>
              <w:spacing w:after="4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C38E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</w:t>
            </w:r>
            <w:r w:rsidRPr="00CC38EF">
              <w:rPr>
                <w:rFonts w:ascii="Times New Roman" w:eastAsia="Calibri" w:hAnsi="Times New Roman" w:cs="Times New Roman"/>
                <w:sz w:val="28"/>
                <w:szCs w:val="28"/>
              </w:rPr>
              <w:t>С.В.Гиль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CC38EF" w:rsidRDefault="00CC38EF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1974"/>
        <w:gridCol w:w="3353"/>
      </w:tblGrid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1</w:t>
            </w:r>
          </w:p>
        </w:tc>
      </w:tr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F47A6A">
        <w:trPr>
          <w:trHeight w:val="1"/>
          <w:jc w:val="right"/>
        </w:trPr>
        <w:tc>
          <w:tcPr>
            <w:tcW w:w="197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53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 Куйбышевский сельсовет Рубцовского района Алтайского края на 2024 год»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Источники финансирования дефицита бюджета сельского поселения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tblInd w:w="-9" w:type="dxa"/>
        <w:tblCellMar>
          <w:left w:w="10" w:type="dxa"/>
          <w:right w:w="10" w:type="dxa"/>
        </w:tblCellMar>
        <w:tblLook w:val="0000"/>
      </w:tblPr>
      <w:tblGrid>
        <w:gridCol w:w="4405"/>
        <w:gridCol w:w="4819"/>
      </w:tblGrid>
      <w:tr w:rsidR="00F108A9" w:rsidTr="00096E51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Источники финансирования дефицита бюджета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096E51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279"/>
        <w:gridCol w:w="3322"/>
      </w:tblGrid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2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279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322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</w:t>
            </w:r>
            <w:r w:rsidR="00762D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Куйбышевский сельсовет Рубцовского района Алтайского края на 2024 год»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 и подразделам классификации расходов бюджета сельского поселения на 2024 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349" w:type="dxa"/>
        <w:tblInd w:w="-992" w:type="dxa"/>
        <w:tblCellMar>
          <w:left w:w="10" w:type="dxa"/>
          <w:right w:w="10" w:type="dxa"/>
        </w:tblCellMar>
        <w:tblLook w:val="0000"/>
      </w:tblPr>
      <w:tblGrid>
        <w:gridCol w:w="6522"/>
        <w:gridCol w:w="1275"/>
        <w:gridCol w:w="2552"/>
      </w:tblGrid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2 347,0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хозяйство (дорожные фонды)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F47A6A">
        <w:trPr>
          <w:trHeight w:val="1"/>
        </w:trPr>
        <w:tc>
          <w:tcPr>
            <w:tcW w:w="65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9467" w:type="dxa"/>
        <w:jc w:val="right"/>
        <w:tblInd w:w="11272" w:type="dxa"/>
        <w:tblCellMar>
          <w:left w:w="10" w:type="dxa"/>
          <w:right w:w="10" w:type="dxa"/>
        </w:tblCellMar>
        <w:tblLook w:val="0000"/>
      </w:tblPr>
      <w:tblGrid>
        <w:gridCol w:w="9467"/>
      </w:tblGrid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ПРИЛОЖЕНИЕ 3</w:t>
            </w:r>
          </w:p>
        </w:tc>
      </w:tr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к решению</w:t>
            </w:r>
          </w:p>
        </w:tc>
      </w:tr>
      <w:tr w:rsidR="00762D0B" w:rsidTr="00762D0B">
        <w:trPr>
          <w:trHeight w:val="1"/>
          <w:jc w:val="right"/>
        </w:trPr>
        <w:tc>
          <w:tcPr>
            <w:tcW w:w="9467" w:type="dxa"/>
            <w:shd w:val="clear" w:color="000000" w:fill="FFFFFF"/>
            <w:tcMar>
              <w:left w:w="0" w:type="dxa"/>
              <w:right w:w="0" w:type="dxa"/>
            </w:tcMar>
          </w:tcPr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  «О бюджете муниципального </w:t>
            </w:r>
          </w:p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                  образования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Куйбышевский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:rsidR="00762D0B" w:rsidRDefault="00762D0B" w:rsidP="00762D0B">
            <w:pPr>
              <w:spacing w:after="40" w:line="240" w:lineRule="auto"/>
              <w:jc w:val="right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сельсовет Рубцовского района </w:t>
            </w:r>
          </w:p>
          <w:p w:rsidR="00762D0B" w:rsidRDefault="00762D0B" w:rsidP="00762D0B">
            <w:pPr>
              <w:spacing w:after="4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      Алтайского края</w:t>
            </w:r>
          </w:p>
          <w:p w:rsidR="00762D0B" w:rsidRDefault="00762D0B" w:rsidP="00762D0B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                                    на 2024 год»</w:t>
            </w:r>
          </w:p>
        </w:tc>
      </w:tr>
    </w:tbl>
    <w:p w:rsidR="00762D0B" w:rsidRDefault="00762D0B" w:rsidP="00762D0B">
      <w:pPr>
        <w:spacing w:after="4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762D0B" w:rsidRDefault="00762D0B">
      <w:pPr>
        <w:spacing w:after="4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Ведомственная структура расходов бюджета сельского поселения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134" w:type="dxa"/>
        <w:tblInd w:w="-850" w:type="dxa"/>
        <w:tblCellMar>
          <w:left w:w="10" w:type="dxa"/>
          <w:right w:w="10" w:type="dxa"/>
        </w:tblCellMar>
        <w:tblLook w:val="0000"/>
      </w:tblPr>
      <w:tblGrid>
        <w:gridCol w:w="4405"/>
        <w:gridCol w:w="709"/>
        <w:gridCol w:w="992"/>
        <w:gridCol w:w="1842"/>
        <w:gridCol w:w="911"/>
        <w:gridCol w:w="1275"/>
      </w:tblGrid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2 347,0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93,4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254,8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222,4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553,3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62,3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152,1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45,9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Защита населения и территории от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-, водоснабжения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Иные закупки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03 7 0 18070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СОЦИАЛЬНАЯ ПОЛИТИКА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сфере социальной политики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0" w:type="auto"/>
        <w:jc w:val="right"/>
        <w:tblInd w:w="-10" w:type="dxa"/>
        <w:tblCellMar>
          <w:left w:w="10" w:type="dxa"/>
          <w:right w:w="10" w:type="dxa"/>
        </w:tblCellMar>
        <w:tblLook w:val="0000"/>
      </w:tblPr>
      <w:tblGrid>
        <w:gridCol w:w="2024"/>
        <w:gridCol w:w="3636"/>
      </w:tblGrid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ПРИЛОЖЕНИЕ 4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 решению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«О бюджете муниципального образования</w:t>
            </w:r>
            <w:r w:rsidR="00762D0B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Куйбышевский сельсовет Рубцовского района Алтайского края на 2024 год»</w:t>
            </w: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F108A9" w:rsidTr="00762D0B">
        <w:trPr>
          <w:trHeight w:val="1"/>
          <w:jc w:val="right"/>
        </w:trPr>
        <w:tc>
          <w:tcPr>
            <w:tcW w:w="2024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36" w:type="dxa"/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108A9" w:rsidRDefault="00CC38EF">
      <w:pPr>
        <w:spacing w:after="4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Times New Roman" w:eastAsia="Times New Roman" w:hAnsi="Times New Roman" w:cs="Times New Roman"/>
          <w:sz w:val="28"/>
        </w:rPr>
        <w:t>Распределение бюджетных ассигнований по разделам, подразделам, целевым статьям, группам (группам и подгруппам) видов расходов на 2024 год</w:t>
      </w: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tbl>
      <w:tblPr>
        <w:tblW w:w="10216" w:type="dxa"/>
        <w:tblInd w:w="-850" w:type="dxa"/>
        <w:tblCellMar>
          <w:left w:w="10" w:type="dxa"/>
          <w:right w:w="10" w:type="dxa"/>
        </w:tblCellMar>
        <w:tblLook w:val="0000"/>
      </w:tblPr>
      <w:tblGrid>
        <w:gridCol w:w="4972"/>
        <w:gridCol w:w="850"/>
        <w:gridCol w:w="2126"/>
        <w:gridCol w:w="709"/>
        <w:gridCol w:w="1559"/>
      </w:tblGrid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Пр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ЦСР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Сумма, тыс. рублей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Куйбышевского сельсовета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Pr="004A4D0E" w:rsidRDefault="00007300">
            <w:pPr>
              <w:spacing w:after="40" w:line="240" w:lineRule="auto"/>
              <w:jc w:val="center"/>
            </w:pPr>
            <w:r w:rsidRPr="004A4D0E">
              <w:rPr>
                <w:rFonts w:ascii="Times New Roman" w:eastAsia="Times New Roman" w:hAnsi="Times New Roman" w:cs="Times New Roman"/>
                <w:sz w:val="24"/>
              </w:rPr>
              <w:t>2347</w:t>
            </w:r>
            <w:r w:rsidR="00CC38EF" w:rsidRPr="004A4D0E">
              <w:rPr>
                <w:rFonts w:ascii="Times New Roman" w:eastAsia="Times New Roman" w:hAnsi="Times New Roman" w:cs="Times New Roman"/>
                <w:sz w:val="24"/>
              </w:rPr>
              <w:t>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371,2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277,8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93,4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331,8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254,8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77,0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422,8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Центральный аппарат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223,2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167,0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56,2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199,6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153,3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01 04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46,3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99 1 00 14100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870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1 201,2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1 199,2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по обеспечению хозяйственного и транспортного обслуживания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930,6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297,3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222,4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Взносы по обязательному социальному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618,3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553,3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01 2 00 10 180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01 2 00 10180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853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268,6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206,3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01200S0430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62,3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 общего характера бюджетов субъектов Российской Федерации и муниципальных образований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 общего характера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01 13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98 5 00 60510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Руководство и управление в сфере установленных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функций органов государственной власти субъектов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органов местного самоуправления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198,0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152,1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01 4 00 51180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45,9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02 1 00 10810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участие в предупреждении и ликвидации последствий чрезвычайных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ситуацтий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 границах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03 1 00 18010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осуществлению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Расходы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людей на водных объектах, охране их жизни и здоровья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03 10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03 2 00 18020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Дорожное хозяйств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дорожные фонды)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дорожной деятельности в отношении автомобильных дорог местного значения в границах населенных пунктов поселения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содержание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капитальный ремонт и ремонт автомобильных дорог общего пользования местного значения в том числе в границах населенного пункта поселений относящихся к муниципальной собственности (ДОРОЖНЫЙ ФОНД)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04 09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03 3 00 18030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341,0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503,0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обеспечению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03 4 00 18040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 населения, водоотведения, снабжение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финансовое обеспечение в границах поселения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тепл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газо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-, водоснабжения, водоотведения и снабжение населения топливом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03 5 00 18050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утверждению правил благоустройства территории поселения, осуществление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их соблюдением, организация благоустройства территорий поселения, а также организация использования, охраны, защиты лесов в границах населенных пунктов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02 2 00 10820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Расходы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на осуществление части полномочий передаваемые бюджетам сельских поселений из бюджета муниципального района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организации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организацию ритуальных услуг и содержание мест захоронения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Закупка товаров, работ и услуг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03 6 00 18060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по участию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участие в организации деятельности по накоплени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ю(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в том числе раздельному накоплению) и транспортированию твердых отходов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05 03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03 7 0 18070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Культура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выполнение полномочий сельских поселений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Расходы на выполнение полномочий по созданию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жителей услугами организаций культуры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создание условий для организации досуга и обеспечение услугами жителей поселения организаций культуры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244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02 3 00 10830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360,0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Расходы на обеспечение расчетов за топливно-энергетические ресурсы, потребляемые муниципальными учреждениями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08 01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02 3 00 S1190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247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вопросы в отраслях бюджетной сферы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90 0 00 00000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Иные вопросы в сфере социальной политики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90 4 00 00000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10 01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90 4 00 16270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120,0</w:t>
            </w:r>
          </w:p>
        </w:tc>
      </w:tr>
      <w:tr w:rsidR="00F108A9" w:rsidTr="00762D0B">
        <w:trPr>
          <w:trHeight w:val="1"/>
        </w:trPr>
        <w:tc>
          <w:tcPr>
            <w:tcW w:w="49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F108A9">
            <w:pPr>
              <w:spacing w:after="4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F108A9" w:rsidRDefault="00CC38EF">
            <w:pPr>
              <w:spacing w:after="4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4 131,0</w:t>
            </w:r>
          </w:p>
        </w:tc>
      </w:tr>
    </w:tbl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p w:rsidR="00F108A9" w:rsidRDefault="00F108A9">
      <w:pPr>
        <w:spacing w:after="40" w:line="240" w:lineRule="auto"/>
        <w:jc w:val="both"/>
        <w:rPr>
          <w:rFonts w:ascii="Arial" w:eastAsia="Arial" w:hAnsi="Arial" w:cs="Arial"/>
          <w:sz w:val="20"/>
        </w:rPr>
      </w:pPr>
    </w:p>
    <w:sectPr w:rsidR="00F108A9" w:rsidSect="00C0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08A9"/>
    <w:rsid w:val="00007300"/>
    <w:rsid w:val="00096E51"/>
    <w:rsid w:val="003B5862"/>
    <w:rsid w:val="004A4D0E"/>
    <w:rsid w:val="005903C4"/>
    <w:rsid w:val="00762D0B"/>
    <w:rsid w:val="007C0265"/>
    <w:rsid w:val="008C76F6"/>
    <w:rsid w:val="00A94524"/>
    <w:rsid w:val="00C0588A"/>
    <w:rsid w:val="00C346E3"/>
    <w:rsid w:val="00CC38EF"/>
    <w:rsid w:val="00EB0845"/>
    <w:rsid w:val="00F108A9"/>
    <w:rsid w:val="00F47A6A"/>
    <w:rsid w:val="00F8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38E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6134</Words>
  <Characters>34964</Characters>
  <Application>Microsoft Office Word</Application>
  <DocSecurity>0</DocSecurity>
  <Lines>291</Lines>
  <Paragraphs>82</Paragraphs>
  <ScaleCrop>false</ScaleCrop>
  <Company>Reanimator Extreme Edition</Company>
  <LinksUpToDate>false</LinksUpToDate>
  <CharactersWithSpaces>41016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6</cp:revision>
  <cp:lastPrinted>2024-01-10T07:28:00Z</cp:lastPrinted>
  <dcterms:created xsi:type="dcterms:W3CDTF">2024-01-09T03:38:00Z</dcterms:created>
  <dcterms:modified xsi:type="dcterms:W3CDTF">2024-01-10T07:29:00Z</dcterms:modified>
</cp:coreProperties>
</file>