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FC" w:rsidRDefault="00733DFC" w:rsidP="00733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F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6703F" w:rsidRPr="00733DFC" w:rsidRDefault="00D6703F" w:rsidP="00733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FC" w:rsidRPr="00733DFC" w:rsidRDefault="00733DFC" w:rsidP="00733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FC">
        <w:rPr>
          <w:rFonts w:ascii="Times New Roman" w:hAnsi="Times New Roman" w:cs="Times New Roman"/>
          <w:b/>
          <w:sz w:val="28"/>
          <w:szCs w:val="28"/>
        </w:rPr>
        <w:t>АДМИНИСТРАЦИЯ  ПОЛОВИНКИНСКОГО СЕЛЬСОВЕТА</w:t>
      </w:r>
    </w:p>
    <w:p w:rsidR="00733DFC" w:rsidRPr="00733DFC" w:rsidRDefault="00733DFC" w:rsidP="00733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FC">
        <w:rPr>
          <w:rFonts w:ascii="Times New Roman" w:hAnsi="Times New Roman" w:cs="Times New Roman"/>
          <w:b/>
          <w:sz w:val="28"/>
          <w:szCs w:val="28"/>
        </w:rPr>
        <w:t>РУБЦОВСКОГО  РАЙОНА  АЛТАЙСКОГО  КРАЯ</w:t>
      </w:r>
    </w:p>
    <w:p w:rsidR="00733DFC" w:rsidRPr="00733DFC" w:rsidRDefault="00733DFC" w:rsidP="0073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DFC" w:rsidRPr="00733DFC" w:rsidRDefault="00733DFC" w:rsidP="00733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6A60" w:rsidRDefault="00D6703F" w:rsidP="007E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AD2">
        <w:rPr>
          <w:rFonts w:ascii="Times New Roman" w:hAnsi="Times New Roman" w:cs="Times New Roman"/>
          <w:sz w:val="28"/>
          <w:szCs w:val="28"/>
        </w:rPr>
        <w:t>04.08.</w:t>
      </w:r>
      <w:r w:rsidR="00733DFC" w:rsidRPr="00733D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33DFC" w:rsidRPr="00733DFC">
        <w:rPr>
          <w:rFonts w:ascii="Times New Roman" w:hAnsi="Times New Roman" w:cs="Times New Roman"/>
          <w:sz w:val="28"/>
          <w:szCs w:val="28"/>
        </w:rPr>
        <w:tab/>
      </w:r>
      <w:r w:rsidR="00733DFC" w:rsidRPr="00733DFC">
        <w:rPr>
          <w:rFonts w:ascii="Times New Roman" w:hAnsi="Times New Roman" w:cs="Times New Roman"/>
          <w:sz w:val="28"/>
          <w:szCs w:val="28"/>
        </w:rPr>
        <w:tab/>
      </w:r>
      <w:r w:rsidR="00733DFC" w:rsidRPr="00733D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A60">
        <w:rPr>
          <w:rFonts w:ascii="Times New Roman" w:hAnsi="Times New Roman" w:cs="Times New Roman"/>
          <w:sz w:val="28"/>
          <w:szCs w:val="28"/>
        </w:rPr>
        <w:tab/>
      </w:r>
      <w:r w:rsidR="007E6A60">
        <w:rPr>
          <w:rFonts w:ascii="Times New Roman" w:hAnsi="Times New Roman" w:cs="Times New Roman"/>
          <w:sz w:val="28"/>
          <w:szCs w:val="28"/>
        </w:rPr>
        <w:tab/>
      </w:r>
      <w:r w:rsidR="007E6A60">
        <w:rPr>
          <w:rFonts w:ascii="Times New Roman" w:hAnsi="Times New Roman" w:cs="Times New Roman"/>
          <w:sz w:val="28"/>
          <w:szCs w:val="28"/>
        </w:rPr>
        <w:tab/>
      </w:r>
      <w:r w:rsidR="007E6A60">
        <w:rPr>
          <w:rFonts w:ascii="Times New Roman" w:hAnsi="Times New Roman" w:cs="Times New Roman"/>
          <w:sz w:val="28"/>
          <w:szCs w:val="28"/>
        </w:rPr>
        <w:tab/>
      </w:r>
      <w:r w:rsidR="007E6A60">
        <w:rPr>
          <w:rFonts w:ascii="Times New Roman" w:hAnsi="Times New Roman" w:cs="Times New Roman"/>
          <w:sz w:val="28"/>
          <w:szCs w:val="28"/>
        </w:rPr>
        <w:tab/>
      </w:r>
      <w:r w:rsidR="007E6A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102">
        <w:rPr>
          <w:rFonts w:ascii="Times New Roman" w:hAnsi="Times New Roman" w:cs="Times New Roman"/>
          <w:sz w:val="28"/>
          <w:szCs w:val="28"/>
        </w:rPr>
        <w:t xml:space="preserve">    </w:t>
      </w:r>
      <w:r w:rsidR="00FB1A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6A60">
        <w:rPr>
          <w:rFonts w:ascii="Times New Roman" w:hAnsi="Times New Roman" w:cs="Times New Roman"/>
          <w:sz w:val="28"/>
          <w:szCs w:val="28"/>
        </w:rPr>
        <w:t>№</w:t>
      </w:r>
      <w:r w:rsidR="00FB1AD2">
        <w:rPr>
          <w:rFonts w:ascii="Times New Roman" w:hAnsi="Times New Roman" w:cs="Times New Roman"/>
          <w:sz w:val="28"/>
          <w:szCs w:val="28"/>
        </w:rPr>
        <w:t xml:space="preserve"> 56</w:t>
      </w:r>
      <w:r w:rsidR="00733DFC" w:rsidRPr="00733DFC">
        <w:rPr>
          <w:rFonts w:ascii="Times New Roman" w:hAnsi="Times New Roman" w:cs="Times New Roman"/>
          <w:sz w:val="28"/>
          <w:szCs w:val="28"/>
        </w:rPr>
        <w:tab/>
      </w:r>
      <w:r w:rsidR="00733DFC" w:rsidRPr="00733DFC">
        <w:rPr>
          <w:rFonts w:ascii="Times New Roman" w:hAnsi="Times New Roman" w:cs="Times New Roman"/>
          <w:sz w:val="28"/>
          <w:szCs w:val="28"/>
        </w:rPr>
        <w:tab/>
      </w:r>
      <w:r w:rsidR="00733DFC" w:rsidRPr="00733DFC">
        <w:rPr>
          <w:rFonts w:ascii="Times New Roman" w:hAnsi="Times New Roman" w:cs="Times New Roman"/>
          <w:sz w:val="28"/>
          <w:szCs w:val="28"/>
        </w:rPr>
        <w:tab/>
      </w:r>
      <w:r w:rsidR="00733DFC" w:rsidRPr="00733DFC">
        <w:rPr>
          <w:rFonts w:ascii="Times New Roman" w:hAnsi="Times New Roman" w:cs="Times New Roman"/>
          <w:sz w:val="28"/>
          <w:szCs w:val="28"/>
        </w:rPr>
        <w:tab/>
      </w:r>
      <w:r w:rsidR="00733DFC" w:rsidRPr="00733D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3D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3DFC" w:rsidRPr="00D6703F" w:rsidRDefault="00D6703F" w:rsidP="007E6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03F">
        <w:rPr>
          <w:rFonts w:ascii="Times New Roman" w:hAnsi="Times New Roman" w:cs="Times New Roman"/>
          <w:sz w:val="24"/>
          <w:szCs w:val="24"/>
        </w:rPr>
        <w:t>по</w:t>
      </w:r>
      <w:r w:rsidR="00733DFC" w:rsidRPr="00D6703F">
        <w:rPr>
          <w:rFonts w:ascii="Times New Roman" w:hAnsi="Times New Roman" w:cs="Times New Roman"/>
          <w:sz w:val="24"/>
          <w:szCs w:val="24"/>
        </w:rPr>
        <w:t xml:space="preserve">с. </w:t>
      </w:r>
      <w:r w:rsidRPr="00D6703F">
        <w:rPr>
          <w:rFonts w:ascii="Times New Roman" w:hAnsi="Times New Roman" w:cs="Times New Roman"/>
          <w:sz w:val="24"/>
          <w:szCs w:val="24"/>
        </w:rPr>
        <w:t>Зеленая Дубрава</w:t>
      </w:r>
    </w:p>
    <w:p w:rsidR="00733DFC" w:rsidRPr="00733DFC" w:rsidRDefault="00733DFC" w:rsidP="00733DFC">
      <w:pPr>
        <w:rPr>
          <w:rFonts w:ascii="Times New Roman" w:hAnsi="Times New Roman" w:cs="Times New Roman"/>
          <w:sz w:val="28"/>
          <w:szCs w:val="28"/>
        </w:rPr>
      </w:pPr>
    </w:p>
    <w:p w:rsidR="00733DFC" w:rsidRPr="00733DFC" w:rsidRDefault="00733DFC" w:rsidP="00CD56D3">
      <w:pPr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733DFC">
        <w:rPr>
          <w:rFonts w:ascii="Times New Roman" w:hAnsi="Times New Roman" w:cs="Times New Roman"/>
          <w:sz w:val="28"/>
          <w:szCs w:val="28"/>
        </w:rPr>
        <w:t xml:space="preserve"> </w:t>
      </w:r>
      <w:r w:rsidR="00CD56D3" w:rsidRPr="00CD56D3">
        <w:rPr>
          <w:rFonts w:ascii="Times New Roman" w:hAnsi="Times New Roman" w:cs="Times New Roman"/>
          <w:sz w:val="28"/>
          <w:szCs w:val="28"/>
        </w:rPr>
        <w:t>Порядк</w:t>
      </w:r>
      <w:r w:rsidR="00CD56D3">
        <w:rPr>
          <w:rFonts w:ascii="Times New Roman" w:hAnsi="Times New Roman" w:cs="Times New Roman"/>
          <w:sz w:val="28"/>
          <w:szCs w:val="28"/>
        </w:rPr>
        <w:t>а</w:t>
      </w:r>
      <w:r w:rsidR="00CD56D3" w:rsidRPr="00CD56D3">
        <w:rPr>
          <w:rFonts w:ascii="Times New Roman" w:hAnsi="Times New Roman" w:cs="Times New Roman"/>
          <w:sz w:val="28"/>
          <w:szCs w:val="28"/>
        </w:rPr>
        <w:t xml:space="preserve"> осуществления вырубки (сноса) зеленых насаждений и проведения компенсационного озеленения на территории</w:t>
      </w:r>
      <w:r w:rsidRPr="006F2E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6703F">
        <w:rPr>
          <w:rFonts w:ascii="Times New Roman" w:hAnsi="Times New Roman" w:cs="Times New Roman"/>
          <w:sz w:val="28"/>
          <w:szCs w:val="28"/>
        </w:rPr>
        <w:t>Рубцовский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Алтайского края</w:t>
      </w:r>
    </w:p>
    <w:p w:rsidR="00733DFC" w:rsidRPr="00733DFC" w:rsidRDefault="00733DFC" w:rsidP="00733DF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D56D3" w:rsidRPr="00CD56D3" w:rsidRDefault="00733DFC" w:rsidP="00CD56D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733DFC">
        <w:rPr>
          <w:sz w:val="28"/>
          <w:szCs w:val="28"/>
        </w:rPr>
        <w:tab/>
      </w:r>
      <w:proofErr w:type="gramStart"/>
      <w:r w:rsidRPr="00CD56D3">
        <w:rPr>
          <w:b w:val="0"/>
          <w:sz w:val="28"/>
          <w:szCs w:val="28"/>
        </w:rPr>
        <w:t xml:space="preserve">В соответствии с </w:t>
      </w:r>
      <w:r w:rsidR="00D6703F" w:rsidRPr="00CD56D3">
        <w:rPr>
          <w:b w:val="0"/>
          <w:sz w:val="28"/>
          <w:szCs w:val="28"/>
        </w:rPr>
        <w:t>Федеральным</w:t>
      </w:r>
      <w:r w:rsidRPr="00CD56D3">
        <w:rPr>
          <w:b w:val="0"/>
          <w:sz w:val="28"/>
          <w:szCs w:val="28"/>
        </w:rPr>
        <w:t xml:space="preserve"> закон</w:t>
      </w:r>
      <w:r w:rsidR="00D6703F" w:rsidRPr="00CD56D3">
        <w:rPr>
          <w:b w:val="0"/>
          <w:sz w:val="28"/>
          <w:szCs w:val="28"/>
        </w:rPr>
        <w:t>ом</w:t>
      </w:r>
      <w:r w:rsidRPr="00CD56D3">
        <w:rPr>
          <w:b w:val="0"/>
          <w:sz w:val="28"/>
          <w:szCs w:val="28"/>
        </w:rPr>
        <w:t xml:space="preserve"> от 06.10.2003 </w:t>
      </w:r>
      <w:hyperlink r:id="rId8" w:history="1">
        <w:r w:rsidR="00FB1AD2" w:rsidRPr="00FB1AD2">
          <w:rPr>
            <w:b w:val="0"/>
            <w:sz w:val="28"/>
            <w:szCs w:val="28"/>
          </w:rPr>
          <w:t>№</w:t>
        </w:r>
        <w:r w:rsidRPr="00FB1AD2">
          <w:rPr>
            <w:b w:val="0"/>
            <w:sz w:val="28"/>
            <w:szCs w:val="28"/>
          </w:rPr>
          <w:t xml:space="preserve"> 131-ФЗ</w:t>
        </w:r>
      </w:hyperlink>
      <w:r w:rsidRPr="00CD56D3">
        <w:rPr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CD56D3" w:rsidRPr="00CD56D3">
        <w:rPr>
          <w:b w:val="0"/>
          <w:sz w:val="28"/>
          <w:szCs w:val="28"/>
        </w:rPr>
        <w:t xml:space="preserve"> </w:t>
      </w:r>
      <w:r w:rsidR="00FB1AD2">
        <w:rPr>
          <w:b w:val="0"/>
          <w:sz w:val="28"/>
          <w:szCs w:val="28"/>
        </w:rPr>
        <w:t xml:space="preserve">              </w:t>
      </w:r>
      <w:r w:rsidR="00CD56D3" w:rsidRPr="00CD56D3">
        <w:rPr>
          <w:b w:val="0"/>
          <w:sz w:val="28"/>
          <w:szCs w:val="28"/>
        </w:rPr>
        <w:t>ст. 84 Лесного Кодекса Российской Федерации,</w:t>
      </w:r>
      <w:r w:rsidR="00697B2B" w:rsidRPr="00CD56D3">
        <w:rPr>
          <w:b w:val="0"/>
          <w:sz w:val="28"/>
          <w:szCs w:val="28"/>
        </w:rPr>
        <w:t xml:space="preserve"> </w:t>
      </w:r>
      <w:hyperlink r:id="rId9" w:history="1">
        <w:r w:rsidR="00697B2B" w:rsidRPr="00FB1AD2">
          <w:rPr>
            <w:b w:val="0"/>
            <w:sz w:val="28"/>
            <w:szCs w:val="28"/>
          </w:rPr>
          <w:t>законом</w:t>
        </w:r>
      </w:hyperlink>
      <w:r w:rsidR="00697B2B" w:rsidRPr="00CD56D3">
        <w:rPr>
          <w:b w:val="0"/>
          <w:sz w:val="28"/>
          <w:szCs w:val="28"/>
        </w:rPr>
        <w:t xml:space="preserve"> Алтайского края от 08.09.2003 </w:t>
      </w:r>
      <w:r w:rsidR="00FB1AD2">
        <w:rPr>
          <w:b w:val="0"/>
          <w:sz w:val="28"/>
          <w:szCs w:val="28"/>
        </w:rPr>
        <w:t>№</w:t>
      </w:r>
      <w:r w:rsidR="00697B2B" w:rsidRPr="00CD56D3">
        <w:rPr>
          <w:b w:val="0"/>
          <w:sz w:val="28"/>
          <w:szCs w:val="28"/>
        </w:rPr>
        <w:t xml:space="preserve"> 41-ЗС "Об охране зеленых насаждений городских и сельских поселений Алтайского края"</w:t>
      </w:r>
      <w:r w:rsidR="00CD56D3" w:rsidRPr="00CD56D3">
        <w:rPr>
          <w:b w:val="0"/>
          <w:sz w:val="28"/>
          <w:szCs w:val="28"/>
        </w:rPr>
        <w:t>,</w:t>
      </w:r>
      <w:r w:rsidR="00CD56D3">
        <w:rPr>
          <w:sz w:val="28"/>
          <w:szCs w:val="28"/>
        </w:rPr>
        <w:t xml:space="preserve"> </w:t>
      </w:r>
      <w:r w:rsidRPr="00733DFC">
        <w:rPr>
          <w:sz w:val="28"/>
          <w:szCs w:val="28"/>
        </w:rPr>
        <w:t xml:space="preserve"> </w:t>
      </w:r>
      <w:r w:rsidR="00CD56D3" w:rsidRPr="00CD56D3">
        <w:rPr>
          <w:b w:val="0"/>
          <w:sz w:val="28"/>
          <w:szCs w:val="28"/>
        </w:rPr>
        <w:t>п</w:t>
      </w:r>
      <w:r w:rsidR="00CD56D3" w:rsidRPr="00CD56D3">
        <w:rPr>
          <w:b w:val="0"/>
          <w:color w:val="000000"/>
          <w:sz w:val="28"/>
          <w:szCs w:val="28"/>
        </w:rPr>
        <w:t>остановление</w:t>
      </w:r>
      <w:r w:rsidR="00CD56D3">
        <w:rPr>
          <w:b w:val="0"/>
          <w:color w:val="000000"/>
          <w:sz w:val="28"/>
          <w:szCs w:val="28"/>
        </w:rPr>
        <w:t>м</w:t>
      </w:r>
      <w:r w:rsidR="00CD56D3" w:rsidRPr="00CD56D3">
        <w:rPr>
          <w:b w:val="0"/>
          <w:color w:val="000000"/>
          <w:sz w:val="28"/>
          <w:szCs w:val="28"/>
        </w:rPr>
        <w:t xml:space="preserve"> Правительства РФ от 22.05.2007 </w:t>
      </w:r>
      <w:r w:rsidR="00CD56D3">
        <w:rPr>
          <w:b w:val="0"/>
          <w:color w:val="000000"/>
          <w:sz w:val="28"/>
          <w:szCs w:val="28"/>
        </w:rPr>
        <w:t xml:space="preserve">                  №</w:t>
      </w:r>
      <w:r w:rsidR="00CD56D3" w:rsidRPr="00CD56D3">
        <w:rPr>
          <w:b w:val="0"/>
          <w:color w:val="000000"/>
          <w:sz w:val="28"/>
          <w:szCs w:val="28"/>
        </w:rPr>
        <w:t xml:space="preserve"> 310 "О ставках платы за единицу объема лесных ресурсов и ставках платы за единицу площади лесного</w:t>
      </w:r>
      <w:proofErr w:type="gramEnd"/>
      <w:r w:rsidR="00CD56D3" w:rsidRPr="00CD56D3">
        <w:rPr>
          <w:b w:val="0"/>
          <w:color w:val="000000"/>
          <w:sz w:val="28"/>
          <w:szCs w:val="28"/>
        </w:rPr>
        <w:t xml:space="preserve"> участка, находящегося в федеральной собственности"</w:t>
      </w:r>
    </w:p>
    <w:p w:rsidR="00733DFC" w:rsidRPr="00733DFC" w:rsidRDefault="00733DFC" w:rsidP="00733D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33DFC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733DFC" w:rsidRPr="00733DFC" w:rsidRDefault="00733DFC" w:rsidP="00733D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DF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D56D3" w:rsidRPr="00CD56D3">
        <w:rPr>
          <w:rFonts w:ascii="Times New Roman" w:hAnsi="Times New Roman" w:cs="Times New Roman"/>
          <w:sz w:val="28"/>
          <w:szCs w:val="28"/>
        </w:rPr>
        <w:t>Порядок осуществления вырубки (сноса) зеленых насаждений и проведения компенсационного озеленения на территории</w:t>
      </w:r>
      <w:r w:rsidRPr="006F2E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97B2B">
        <w:rPr>
          <w:rFonts w:ascii="Times New Roman" w:hAnsi="Times New Roman" w:cs="Times New Roman"/>
          <w:sz w:val="28"/>
          <w:szCs w:val="28"/>
        </w:rPr>
        <w:t>Рубцов</w:t>
      </w:r>
      <w:r>
        <w:rPr>
          <w:rFonts w:ascii="Times New Roman" w:hAnsi="Times New Roman" w:cs="Times New Roman"/>
          <w:sz w:val="28"/>
          <w:szCs w:val="28"/>
        </w:rPr>
        <w:t>ский сельсовет Рубцовского района Алтайского края</w:t>
      </w:r>
      <w:r w:rsidRPr="00733DF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733DFC">
        <w:rPr>
          <w:rFonts w:ascii="Times New Roman" w:hAnsi="Times New Roman" w:cs="Times New Roman"/>
          <w:sz w:val="28"/>
          <w:szCs w:val="28"/>
        </w:rPr>
        <w:t>).</w:t>
      </w:r>
    </w:p>
    <w:p w:rsidR="00697B2B" w:rsidRPr="00697B2B" w:rsidRDefault="00697B2B" w:rsidP="00697B2B">
      <w:pPr>
        <w:pStyle w:val="11"/>
        <w:shd w:val="clear" w:color="auto" w:fill="auto"/>
        <w:ind w:firstLine="709"/>
        <w:rPr>
          <w:rFonts w:ascii="Times New Roman" w:hAnsi="Times New Roman" w:cs="Times New Roman"/>
        </w:rPr>
      </w:pPr>
      <w:r w:rsidRPr="00697B2B">
        <w:rPr>
          <w:rFonts w:ascii="Times New Roman" w:hAnsi="Times New Roman" w:cs="Times New Roman"/>
          <w:color w:val="000000"/>
        </w:rPr>
        <w:t>2.</w:t>
      </w:r>
      <w:r w:rsidRPr="00697B2B">
        <w:rPr>
          <w:rFonts w:ascii="Times New Roman" w:hAnsi="Times New Roman" w:cs="Times New Roman"/>
        </w:rPr>
        <w:t xml:space="preserve"> Опубликовать  настоящее постановление в установленном порядке.</w:t>
      </w:r>
    </w:p>
    <w:p w:rsidR="00697B2B" w:rsidRPr="00697B2B" w:rsidRDefault="00697B2B" w:rsidP="00697B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97B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7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B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7B2B" w:rsidRPr="00697B2B" w:rsidRDefault="00697B2B" w:rsidP="00697B2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97B2B" w:rsidRDefault="00697B2B" w:rsidP="00697B2B">
      <w:pPr>
        <w:tabs>
          <w:tab w:val="left" w:pos="7088"/>
        </w:tabs>
        <w:ind w:firstLine="709"/>
        <w:rPr>
          <w:sz w:val="28"/>
          <w:szCs w:val="28"/>
        </w:rPr>
      </w:pPr>
    </w:p>
    <w:p w:rsidR="00697B2B" w:rsidRDefault="00697B2B" w:rsidP="00697B2B">
      <w:pPr>
        <w:tabs>
          <w:tab w:val="left" w:pos="7088"/>
        </w:tabs>
        <w:ind w:firstLine="709"/>
        <w:rPr>
          <w:sz w:val="28"/>
          <w:szCs w:val="28"/>
        </w:rPr>
      </w:pPr>
    </w:p>
    <w:p w:rsidR="00697B2B" w:rsidRPr="00697B2B" w:rsidRDefault="00697B2B" w:rsidP="00697B2B">
      <w:pPr>
        <w:tabs>
          <w:tab w:val="left" w:pos="70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7B2B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97B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97B2B">
        <w:rPr>
          <w:rFonts w:ascii="Times New Roman" w:hAnsi="Times New Roman" w:cs="Times New Roman"/>
          <w:sz w:val="28"/>
          <w:szCs w:val="28"/>
        </w:rPr>
        <w:tab/>
        <w:t>А.Н. Рева</w:t>
      </w:r>
    </w:p>
    <w:p w:rsidR="00697B2B" w:rsidRDefault="00697B2B" w:rsidP="00697B2B">
      <w:pPr>
        <w:widowControl w:val="0"/>
      </w:pPr>
      <w:r w:rsidRPr="00854B09">
        <w:t xml:space="preserve">         </w:t>
      </w:r>
    </w:p>
    <w:p w:rsidR="00697B2B" w:rsidRDefault="00697B2B" w:rsidP="00697B2B">
      <w:pPr>
        <w:widowControl w:val="0"/>
      </w:pPr>
    </w:p>
    <w:p w:rsidR="00697B2B" w:rsidRDefault="00697B2B" w:rsidP="006F2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B2B" w:rsidRDefault="00697B2B" w:rsidP="006F2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B2B" w:rsidRDefault="00697B2B" w:rsidP="006F2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B2B" w:rsidRDefault="00697B2B" w:rsidP="006F2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B2B" w:rsidRDefault="00697B2B" w:rsidP="006F2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B2B" w:rsidRDefault="00697B2B" w:rsidP="006F2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132" w:rsidRDefault="00CC1132" w:rsidP="00CC113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AD2" w:rsidRDefault="00FB1AD2" w:rsidP="00CC113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132" w:rsidRPr="006F2E1D" w:rsidRDefault="00CC1132" w:rsidP="00CC113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2E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1132" w:rsidRPr="006F2E1D" w:rsidRDefault="00CC1132" w:rsidP="00CC113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6F2E1D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C1132" w:rsidRPr="006F2E1D" w:rsidRDefault="00CC1132" w:rsidP="00CC113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2E1D">
        <w:rPr>
          <w:rFonts w:ascii="Times New Roman" w:hAnsi="Times New Roman" w:cs="Times New Roman"/>
          <w:sz w:val="28"/>
          <w:szCs w:val="28"/>
        </w:rPr>
        <w:t>дминистрации сельсовета</w:t>
      </w:r>
    </w:p>
    <w:p w:rsidR="00CC1132" w:rsidRPr="006F2E1D" w:rsidRDefault="00CC1132" w:rsidP="00CC113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B1AD2">
        <w:rPr>
          <w:rFonts w:ascii="Times New Roman" w:hAnsi="Times New Roman" w:cs="Times New Roman"/>
          <w:sz w:val="28"/>
          <w:szCs w:val="28"/>
        </w:rPr>
        <w:t>04.08.2023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1AD2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CC1132" w:rsidRPr="006F2E1D" w:rsidRDefault="00CC1132" w:rsidP="00CC113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132" w:rsidRPr="00745102" w:rsidRDefault="00CC1132" w:rsidP="0074510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10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97B2B" w:rsidRPr="00745102" w:rsidRDefault="00CC1132" w:rsidP="0074510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b/>
          <w:sz w:val="28"/>
          <w:szCs w:val="28"/>
        </w:rPr>
        <w:t>осуществления вырубки (сноса) зеленых насаждений и проведения компенсационного озеленения на территории муниципального образования Рубцовский сельсовет Рубцовского района Алтайского края</w:t>
      </w:r>
    </w:p>
    <w:p w:rsidR="00CC1132" w:rsidRPr="00745102" w:rsidRDefault="00CC1132" w:rsidP="007451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6D3" w:rsidRPr="00745102" w:rsidRDefault="00CD56D3" w:rsidP="007451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1.1. Порядок осуществления вырубки (сноса) зеленых насаждений и проведения компенсационного озеленения на территории </w:t>
      </w:r>
      <w:r w:rsidR="00CC1132" w:rsidRPr="007451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Рубцовский сельсовет Рубцовского района Алтайского края </w:t>
      </w:r>
      <w:r w:rsidRPr="00745102">
        <w:rPr>
          <w:rFonts w:ascii="Times New Roman" w:hAnsi="Times New Roman" w:cs="Times New Roman"/>
          <w:sz w:val="28"/>
          <w:szCs w:val="28"/>
        </w:rPr>
        <w:t>(далее</w:t>
      </w:r>
      <w:r w:rsidR="001314A3" w:rsidRPr="0074510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45102">
        <w:rPr>
          <w:rFonts w:ascii="Times New Roman" w:hAnsi="Times New Roman" w:cs="Times New Roman"/>
          <w:sz w:val="28"/>
          <w:szCs w:val="28"/>
        </w:rPr>
        <w:t xml:space="preserve"> </w:t>
      </w:r>
      <w:r w:rsidR="001314A3" w:rsidRPr="00745102">
        <w:rPr>
          <w:rFonts w:ascii="Times New Roman" w:hAnsi="Times New Roman" w:cs="Times New Roman"/>
          <w:sz w:val="28"/>
          <w:szCs w:val="28"/>
        </w:rPr>
        <w:t>–</w:t>
      </w:r>
      <w:r w:rsidRPr="0074510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314A3" w:rsidRPr="00745102">
        <w:rPr>
          <w:rFonts w:ascii="Times New Roman" w:hAnsi="Times New Roman" w:cs="Times New Roman"/>
          <w:sz w:val="28"/>
          <w:szCs w:val="28"/>
        </w:rPr>
        <w:t>, Рубцовский сельсовет</w:t>
      </w:r>
      <w:r w:rsidRPr="00745102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CC1132" w:rsidRPr="00745102">
        <w:rPr>
          <w:rFonts w:ascii="Times New Roman" w:hAnsi="Times New Roman" w:cs="Times New Roman"/>
          <w:sz w:val="28"/>
          <w:szCs w:val="28"/>
        </w:rPr>
        <w:t xml:space="preserve">с </w:t>
      </w:r>
      <w:r w:rsidRPr="00745102">
        <w:rPr>
          <w:rFonts w:ascii="Times New Roman" w:hAnsi="Times New Roman" w:cs="Times New Roman"/>
          <w:sz w:val="28"/>
          <w:szCs w:val="28"/>
        </w:rPr>
        <w:t>цель</w:t>
      </w:r>
      <w:r w:rsidR="00CC1132" w:rsidRPr="00745102">
        <w:rPr>
          <w:rFonts w:ascii="Times New Roman" w:hAnsi="Times New Roman" w:cs="Times New Roman"/>
          <w:sz w:val="28"/>
          <w:szCs w:val="28"/>
        </w:rPr>
        <w:t>ю</w:t>
      </w:r>
      <w:r w:rsidRPr="00745102">
        <w:rPr>
          <w:rFonts w:ascii="Times New Roman" w:hAnsi="Times New Roman" w:cs="Times New Roman"/>
          <w:sz w:val="28"/>
          <w:szCs w:val="28"/>
        </w:rPr>
        <w:t xml:space="preserve"> упорядочения отношений в сфере</w:t>
      </w:r>
      <w:r w:rsidR="00601915" w:rsidRPr="00745102">
        <w:rPr>
          <w:rFonts w:ascii="Times New Roman" w:hAnsi="Times New Roman" w:cs="Times New Roman"/>
          <w:sz w:val="28"/>
          <w:szCs w:val="28"/>
        </w:rPr>
        <w:t xml:space="preserve"> вырубки</w:t>
      </w:r>
      <w:r w:rsidRPr="00745102">
        <w:rPr>
          <w:rFonts w:ascii="Times New Roman" w:hAnsi="Times New Roman" w:cs="Times New Roman"/>
          <w:sz w:val="28"/>
          <w:szCs w:val="28"/>
        </w:rPr>
        <w:t xml:space="preserve"> (</w:t>
      </w:r>
      <w:r w:rsidR="00601915" w:rsidRPr="00745102">
        <w:rPr>
          <w:rFonts w:ascii="Times New Roman" w:hAnsi="Times New Roman" w:cs="Times New Roman"/>
          <w:sz w:val="28"/>
          <w:szCs w:val="28"/>
        </w:rPr>
        <w:t>сноса</w:t>
      </w:r>
      <w:r w:rsidRPr="00745102">
        <w:rPr>
          <w:rFonts w:ascii="Times New Roman" w:hAnsi="Times New Roman" w:cs="Times New Roman"/>
          <w:sz w:val="28"/>
          <w:szCs w:val="28"/>
        </w:rPr>
        <w:t xml:space="preserve">) и проведения компенсационного озеленения на территории </w:t>
      </w:r>
      <w:r w:rsidR="00CC1132" w:rsidRPr="00745102">
        <w:rPr>
          <w:rFonts w:ascii="Times New Roman" w:hAnsi="Times New Roman" w:cs="Times New Roman"/>
          <w:sz w:val="28"/>
          <w:szCs w:val="28"/>
        </w:rPr>
        <w:t>Рубцовск</w:t>
      </w:r>
      <w:r w:rsidR="001314A3" w:rsidRPr="00745102">
        <w:rPr>
          <w:rFonts w:ascii="Times New Roman" w:hAnsi="Times New Roman" w:cs="Times New Roman"/>
          <w:sz w:val="28"/>
          <w:szCs w:val="28"/>
        </w:rPr>
        <w:t>ого</w:t>
      </w:r>
      <w:r w:rsidR="00CC1132" w:rsidRPr="00745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314A3" w:rsidRPr="00745102">
        <w:rPr>
          <w:rFonts w:ascii="Times New Roman" w:hAnsi="Times New Roman" w:cs="Times New Roman"/>
          <w:sz w:val="28"/>
          <w:szCs w:val="28"/>
        </w:rPr>
        <w:t>а</w:t>
      </w:r>
      <w:r w:rsidRPr="00745102">
        <w:rPr>
          <w:rFonts w:ascii="Times New Roman" w:hAnsi="Times New Roman" w:cs="Times New Roman"/>
          <w:sz w:val="28"/>
          <w:szCs w:val="28"/>
        </w:rPr>
        <w:t>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1.</w:t>
      </w:r>
      <w:r w:rsidR="00E32B3B" w:rsidRPr="00745102">
        <w:rPr>
          <w:rFonts w:ascii="Times New Roman" w:hAnsi="Times New Roman" w:cs="Times New Roman"/>
          <w:sz w:val="28"/>
          <w:szCs w:val="28"/>
        </w:rPr>
        <w:t>2</w:t>
      </w:r>
      <w:r w:rsidRPr="00745102">
        <w:rPr>
          <w:rFonts w:ascii="Times New Roman" w:hAnsi="Times New Roman" w:cs="Times New Roman"/>
          <w:sz w:val="28"/>
          <w:szCs w:val="28"/>
        </w:rPr>
        <w:t>. В настоящем Порядке используются следующие понятия: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зеленый фонд </w:t>
      </w:r>
      <w:r w:rsidR="00CC1132" w:rsidRPr="007451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45102">
        <w:rPr>
          <w:rFonts w:ascii="Times New Roman" w:hAnsi="Times New Roman" w:cs="Times New Roman"/>
          <w:sz w:val="28"/>
          <w:szCs w:val="28"/>
        </w:rPr>
        <w:t xml:space="preserve"> - система озелененных территорий </w:t>
      </w:r>
      <w:r w:rsidR="00CC1132" w:rsidRPr="0074510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745102">
        <w:rPr>
          <w:rFonts w:ascii="Times New Roman" w:hAnsi="Times New Roman" w:cs="Times New Roman"/>
          <w:sz w:val="28"/>
          <w:szCs w:val="28"/>
        </w:rPr>
        <w:t>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озелененная территория - совокупность древесно-кустарниковых, травянистых и цветочных растений, а также почвенного покрова, как естественного, так и искусственного происхождения, занимающая определенную территорию </w:t>
      </w:r>
      <w:r w:rsidR="00CC1132" w:rsidRPr="007451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45102">
        <w:rPr>
          <w:rFonts w:ascii="Times New Roman" w:hAnsi="Times New Roman" w:cs="Times New Roman"/>
          <w:sz w:val="28"/>
          <w:szCs w:val="28"/>
        </w:rPr>
        <w:t>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пересадка - выкапывание и посадка в грунт зеленого насаждения в другое место его дальнейшего произрастания;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снос - спиливание зеленых насаждений с последующей выкорчевкой пней;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вырубка - спиливание зеленых насаждений на определенную высоту, а также "посадка на пень";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102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зеленых насаждений - это оценочная стоимость деревьев, кустарников, газонов, цветников и </w:t>
      </w:r>
      <w:proofErr w:type="spellStart"/>
      <w:r w:rsidRPr="00745102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745102">
        <w:rPr>
          <w:rFonts w:ascii="Times New Roman" w:hAnsi="Times New Roman" w:cs="Times New Roman"/>
          <w:sz w:val="28"/>
          <w:szCs w:val="28"/>
        </w:rPr>
        <w:t xml:space="preserve"> сети со стационарным оборудованием, изымаемых из зеленого фонда </w:t>
      </w:r>
      <w:r w:rsidR="00CC1132" w:rsidRPr="007451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45102">
        <w:rPr>
          <w:rFonts w:ascii="Times New Roman" w:hAnsi="Times New Roman" w:cs="Times New Roman"/>
          <w:sz w:val="28"/>
          <w:szCs w:val="28"/>
        </w:rPr>
        <w:t>, проведенная суммированием всех видов затрат, связанных с их созданием и содержанием, в пересчете на одно условное дерево или кустарник;</w:t>
      </w:r>
      <w:proofErr w:type="gramEnd"/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древесная, кустарниковая и травянистая растительность естественного и искусственного происхождения, расположенные на территории </w:t>
      </w:r>
      <w:r w:rsidR="00CC1132" w:rsidRPr="007451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45102">
        <w:rPr>
          <w:rFonts w:ascii="Times New Roman" w:hAnsi="Times New Roman" w:cs="Times New Roman"/>
          <w:sz w:val="28"/>
          <w:szCs w:val="28"/>
        </w:rPr>
        <w:t>, кроме лесов, выполняющая архитектурно-планировочные и санитарно-гигиенические функции;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дерево - многолетнее растение с четко выраженным стволом, несущим боковые ветви, и верхушечным побегом;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поросль - побеги деревьев диаметром до 4 см, вырастающие от пней или от </w:t>
      </w:r>
      <w:r w:rsidRPr="00745102">
        <w:rPr>
          <w:rFonts w:ascii="Times New Roman" w:hAnsi="Times New Roman" w:cs="Times New Roman"/>
          <w:sz w:val="28"/>
          <w:szCs w:val="28"/>
        </w:rPr>
        <w:lastRenderedPageBreak/>
        <w:t>корней лиственных деревьев, кустарников;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обрезка зеленых насаждений - удаление отдельных ветвей или части кроны деревьев и кустарников;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сооружений, воздушных линий, инженерных коммуникаций, а также жизни и здоровью людей;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усыхающие зеленые насаждения - деревья и кустарники, имеющие внешние признаки нарушений вегетации, причинами которых являются скрытые болезни, механические повреждения, антропогенные воздействия;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сухостойные зеленые насаждения - деревья и кустарники, вегетация которых прекращена по причине возраста, болезни, недостаточного ухода или повреждения;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уничтожение зеленых насаждений - причинение вреда стволу, ветвям древесно-кустарниковых растений, их корневой системе, надземной части и корневой системе травянистых растений, влекущее прекращение роста и гибель зеленых насаждений;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102">
        <w:rPr>
          <w:rFonts w:ascii="Times New Roman" w:hAnsi="Times New Roman" w:cs="Times New Roman"/>
          <w:sz w:val="28"/>
          <w:szCs w:val="28"/>
        </w:rPr>
        <w:t>повреждение зеленых насаждений - повреждение надземной части (кроны, ствола, ветвей, стебля) и (или) корневой системы зеленых насаждений, не влекущее прекращение роста;</w:t>
      </w:r>
      <w:proofErr w:type="gramEnd"/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пересадка зеленых насаждений - выкапывание зеленых насаждений, перемещение их на новые места посадки и проведение агротехнических мероприятий до полной приживаемости;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создание зеленых насаждений - комплекс мероприятий по проектированию, размещению и устройству зеленых насаждений, озелененных территорий;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содержание зеленых насаждений - комплекс мероприятий по уходу за зелеными насаждениями.</w:t>
      </w:r>
    </w:p>
    <w:p w:rsidR="00CD56D3" w:rsidRPr="00745102" w:rsidRDefault="00CD56D3" w:rsidP="0074510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1.</w:t>
      </w:r>
      <w:r w:rsidR="00050C6B" w:rsidRPr="00745102">
        <w:rPr>
          <w:rFonts w:ascii="Times New Roman" w:hAnsi="Times New Roman" w:cs="Times New Roman"/>
          <w:sz w:val="28"/>
          <w:szCs w:val="28"/>
        </w:rPr>
        <w:t>3</w:t>
      </w:r>
      <w:r w:rsidRPr="00745102">
        <w:rPr>
          <w:rFonts w:ascii="Times New Roman" w:hAnsi="Times New Roman" w:cs="Times New Roman"/>
          <w:sz w:val="28"/>
          <w:szCs w:val="28"/>
        </w:rPr>
        <w:t xml:space="preserve">. Данный Порядок не распространяется на физических </w:t>
      </w:r>
      <w:r w:rsidR="00745102">
        <w:rPr>
          <w:rFonts w:ascii="Times New Roman" w:hAnsi="Times New Roman" w:cs="Times New Roman"/>
          <w:sz w:val="28"/>
          <w:szCs w:val="28"/>
        </w:rPr>
        <w:t xml:space="preserve">и юридических </w:t>
      </w:r>
      <w:r w:rsidRPr="00745102">
        <w:rPr>
          <w:rFonts w:ascii="Times New Roman" w:hAnsi="Times New Roman" w:cs="Times New Roman"/>
          <w:sz w:val="28"/>
          <w:szCs w:val="28"/>
        </w:rPr>
        <w:t xml:space="preserve">лиц, </w:t>
      </w:r>
      <w:r w:rsidR="00745102">
        <w:rPr>
          <w:rFonts w:ascii="Times New Roman" w:hAnsi="Times New Roman" w:cs="Times New Roman"/>
          <w:sz w:val="28"/>
          <w:szCs w:val="28"/>
        </w:rPr>
        <w:t>осуществляющих вырубку (снос)</w:t>
      </w:r>
      <w:r w:rsidRPr="00745102">
        <w:rPr>
          <w:rFonts w:ascii="Times New Roman" w:hAnsi="Times New Roman" w:cs="Times New Roman"/>
          <w:sz w:val="28"/>
          <w:szCs w:val="28"/>
        </w:rPr>
        <w:t xml:space="preserve"> </w:t>
      </w:r>
      <w:r w:rsidR="00745102">
        <w:rPr>
          <w:rFonts w:ascii="Times New Roman" w:hAnsi="Times New Roman" w:cs="Times New Roman"/>
          <w:sz w:val="28"/>
          <w:szCs w:val="28"/>
        </w:rPr>
        <w:t xml:space="preserve">зеленых насаждений на земельных участках, принадлежащих им на праве </w:t>
      </w:r>
      <w:r w:rsidRPr="00745102">
        <w:rPr>
          <w:rFonts w:ascii="Times New Roman" w:hAnsi="Times New Roman" w:cs="Times New Roman"/>
          <w:sz w:val="28"/>
          <w:szCs w:val="28"/>
        </w:rPr>
        <w:t>собственности</w:t>
      </w:r>
      <w:r w:rsidR="00745102">
        <w:rPr>
          <w:rFonts w:ascii="Times New Roman" w:hAnsi="Times New Roman" w:cs="Times New Roman"/>
          <w:sz w:val="28"/>
          <w:szCs w:val="28"/>
        </w:rPr>
        <w:t xml:space="preserve"> и</w:t>
      </w:r>
      <w:r w:rsidRPr="00745102">
        <w:rPr>
          <w:rFonts w:ascii="Times New Roman" w:hAnsi="Times New Roman" w:cs="Times New Roman"/>
          <w:sz w:val="28"/>
          <w:szCs w:val="28"/>
        </w:rPr>
        <w:t xml:space="preserve"> предназначенны</w:t>
      </w:r>
      <w:r w:rsidR="00745102">
        <w:rPr>
          <w:rFonts w:ascii="Times New Roman" w:hAnsi="Times New Roman" w:cs="Times New Roman"/>
          <w:sz w:val="28"/>
          <w:szCs w:val="28"/>
        </w:rPr>
        <w:t>х</w:t>
      </w:r>
      <w:r w:rsidRPr="00745102">
        <w:rPr>
          <w:rFonts w:ascii="Times New Roman" w:hAnsi="Times New Roman" w:cs="Times New Roman"/>
          <w:sz w:val="28"/>
          <w:szCs w:val="28"/>
        </w:rPr>
        <w:t xml:space="preserve"> для индивидуальной жилой застройки, а также садоводства и огородничества.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1.</w:t>
      </w:r>
      <w:r w:rsidR="00602C50" w:rsidRPr="00745102">
        <w:rPr>
          <w:rFonts w:ascii="Times New Roman" w:hAnsi="Times New Roman" w:cs="Times New Roman"/>
          <w:sz w:val="28"/>
          <w:szCs w:val="28"/>
        </w:rPr>
        <w:t>4</w:t>
      </w:r>
      <w:r w:rsidRPr="00745102">
        <w:rPr>
          <w:rFonts w:ascii="Times New Roman" w:hAnsi="Times New Roman" w:cs="Times New Roman"/>
          <w:sz w:val="28"/>
          <w:szCs w:val="28"/>
        </w:rPr>
        <w:t xml:space="preserve">. Разрешение на </w:t>
      </w:r>
      <w:r w:rsidR="00601915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>зеленых насаждений выдается Администраци</w:t>
      </w:r>
      <w:r w:rsidR="00602C50" w:rsidRPr="00745102">
        <w:rPr>
          <w:rFonts w:ascii="Times New Roman" w:hAnsi="Times New Roman" w:cs="Times New Roman"/>
          <w:sz w:val="28"/>
          <w:szCs w:val="28"/>
        </w:rPr>
        <w:t>ей</w:t>
      </w:r>
      <w:r w:rsidRPr="00745102">
        <w:rPr>
          <w:rFonts w:ascii="Times New Roman" w:hAnsi="Times New Roman" w:cs="Times New Roman"/>
          <w:sz w:val="28"/>
          <w:szCs w:val="28"/>
        </w:rPr>
        <w:t xml:space="preserve"> Рубцовск</w:t>
      </w:r>
      <w:r w:rsidR="00602C50" w:rsidRPr="00745102">
        <w:rPr>
          <w:rFonts w:ascii="Times New Roman" w:hAnsi="Times New Roman" w:cs="Times New Roman"/>
          <w:sz w:val="28"/>
          <w:szCs w:val="28"/>
        </w:rPr>
        <w:t>ого сельсовета</w:t>
      </w:r>
      <w:r w:rsidRPr="0074510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2C50" w:rsidRPr="00745102">
        <w:rPr>
          <w:rFonts w:ascii="Times New Roman" w:hAnsi="Times New Roman" w:cs="Times New Roman"/>
          <w:sz w:val="28"/>
          <w:szCs w:val="28"/>
        </w:rPr>
        <w:t>Администрация</w:t>
      </w:r>
      <w:r w:rsidRPr="00745102">
        <w:rPr>
          <w:rFonts w:ascii="Times New Roman" w:hAnsi="Times New Roman" w:cs="Times New Roman"/>
          <w:sz w:val="28"/>
          <w:szCs w:val="28"/>
        </w:rPr>
        <w:t>).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1.</w:t>
      </w:r>
      <w:r w:rsidR="00602C50" w:rsidRPr="00745102">
        <w:rPr>
          <w:rFonts w:ascii="Times New Roman" w:hAnsi="Times New Roman" w:cs="Times New Roman"/>
          <w:sz w:val="28"/>
          <w:szCs w:val="28"/>
        </w:rPr>
        <w:t>5</w:t>
      </w:r>
      <w:r w:rsidRPr="00745102">
        <w:rPr>
          <w:rFonts w:ascii="Times New Roman" w:hAnsi="Times New Roman" w:cs="Times New Roman"/>
          <w:sz w:val="28"/>
          <w:szCs w:val="28"/>
        </w:rPr>
        <w:t xml:space="preserve">. Лица, осуществляющие </w:t>
      </w:r>
      <w:r w:rsidR="00601915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>зеленых насаждений в нарушение Порядка, несут ответственность, предусмотренную законодательством Российской Федерации.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915" w:rsidRPr="00745102" w:rsidRDefault="00CD56D3" w:rsidP="007451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2. Порядок оформления документов на </w:t>
      </w:r>
      <w:r w:rsidR="00601915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</w:p>
    <w:p w:rsidR="00CD56D3" w:rsidRPr="00745102" w:rsidRDefault="00CD56D3" w:rsidP="007451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зеленых насаждений, расчет размера</w:t>
      </w:r>
    </w:p>
    <w:p w:rsidR="00CD56D3" w:rsidRPr="00745102" w:rsidRDefault="00CD56D3" w:rsidP="007451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восстановительной стоимости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2.1. </w:t>
      </w:r>
      <w:r w:rsidR="00601915" w:rsidRPr="00745102">
        <w:rPr>
          <w:rFonts w:ascii="Times New Roman" w:hAnsi="Times New Roman" w:cs="Times New Roman"/>
          <w:sz w:val="28"/>
          <w:szCs w:val="28"/>
        </w:rPr>
        <w:t>Вырубка (снос</w:t>
      </w:r>
      <w:r w:rsidRPr="00745102">
        <w:rPr>
          <w:rFonts w:ascii="Times New Roman" w:hAnsi="Times New Roman" w:cs="Times New Roman"/>
          <w:sz w:val="28"/>
          <w:szCs w:val="28"/>
        </w:rPr>
        <w:t>) зеленых насаждений осуществляется на основании разрешения, выданного Администраци</w:t>
      </w:r>
      <w:r w:rsidR="00602C50" w:rsidRPr="00745102">
        <w:rPr>
          <w:rFonts w:ascii="Times New Roman" w:hAnsi="Times New Roman" w:cs="Times New Roman"/>
          <w:sz w:val="28"/>
          <w:szCs w:val="28"/>
        </w:rPr>
        <w:t>ей</w:t>
      </w:r>
      <w:r w:rsidRPr="00745102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01915" w:rsidRPr="00745102" w:rsidRDefault="00745102" w:rsidP="00745102">
      <w:pPr>
        <w:pStyle w:val="-11BulletListFooterTextnumbered-141BulletNumberNumBullet1Paragraphedeliste1lp1"/>
        <w:ind w:left="0" w:right="2"/>
        <w:jc w:val="both"/>
        <w:rPr>
          <w:sz w:val="28"/>
          <w:szCs w:val="28"/>
          <w:lang w:val="ru-RU"/>
        </w:rPr>
      </w:pPr>
      <w:bookmarkStart w:id="0" w:name="P87"/>
      <w:bookmarkEnd w:id="0"/>
      <w:r>
        <w:rPr>
          <w:sz w:val="28"/>
          <w:szCs w:val="28"/>
          <w:lang w:val="ru-RU"/>
        </w:rPr>
        <w:t xml:space="preserve">- </w:t>
      </w:r>
      <w:r w:rsidR="00601915" w:rsidRPr="00745102">
        <w:rPr>
          <w:sz w:val="28"/>
          <w:szCs w:val="28"/>
          <w:lang w:val="ru-RU"/>
        </w:rPr>
        <w:t xml:space="preserve">При выявлении нарушения строительных, санитарных и иных норм и </w:t>
      </w:r>
      <w:r w:rsidR="00601915" w:rsidRPr="00745102">
        <w:rPr>
          <w:sz w:val="28"/>
          <w:szCs w:val="28"/>
          <w:lang w:val="ru-RU"/>
        </w:rPr>
        <w:lastRenderedPageBreak/>
        <w:t>правил, вызванных произрастанием зеленых насаждений, в том числе</w:t>
      </w:r>
      <w:r w:rsidR="00601915" w:rsidRPr="00745102">
        <w:rPr>
          <w:color w:val="FF0000"/>
          <w:sz w:val="28"/>
          <w:szCs w:val="28"/>
          <w:lang w:val="ru-RU"/>
        </w:rPr>
        <w:t xml:space="preserve"> </w:t>
      </w:r>
      <w:r w:rsidR="00601915" w:rsidRPr="00745102">
        <w:rPr>
          <w:sz w:val="28"/>
          <w:szCs w:val="28"/>
          <w:lang w:val="ru-RU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601915" w:rsidRPr="00745102" w:rsidRDefault="00745102" w:rsidP="00745102">
      <w:pPr>
        <w:pStyle w:val="-11BulletListFooterTextnumbered-141BulletNumberNumBullet1Paragraphedeliste1lp1"/>
        <w:ind w:left="0" w:right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01915" w:rsidRPr="00745102">
        <w:rPr>
          <w:sz w:val="28"/>
          <w:szCs w:val="28"/>
          <w:lang w:val="ru-RU"/>
        </w:rPr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601915" w:rsidRPr="00745102">
        <w:rPr>
          <w:sz w:val="28"/>
          <w:szCs w:val="28"/>
          <w:lang w:val="ru-RU"/>
        </w:rPr>
        <w:t>внутридворовых</w:t>
      </w:r>
      <w:proofErr w:type="spellEnd"/>
      <w:r w:rsidR="00601915" w:rsidRPr="00745102">
        <w:rPr>
          <w:sz w:val="28"/>
          <w:szCs w:val="28"/>
          <w:lang w:val="ru-RU"/>
        </w:rPr>
        <w:t xml:space="preserve"> территорий);</w:t>
      </w:r>
    </w:p>
    <w:p w:rsidR="00601915" w:rsidRPr="00745102" w:rsidRDefault="00745102" w:rsidP="00745102">
      <w:pPr>
        <w:pStyle w:val="-11BulletListFooterTextnumbered-141BulletNumberNumBullet1Paragraphedeliste1lp1"/>
        <w:ind w:left="0" w:right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01915" w:rsidRPr="00745102">
        <w:rPr>
          <w:sz w:val="28"/>
          <w:szCs w:val="28"/>
          <w:lang w:val="ru-RU"/>
        </w:rPr>
        <w:t>Проведения строительства (реконструкции) сетей инженерно-технического обеспечения, в том числе линейных объектов;</w:t>
      </w:r>
    </w:p>
    <w:p w:rsidR="00601915" w:rsidRPr="00745102" w:rsidRDefault="00745102" w:rsidP="00745102">
      <w:pPr>
        <w:pStyle w:val="-11BulletListFooterTextnumbered-141BulletNumberNumBullet1Paragraphedeliste1lp1"/>
        <w:ind w:left="0" w:right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01915" w:rsidRPr="00745102">
        <w:rPr>
          <w:sz w:val="28"/>
          <w:szCs w:val="28"/>
          <w:lang w:val="ru-RU"/>
        </w:rPr>
        <w:t>Проведения капитального или текущего ремонта сетей инженерно-технического обеспечения, в том числе линейных объектов за исключением</w:t>
      </w:r>
      <w:r w:rsidR="00601915" w:rsidRPr="00745102">
        <w:rPr>
          <w:color w:val="FF0000"/>
          <w:sz w:val="28"/>
          <w:szCs w:val="28"/>
          <w:lang w:val="ru-RU"/>
        </w:rPr>
        <w:t xml:space="preserve"> </w:t>
      </w:r>
      <w:r w:rsidR="00601915" w:rsidRPr="00745102">
        <w:rPr>
          <w:sz w:val="28"/>
          <w:szCs w:val="28"/>
          <w:lang w:val="ru-RU"/>
        </w:rPr>
        <w:t>проведения аварийно-восстановительных работ сетей инженерно-технического обеспечения и сооружений;</w:t>
      </w:r>
    </w:p>
    <w:p w:rsidR="00601915" w:rsidRPr="00745102" w:rsidRDefault="00745102" w:rsidP="00745102">
      <w:pPr>
        <w:pStyle w:val="-11BulletListFooterTextnumbered-141BulletNumberNumBullet1Paragraphedeliste1lp1"/>
        <w:ind w:left="0" w:right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01915" w:rsidRPr="00745102">
        <w:rPr>
          <w:sz w:val="28"/>
          <w:szCs w:val="28"/>
          <w:lang w:val="ru-RU"/>
        </w:rPr>
        <w:t>Размещения, установки объектов, не являющихся объектами капитального строительства;</w:t>
      </w:r>
    </w:p>
    <w:p w:rsidR="00601915" w:rsidRPr="00745102" w:rsidRDefault="00745102" w:rsidP="00745102">
      <w:pPr>
        <w:pStyle w:val="-11BulletListFooterTextnumbered-141BulletNumberNumBullet1Paragraphedeliste1lp1"/>
        <w:ind w:left="0" w:right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01915" w:rsidRPr="00745102">
        <w:rPr>
          <w:sz w:val="28"/>
          <w:szCs w:val="28"/>
          <w:lang w:val="ru-RU"/>
        </w:rPr>
        <w:t>Проведение инженерно-геологических изысканий;</w:t>
      </w:r>
    </w:p>
    <w:p w:rsidR="00601915" w:rsidRPr="00745102" w:rsidRDefault="00745102" w:rsidP="00745102">
      <w:pPr>
        <w:pStyle w:val="-11BulletListFooterTextnumbered-141BulletNumberNumBullet1Paragraphedeliste1lp1"/>
        <w:ind w:left="0" w:right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01915" w:rsidRPr="00745102">
        <w:rPr>
          <w:sz w:val="28"/>
          <w:szCs w:val="28"/>
          <w:lang w:val="ru-RU"/>
        </w:rPr>
        <w:t>Восстановления нормативного светового режима в жилых и нежилых помещениях, затеняемых деревьями.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2.2. Заявление на </w:t>
      </w:r>
      <w:r w:rsidR="00601915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>зеленых насаждений подаются в Администрацию.</w:t>
      </w:r>
    </w:p>
    <w:p w:rsidR="00820835" w:rsidRPr="00745102" w:rsidRDefault="00820835" w:rsidP="00745102">
      <w:pPr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Форма заявления о выдаче разрешения на право вырубки зеленых насаждений, перечень </w:t>
      </w:r>
      <w:proofErr w:type="gramStart"/>
      <w:r w:rsidRPr="00745102">
        <w:rPr>
          <w:rFonts w:ascii="Times New Roman" w:hAnsi="Times New Roman" w:cs="Times New Roman"/>
          <w:sz w:val="28"/>
          <w:szCs w:val="28"/>
        </w:rPr>
        <w:t>документов, прилагаемых к заявлению и порядок</w:t>
      </w:r>
      <w:r w:rsidR="00712200" w:rsidRPr="00745102">
        <w:rPr>
          <w:rFonts w:ascii="Times New Roman" w:hAnsi="Times New Roman" w:cs="Times New Roman"/>
          <w:sz w:val="28"/>
          <w:szCs w:val="28"/>
        </w:rPr>
        <w:t xml:space="preserve"> рассмотрения заявления и выдачи результата определены</w:t>
      </w:r>
      <w:proofErr w:type="gramEnd"/>
      <w:r w:rsidR="00712200" w:rsidRPr="00745102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муниципальной услуги </w:t>
      </w:r>
      <w:r w:rsidR="00712200" w:rsidRPr="00745102">
        <w:rPr>
          <w:rFonts w:ascii="Times New Roman" w:eastAsia="Calibri" w:hAnsi="Times New Roman" w:cs="Times New Roman"/>
          <w:bCs/>
          <w:sz w:val="28"/>
          <w:szCs w:val="28"/>
        </w:rPr>
        <w:t xml:space="preserve"> «Выдача разрешений на право вырубки зеленых насаждений»</w:t>
      </w:r>
      <w:r w:rsidR="00712200" w:rsidRPr="00745102">
        <w:rPr>
          <w:rFonts w:ascii="Times New Roman" w:hAnsi="Times New Roman" w:cs="Times New Roman"/>
          <w:sz w:val="28"/>
          <w:szCs w:val="28"/>
        </w:rPr>
        <w:t>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2.3. Разрешение на 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 xml:space="preserve"> может быть приостановлено или аннулировано. Основаниями для приостановки действия или аннулирования разрешения на 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 xml:space="preserve">зеленых насаждений являются: превышение объемов </w:t>
      </w:r>
      <w:r w:rsidR="00D74489" w:rsidRPr="00745102">
        <w:rPr>
          <w:rFonts w:ascii="Times New Roman" w:hAnsi="Times New Roman" w:cs="Times New Roman"/>
          <w:sz w:val="28"/>
          <w:szCs w:val="28"/>
        </w:rPr>
        <w:t>вырубки</w:t>
      </w:r>
      <w:r w:rsidRPr="00745102">
        <w:rPr>
          <w:rFonts w:ascii="Times New Roman" w:hAnsi="Times New Roman" w:cs="Times New Roman"/>
          <w:sz w:val="28"/>
          <w:szCs w:val="28"/>
        </w:rPr>
        <w:t xml:space="preserve">; вырубка зеленых насаждений, не указанных в разрешении на 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 xml:space="preserve"> зеленых насаждений; отказ от выполнения обязательства по уплате восстановительной стоимости и компенсации за 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>зеленых насаждений в натуральном виде.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</w:t>
      </w:r>
      <w:r w:rsidR="00D74489" w:rsidRPr="00745102">
        <w:rPr>
          <w:rFonts w:ascii="Times New Roman" w:hAnsi="Times New Roman" w:cs="Times New Roman"/>
          <w:sz w:val="28"/>
          <w:szCs w:val="28"/>
        </w:rPr>
        <w:t>4</w:t>
      </w:r>
      <w:r w:rsidRPr="00745102">
        <w:rPr>
          <w:rFonts w:ascii="Times New Roman" w:hAnsi="Times New Roman" w:cs="Times New Roman"/>
          <w:sz w:val="28"/>
          <w:szCs w:val="28"/>
        </w:rPr>
        <w:t xml:space="preserve">. Решение о приостановке действия или аннулировании разрешения на 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 xml:space="preserve"> зеленых насаждений принимает </w:t>
      </w:r>
      <w:r w:rsidR="00E833D1" w:rsidRPr="00745102">
        <w:rPr>
          <w:rFonts w:ascii="Times New Roman" w:hAnsi="Times New Roman" w:cs="Times New Roman"/>
          <w:sz w:val="28"/>
          <w:szCs w:val="28"/>
        </w:rPr>
        <w:t>Администрация</w:t>
      </w:r>
      <w:r w:rsidRPr="00745102">
        <w:rPr>
          <w:rFonts w:ascii="Times New Roman" w:hAnsi="Times New Roman" w:cs="Times New Roman"/>
          <w:sz w:val="28"/>
          <w:szCs w:val="28"/>
        </w:rPr>
        <w:t xml:space="preserve"> и направляет заявителю в письменной форме с указанием причин.</w:t>
      </w:r>
    </w:p>
    <w:p w:rsid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745102">
        <w:rPr>
          <w:rFonts w:ascii="Times New Roman" w:hAnsi="Times New Roman" w:cs="Times New Roman"/>
          <w:sz w:val="28"/>
          <w:szCs w:val="28"/>
        </w:rPr>
        <w:t>2.</w:t>
      </w:r>
      <w:r w:rsidR="00D74489" w:rsidRPr="00745102">
        <w:rPr>
          <w:rFonts w:ascii="Times New Roman" w:hAnsi="Times New Roman" w:cs="Times New Roman"/>
          <w:sz w:val="28"/>
          <w:szCs w:val="28"/>
        </w:rPr>
        <w:t>5</w:t>
      </w:r>
      <w:r w:rsidRPr="00745102">
        <w:rPr>
          <w:rFonts w:ascii="Times New Roman" w:hAnsi="Times New Roman" w:cs="Times New Roman"/>
          <w:sz w:val="28"/>
          <w:szCs w:val="28"/>
        </w:rPr>
        <w:t xml:space="preserve">. 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Вырубка (снос) </w:t>
      </w:r>
      <w:r w:rsidRPr="00745102">
        <w:rPr>
          <w:rFonts w:ascii="Times New Roman" w:hAnsi="Times New Roman" w:cs="Times New Roman"/>
          <w:sz w:val="28"/>
          <w:szCs w:val="28"/>
        </w:rPr>
        <w:t xml:space="preserve"> аварийных, сухих, усыхающих и больных деревьев (кустарников) производится на основании выданного разрешения без оценки их стоимости. </w:t>
      </w:r>
    </w:p>
    <w:p w:rsid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102">
        <w:rPr>
          <w:rFonts w:ascii="Times New Roman" w:hAnsi="Times New Roman" w:cs="Times New Roman"/>
          <w:sz w:val="28"/>
          <w:szCs w:val="28"/>
        </w:rPr>
        <w:t xml:space="preserve">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то оценка этих деревьев производится по ставкам восстановительной стоимости на здоровые (без признаков ослабления) деревья, а виновные в их гибели несут ответственность, предусмотренную действующим законодательством. </w:t>
      </w:r>
      <w:proofErr w:type="gramEnd"/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Для получения разрешения на 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 xml:space="preserve"> аварийных, сухих </w:t>
      </w:r>
      <w:r w:rsidRPr="00745102">
        <w:rPr>
          <w:rFonts w:ascii="Times New Roman" w:hAnsi="Times New Roman" w:cs="Times New Roman"/>
          <w:sz w:val="28"/>
          <w:szCs w:val="28"/>
        </w:rPr>
        <w:lastRenderedPageBreak/>
        <w:t>усыхающих и больных деревьев (кустарников) решение собственников не требуется.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</w:t>
      </w:r>
      <w:r w:rsidR="00D74489" w:rsidRPr="00745102">
        <w:rPr>
          <w:rFonts w:ascii="Times New Roman" w:hAnsi="Times New Roman" w:cs="Times New Roman"/>
          <w:sz w:val="28"/>
          <w:szCs w:val="28"/>
        </w:rPr>
        <w:t>6</w:t>
      </w:r>
      <w:r w:rsidRPr="00745102">
        <w:rPr>
          <w:rFonts w:ascii="Times New Roman" w:hAnsi="Times New Roman" w:cs="Times New Roman"/>
          <w:sz w:val="28"/>
          <w:szCs w:val="28"/>
        </w:rPr>
        <w:t>. Юридические лица</w:t>
      </w:r>
      <w:r w:rsidR="00E833D1" w:rsidRPr="00745102">
        <w:rPr>
          <w:rFonts w:ascii="Times New Roman" w:hAnsi="Times New Roman" w:cs="Times New Roman"/>
          <w:sz w:val="28"/>
          <w:szCs w:val="28"/>
        </w:rPr>
        <w:t xml:space="preserve"> и</w:t>
      </w:r>
      <w:r w:rsidRPr="00745102">
        <w:rPr>
          <w:rFonts w:ascii="Times New Roman" w:hAnsi="Times New Roman" w:cs="Times New Roman"/>
          <w:sz w:val="28"/>
          <w:szCs w:val="28"/>
        </w:rPr>
        <w:t xml:space="preserve"> физические лица осуществляют 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 xml:space="preserve">зеленых насаждений под контролем </w:t>
      </w:r>
      <w:r w:rsidR="00E833D1" w:rsidRPr="00745102">
        <w:rPr>
          <w:rFonts w:ascii="Times New Roman" w:hAnsi="Times New Roman" w:cs="Times New Roman"/>
          <w:sz w:val="28"/>
          <w:szCs w:val="28"/>
        </w:rPr>
        <w:t>А</w:t>
      </w:r>
      <w:r w:rsidRPr="00745102">
        <w:rPr>
          <w:rFonts w:ascii="Times New Roman" w:hAnsi="Times New Roman" w:cs="Times New Roman"/>
          <w:sz w:val="28"/>
          <w:szCs w:val="28"/>
        </w:rPr>
        <w:t>дминистрации за счет собственных средств.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</w:t>
      </w:r>
      <w:r w:rsidR="00D74489" w:rsidRPr="00745102">
        <w:rPr>
          <w:rFonts w:ascii="Times New Roman" w:hAnsi="Times New Roman" w:cs="Times New Roman"/>
          <w:sz w:val="28"/>
          <w:szCs w:val="28"/>
        </w:rPr>
        <w:t>7</w:t>
      </w:r>
      <w:r w:rsidRPr="00745102">
        <w:rPr>
          <w:rFonts w:ascii="Times New Roman" w:hAnsi="Times New Roman" w:cs="Times New Roman"/>
          <w:sz w:val="28"/>
          <w:szCs w:val="28"/>
        </w:rPr>
        <w:t>. При устранении аварий на объектах жизнеобеспечения вынужденн</w:t>
      </w:r>
      <w:r w:rsidR="00D74489" w:rsidRPr="00745102">
        <w:rPr>
          <w:rFonts w:ascii="Times New Roman" w:hAnsi="Times New Roman" w:cs="Times New Roman"/>
          <w:sz w:val="28"/>
          <w:szCs w:val="28"/>
        </w:rPr>
        <w:t>ая</w:t>
      </w:r>
      <w:r w:rsidRPr="00745102">
        <w:rPr>
          <w:rFonts w:ascii="Times New Roman" w:hAnsi="Times New Roman" w:cs="Times New Roman"/>
          <w:sz w:val="28"/>
          <w:szCs w:val="28"/>
        </w:rPr>
        <w:t xml:space="preserve"> 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вырубка (снос) </w:t>
      </w:r>
      <w:r w:rsidRPr="00745102">
        <w:rPr>
          <w:rFonts w:ascii="Times New Roman" w:hAnsi="Times New Roman" w:cs="Times New Roman"/>
          <w:sz w:val="28"/>
          <w:szCs w:val="28"/>
        </w:rPr>
        <w:t>зеленых насаждений допускается без оформления разрешительных документов.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В случае осуществления данно</w:t>
      </w:r>
      <w:r w:rsidR="00D74489" w:rsidRPr="00745102">
        <w:rPr>
          <w:rFonts w:ascii="Times New Roman" w:hAnsi="Times New Roman" w:cs="Times New Roman"/>
          <w:sz w:val="28"/>
          <w:szCs w:val="28"/>
        </w:rPr>
        <w:t>й</w:t>
      </w:r>
      <w:r w:rsidRPr="00745102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уведомление </w:t>
      </w:r>
      <w:r w:rsidR="00E833D1" w:rsidRPr="00745102">
        <w:rPr>
          <w:rFonts w:ascii="Times New Roman" w:hAnsi="Times New Roman" w:cs="Times New Roman"/>
          <w:sz w:val="28"/>
          <w:szCs w:val="28"/>
        </w:rPr>
        <w:t>Администрации</w:t>
      </w:r>
      <w:r w:rsidRPr="00745102">
        <w:rPr>
          <w:rFonts w:ascii="Times New Roman" w:hAnsi="Times New Roman" w:cs="Times New Roman"/>
          <w:sz w:val="28"/>
          <w:szCs w:val="28"/>
        </w:rPr>
        <w:t xml:space="preserve"> в трехдневных срок о количестве и породе вырубленных</w:t>
      </w:r>
      <w:r w:rsidR="00D74489" w:rsidRPr="00745102">
        <w:rPr>
          <w:rFonts w:ascii="Times New Roman" w:hAnsi="Times New Roman" w:cs="Times New Roman"/>
          <w:sz w:val="28"/>
          <w:szCs w:val="28"/>
        </w:rPr>
        <w:t xml:space="preserve"> (снесенных</w:t>
      </w:r>
      <w:r w:rsidRPr="00745102">
        <w:rPr>
          <w:rFonts w:ascii="Times New Roman" w:hAnsi="Times New Roman" w:cs="Times New Roman"/>
          <w:sz w:val="28"/>
          <w:szCs w:val="28"/>
        </w:rPr>
        <w:t>) зеленых насаждени</w:t>
      </w:r>
      <w:r w:rsidR="00D74489" w:rsidRPr="00745102">
        <w:rPr>
          <w:rFonts w:ascii="Times New Roman" w:hAnsi="Times New Roman" w:cs="Times New Roman"/>
          <w:sz w:val="28"/>
          <w:szCs w:val="28"/>
        </w:rPr>
        <w:t>й</w:t>
      </w:r>
      <w:r w:rsidRPr="00745102">
        <w:rPr>
          <w:rFonts w:ascii="Times New Roman" w:hAnsi="Times New Roman" w:cs="Times New Roman"/>
          <w:sz w:val="28"/>
          <w:szCs w:val="28"/>
        </w:rPr>
        <w:t>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</w:t>
      </w:r>
      <w:r w:rsidR="00D74489" w:rsidRPr="00745102">
        <w:rPr>
          <w:rFonts w:ascii="Times New Roman" w:hAnsi="Times New Roman" w:cs="Times New Roman"/>
          <w:sz w:val="28"/>
          <w:szCs w:val="28"/>
        </w:rPr>
        <w:t>8 О</w:t>
      </w:r>
      <w:r w:rsidRPr="00745102">
        <w:rPr>
          <w:rFonts w:ascii="Times New Roman" w:hAnsi="Times New Roman" w:cs="Times New Roman"/>
          <w:sz w:val="28"/>
          <w:szCs w:val="28"/>
        </w:rPr>
        <w:t xml:space="preserve">брезка </w:t>
      </w:r>
      <w:r w:rsidR="00D74489" w:rsidRPr="00745102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45102">
        <w:rPr>
          <w:rFonts w:ascii="Times New Roman" w:hAnsi="Times New Roman" w:cs="Times New Roman"/>
          <w:sz w:val="28"/>
          <w:szCs w:val="28"/>
        </w:rPr>
        <w:t xml:space="preserve"> производится под контролем </w:t>
      </w:r>
      <w:r w:rsidR="009B7B25" w:rsidRPr="00745102">
        <w:rPr>
          <w:rFonts w:ascii="Times New Roman" w:hAnsi="Times New Roman" w:cs="Times New Roman"/>
          <w:sz w:val="28"/>
          <w:szCs w:val="28"/>
        </w:rPr>
        <w:t>А</w:t>
      </w:r>
      <w:r w:rsidRPr="00745102">
        <w:rPr>
          <w:rFonts w:ascii="Times New Roman" w:hAnsi="Times New Roman" w:cs="Times New Roman"/>
          <w:sz w:val="28"/>
          <w:szCs w:val="28"/>
        </w:rPr>
        <w:t>дминистрации</w:t>
      </w:r>
      <w:r w:rsidR="009B7B25" w:rsidRPr="00745102">
        <w:rPr>
          <w:rFonts w:ascii="Times New Roman" w:hAnsi="Times New Roman" w:cs="Times New Roman"/>
          <w:sz w:val="28"/>
          <w:szCs w:val="28"/>
        </w:rPr>
        <w:t>.</w:t>
      </w:r>
      <w:r w:rsidRPr="00745102">
        <w:rPr>
          <w:rFonts w:ascii="Times New Roman" w:hAnsi="Times New Roman" w:cs="Times New Roman"/>
          <w:sz w:val="28"/>
          <w:szCs w:val="28"/>
        </w:rPr>
        <w:t xml:space="preserve"> </w:t>
      </w:r>
      <w:r w:rsidR="009B7B25" w:rsidRPr="00745102">
        <w:rPr>
          <w:rFonts w:ascii="Times New Roman" w:hAnsi="Times New Roman" w:cs="Times New Roman"/>
          <w:sz w:val="28"/>
          <w:szCs w:val="28"/>
        </w:rPr>
        <w:t xml:space="preserve">Обрезка зеленых насаждений вдоль </w:t>
      </w:r>
      <w:r w:rsidRPr="00745102">
        <w:rPr>
          <w:rFonts w:ascii="Times New Roman" w:hAnsi="Times New Roman" w:cs="Times New Roman"/>
          <w:sz w:val="28"/>
          <w:szCs w:val="28"/>
        </w:rPr>
        <w:t>улиц, в парках, скверах</w:t>
      </w:r>
      <w:r w:rsidR="009B7B25" w:rsidRPr="00745102">
        <w:rPr>
          <w:rFonts w:ascii="Times New Roman" w:hAnsi="Times New Roman" w:cs="Times New Roman"/>
          <w:sz w:val="28"/>
          <w:szCs w:val="28"/>
        </w:rPr>
        <w:t xml:space="preserve"> и других общественных местах производится силами и средствами Администрации.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</w:t>
      </w:r>
      <w:r w:rsidR="009B7B25" w:rsidRPr="00745102">
        <w:rPr>
          <w:rFonts w:ascii="Times New Roman" w:hAnsi="Times New Roman" w:cs="Times New Roman"/>
          <w:sz w:val="28"/>
          <w:szCs w:val="28"/>
        </w:rPr>
        <w:t>9</w:t>
      </w:r>
      <w:r w:rsidRPr="00745102">
        <w:rPr>
          <w:rFonts w:ascii="Times New Roman" w:hAnsi="Times New Roman" w:cs="Times New Roman"/>
          <w:sz w:val="28"/>
          <w:szCs w:val="28"/>
        </w:rPr>
        <w:t xml:space="preserve">. Во всех случаях </w:t>
      </w:r>
      <w:r w:rsidR="009B7B25" w:rsidRPr="00745102">
        <w:rPr>
          <w:rFonts w:ascii="Times New Roman" w:hAnsi="Times New Roman" w:cs="Times New Roman"/>
          <w:sz w:val="28"/>
          <w:szCs w:val="28"/>
        </w:rPr>
        <w:t xml:space="preserve">вырубки (сноса) </w:t>
      </w:r>
      <w:r w:rsidRPr="00745102">
        <w:rPr>
          <w:rFonts w:ascii="Times New Roman" w:hAnsi="Times New Roman" w:cs="Times New Roman"/>
          <w:sz w:val="28"/>
          <w:szCs w:val="28"/>
        </w:rPr>
        <w:t>или порчи зеленых насаждений обязательным условием является восстановление зеленых насаждений после окончания производственных работ: весной - до распускания почек; осенью - после опадания листьев. В случае невозможности посадки деревьев и кустарников в указанные сроки лицо, осуществившее работы, обязано посадить зеленые насаждения в весенне-осенний период.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2.1</w:t>
      </w:r>
      <w:r w:rsidR="009B7B25" w:rsidRPr="00745102">
        <w:rPr>
          <w:rFonts w:ascii="Times New Roman" w:hAnsi="Times New Roman" w:cs="Times New Roman"/>
          <w:sz w:val="28"/>
          <w:szCs w:val="28"/>
        </w:rPr>
        <w:t>0</w:t>
      </w:r>
      <w:r w:rsidRPr="00745102">
        <w:rPr>
          <w:rFonts w:ascii="Times New Roman" w:hAnsi="Times New Roman" w:cs="Times New Roman"/>
          <w:sz w:val="28"/>
          <w:szCs w:val="28"/>
        </w:rPr>
        <w:t>. Категорически запрещается самостоятельная вырубка деревьев и кустарников, кроме земельных участков, принадлежащих гражданам на праве собственности.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2.1</w:t>
      </w:r>
      <w:r w:rsidR="009B7B25" w:rsidRPr="00745102">
        <w:rPr>
          <w:rFonts w:ascii="Times New Roman" w:hAnsi="Times New Roman" w:cs="Times New Roman"/>
          <w:sz w:val="28"/>
          <w:szCs w:val="28"/>
        </w:rPr>
        <w:t>1</w:t>
      </w:r>
      <w:r w:rsidRPr="00745102">
        <w:rPr>
          <w:rFonts w:ascii="Times New Roman" w:hAnsi="Times New Roman" w:cs="Times New Roman"/>
          <w:sz w:val="28"/>
          <w:szCs w:val="28"/>
        </w:rPr>
        <w:t xml:space="preserve">. Физические и юридические лица, виновные в противоправном повреждении, уничтожении зеленых насаждений или в нарушении иных установленных требований по охране зеленых насаждений, несут ответственность в соответствии с законодательством Российской Федерации и Алтайского края. Привлечение к ответственности не освобождает виновных от обязанности возмещения вреда, причиненного в результате повреждения или уничтожения зеленых насаждений. В случае отказа виновных лиц от уплаты восстановительной стоимости </w:t>
      </w:r>
      <w:r w:rsidR="009B7B25" w:rsidRPr="00745102">
        <w:rPr>
          <w:rFonts w:ascii="Times New Roman" w:hAnsi="Times New Roman" w:cs="Times New Roman"/>
          <w:sz w:val="28"/>
          <w:szCs w:val="28"/>
        </w:rPr>
        <w:t>Администрация</w:t>
      </w:r>
      <w:r w:rsidRPr="00745102">
        <w:rPr>
          <w:rFonts w:ascii="Times New Roman" w:hAnsi="Times New Roman" w:cs="Times New Roman"/>
          <w:sz w:val="28"/>
          <w:szCs w:val="28"/>
        </w:rPr>
        <w:t xml:space="preserve"> производит ее взыскание в судебном порядке.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2.1</w:t>
      </w:r>
      <w:r w:rsidR="00D4164D" w:rsidRPr="00745102">
        <w:rPr>
          <w:rFonts w:ascii="Times New Roman" w:hAnsi="Times New Roman" w:cs="Times New Roman"/>
          <w:sz w:val="28"/>
          <w:szCs w:val="28"/>
        </w:rPr>
        <w:t>2</w:t>
      </w:r>
      <w:r w:rsidRPr="00745102">
        <w:rPr>
          <w:rFonts w:ascii="Times New Roman" w:hAnsi="Times New Roman" w:cs="Times New Roman"/>
          <w:sz w:val="28"/>
          <w:szCs w:val="28"/>
        </w:rPr>
        <w:t xml:space="preserve">. Восстановительную стоимость за ущерб, причиненный при незаконном сносе зеленых насаждений, принимать согласно </w:t>
      </w:r>
      <w:hyperlink w:anchor="P241" w:history="1">
        <w:r w:rsidRPr="00BE1F6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E1F6F">
          <w:rPr>
            <w:rFonts w:ascii="Times New Roman" w:hAnsi="Times New Roman" w:cs="Times New Roman"/>
            <w:sz w:val="28"/>
            <w:szCs w:val="28"/>
          </w:rPr>
          <w:t>№</w:t>
        </w:r>
        <w:r w:rsidRPr="00BE1F6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4164D" w:rsidRPr="00745102">
        <w:rPr>
          <w:rFonts w:ascii="Times New Roman" w:hAnsi="Times New Roman" w:cs="Times New Roman"/>
          <w:sz w:val="28"/>
          <w:szCs w:val="28"/>
        </w:rPr>
        <w:t>1</w:t>
      </w:r>
      <w:r w:rsidRPr="00745102">
        <w:rPr>
          <w:rFonts w:ascii="Times New Roman" w:hAnsi="Times New Roman" w:cs="Times New Roman"/>
          <w:sz w:val="28"/>
          <w:szCs w:val="28"/>
        </w:rPr>
        <w:t>,</w:t>
      </w:r>
      <w:r w:rsidR="00D4164D" w:rsidRPr="00745102">
        <w:rPr>
          <w:rFonts w:ascii="Times New Roman" w:hAnsi="Times New Roman" w:cs="Times New Roman"/>
          <w:sz w:val="28"/>
          <w:szCs w:val="28"/>
        </w:rPr>
        <w:t xml:space="preserve"> 2</w:t>
      </w:r>
      <w:r w:rsidRPr="00745102">
        <w:rPr>
          <w:rFonts w:ascii="Times New Roman" w:hAnsi="Times New Roman" w:cs="Times New Roman"/>
          <w:sz w:val="28"/>
          <w:szCs w:val="28"/>
        </w:rPr>
        <w:t>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В случае сноса зеленых насаждений без разрешения восстановительная стоимость рассчитывается в двукратном размере. </w:t>
      </w:r>
      <w:hyperlink w:anchor="P658" w:history="1">
        <w:r w:rsidRPr="00BE1F6F">
          <w:rPr>
            <w:rFonts w:ascii="Times New Roman" w:hAnsi="Times New Roman" w:cs="Times New Roman"/>
            <w:sz w:val="28"/>
            <w:szCs w:val="28"/>
          </w:rPr>
          <w:t>Диаметр</w:t>
        </w:r>
      </w:hyperlink>
      <w:r w:rsidRPr="00745102">
        <w:rPr>
          <w:rFonts w:ascii="Times New Roman" w:hAnsi="Times New Roman" w:cs="Times New Roman"/>
          <w:sz w:val="28"/>
          <w:szCs w:val="28"/>
        </w:rPr>
        <w:t xml:space="preserve"> снесенного дерева определяется согласно приложению </w:t>
      </w:r>
      <w:r w:rsidR="00BE1F6F">
        <w:rPr>
          <w:rFonts w:ascii="Times New Roman" w:hAnsi="Times New Roman" w:cs="Times New Roman"/>
          <w:sz w:val="28"/>
          <w:szCs w:val="28"/>
        </w:rPr>
        <w:t>№</w:t>
      </w:r>
      <w:r w:rsidRPr="00745102">
        <w:rPr>
          <w:rFonts w:ascii="Times New Roman" w:hAnsi="Times New Roman" w:cs="Times New Roman"/>
          <w:sz w:val="28"/>
          <w:szCs w:val="28"/>
        </w:rPr>
        <w:t xml:space="preserve"> </w:t>
      </w:r>
      <w:r w:rsidR="00D4164D" w:rsidRPr="00745102">
        <w:rPr>
          <w:rFonts w:ascii="Times New Roman" w:hAnsi="Times New Roman" w:cs="Times New Roman"/>
          <w:sz w:val="28"/>
          <w:szCs w:val="28"/>
        </w:rPr>
        <w:t>3</w:t>
      </w:r>
      <w:r w:rsidRPr="00745102">
        <w:rPr>
          <w:rFonts w:ascii="Times New Roman" w:hAnsi="Times New Roman" w:cs="Times New Roman"/>
          <w:sz w:val="28"/>
          <w:szCs w:val="28"/>
        </w:rPr>
        <w:t>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2.1</w:t>
      </w:r>
      <w:r w:rsidR="00D4164D" w:rsidRPr="00745102">
        <w:rPr>
          <w:rFonts w:ascii="Times New Roman" w:hAnsi="Times New Roman" w:cs="Times New Roman"/>
          <w:sz w:val="28"/>
          <w:szCs w:val="28"/>
        </w:rPr>
        <w:t>3</w:t>
      </w:r>
      <w:r w:rsidRPr="00745102">
        <w:rPr>
          <w:rFonts w:ascii="Times New Roman" w:hAnsi="Times New Roman" w:cs="Times New Roman"/>
          <w:sz w:val="28"/>
          <w:szCs w:val="28"/>
        </w:rPr>
        <w:t xml:space="preserve">. Срок действия разрешения на </w:t>
      </w:r>
      <w:r w:rsidR="00D4164D" w:rsidRPr="00745102">
        <w:rPr>
          <w:rFonts w:ascii="Times New Roman" w:hAnsi="Times New Roman" w:cs="Times New Roman"/>
          <w:sz w:val="28"/>
          <w:szCs w:val="28"/>
        </w:rPr>
        <w:t xml:space="preserve">вырубку (снос) </w:t>
      </w:r>
      <w:r w:rsidRPr="00745102">
        <w:rPr>
          <w:rFonts w:ascii="Times New Roman" w:hAnsi="Times New Roman" w:cs="Times New Roman"/>
          <w:sz w:val="28"/>
          <w:szCs w:val="28"/>
        </w:rPr>
        <w:t xml:space="preserve"> зеленых насаждений составляет один год.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2.1</w:t>
      </w:r>
      <w:r w:rsidR="00D4164D" w:rsidRPr="00745102">
        <w:rPr>
          <w:rFonts w:ascii="Times New Roman" w:hAnsi="Times New Roman" w:cs="Times New Roman"/>
          <w:sz w:val="28"/>
          <w:szCs w:val="28"/>
        </w:rPr>
        <w:t>4</w:t>
      </w:r>
      <w:r w:rsidRPr="00745102">
        <w:rPr>
          <w:rFonts w:ascii="Times New Roman" w:hAnsi="Times New Roman" w:cs="Times New Roman"/>
          <w:sz w:val="28"/>
          <w:szCs w:val="28"/>
        </w:rPr>
        <w:t>. Разрешение может быть продлено один раз на срок не более одного года. Для продления разрешения необходимо не позднее</w:t>
      </w:r>
      <w:r w:rsidR="00BE1F6F">
        <w:rPr>
          <w:rFonts w:ascii="Times New Roman" w:hAnsi="Times New Roman" w:cs="Times New Roman"/>
          <w:sz w:val="28"/>
          <w:szCs w:val="28"/>
        </w:rPr>
        <w:t>,</w:t>
      </w:r>
      <w:r w:rsidRPr="00745102">
        <w:rPr>
          <w:rFonts w:ascii="Times New Roman" w:hAnsi="Times New Roman" w:cs="Times New Roman"/>
          <w:sz w:val="28"/>
          <w:szCs w:val="28"/>
        </w:rPr>
        <w:t xml:space="preserve"> чем за одни сутки обратиться в </w:t>
      </w:r>
      <w:r w:rsidR="00D4164D" w:rsidRPr="00745102">
        <w:rPr>
          <w:rFonts w:ascii="Times New Roman" w:hAnsi="Times New Roman" w:cs="Times New Roman"/>
          <w:sz w:val="28"/>
          <w:szCs w:val="28"/>
        </w:rPr>
        <w:t>Администрацию</w:t>
      </w:r>
      <w:r w:rsidRPr="00745102">
        <w:rPr>
          <w:rFonts w:ascii="Times New Roman" w:hAnsi="Times New Roman" w:cs="Times New Roman"/>
          <w:sz w:val="28"/>
          <w:szCs w:val="28"/>
        </w:rPr>
        <w:t xml:space="preserve"> с оригиналом разрешения.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2.</w:t>
      </w:r>
      <w:r w:rsidR="00D4164D" w:rsidRPr="00745102">
        <w:rPr>
          <w:rFonts w:ascii="Times New Roman" w:hAnsi="Times New Roman" w:cs="Times New Roman"/>
          <w:sz w:val="28"/>
          <w:szCs w:val="28"/>
        </w:rPr>
        <w:t>15</w:t>
      </w:r>
      <w:r w:rsidRPr="00745102">
        <w:rPr>
          <w:rFonts w:ascii="Times New Roman" w:hAnsi="Times New Roman" w:cs="Times New Roman"/>
          <w:sz w:val="28"/>
          <w:szCs w:val="28"/>
        </w:rPr>
        <w:t>. Разрешение и пакет документов, на основании которых выдано разрешение хранится два года с момента окончания срока разрешения.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745102" w:rsidRDefault="00CD56D3" w:rsidP="007451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3. Возмещение восстановительной стоимости зеленых насаждений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lastRenderedPageBreak/>
        <w:t xml:space="preserve">3.1. Во всех случаях вырубки, </w:t>
      </w:r>
      <w:r w:rsidR="001314A3" w:rsidRPr="00745102">
        <w:rPr>
          <w:rFonts w:ascii="Times New Roman" w:hAnsi="Times New Roman" w:cs="Times New Roman"/>
          <w:sz w:val="28"/>
          <w:szCs w:val="28"/>
        </w:rPr>
        <w:t xml:space="preserve">сноса, </w:t>
      </w:r>
      <w:r w:rsidRPr="00745102">
        <w:rPr>
          <w:rFonts w:ascii="Times New Roman" w:hAnsi="Times New Roman" w:cs="Times New Roman"/>
          <w:sz w:val="28"/>
          <w:szCs w:val="28"/>
        </w:rPr>
        <w:t xml:space="preserve">повреждения зеленых насаждений, кроме случаев, установленных </w:t>
      </w:r>
      <w:hyperlink w:anchor="P115" w:history="1">
        <w:r w:rsidRPr="00BE1F6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314A3" w:rsidRPr="00BE1F6F">
          <w:rPr>
            <w:rFonts w:ascii="Times New Roman" w:hAnsi="Times New Roman" w:cs="Times New Roman"/>
            <w:sz w:val="28"/>
            <w:szCs w:val="28"/>
          </w:rPr>
          <w:t>3</w:t>
        </w:r>
        <w:r w:rsidRPr="00BE1F6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1314A3" w:rsidRPr="00BE1F6F">
        <w:rPr>
          <w:rFonts w:ascii="Times New Roman" w:hAnsi="Times New Roman" w:cs="Times New Roman"/>
          <w:sz w:val="28"/>
          <w:szCs w:val="28"/>
        </w:rPr>
        <w:t>5</w:t>
      </w:r>
      <w:r w:rsidRPr="00745102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восстановительная стоимость, которая обязательна к возмещению для всех юридических и физических лиц.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3.2. Оплата восстановительной стоимости не освобождает застройщика от благоустройства и озеленения территории после окончания строительства.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3.3. Средства восстановительной стоимости направляются на расширение фонда зеленых насаждений, восстановление баланса деревьев и кустарников.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 xml:space="preserve">3.4. Восстановительную стоимость за снос </w:t>
      </w:r>
      <w:proofErr w:type="gramStart"/>
      <w:r w:rsidRPr="00745102">
        <w:rPr>
          <w:rFonts w:ascii="Times New Roman" w:hAnsi="Times New Roman" w:cs="Times New Roman"/>
          <w:sz w:val="28"/>
          <w:szCs w:val="28"/>
        </w:rPr>
        <w:t>зеленых насаждений, произрастающих на всей территории Рубцовск</w:t>
      </w:r>
      <w:r w:rsidR="001314A3" w:rsidRPr="00745102">
        <w:rPr>
          <w:rFonts w:ascii="Times New Roman" w:hAnsi="Times New Roman" w:cs="Times New Roman"/>
          <w:sz w:val="28"/>
          <w:szCs w:val="28"/>
        </w:rPr>
        <w:t>ого сельсовета</w:t>
      </w:r>
      <w:r w:rsidRPr="00745102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745102">
        <w:rPr>
          <w:rFonts w:ascii="Times New Roman" w:hAnsi="Times New Roman" w:cs="Times New Roman"/>
          <w:sz w:val="28"/>
          <w:szCs w:val="28"/>
        </w:rPr>
        <w:t xml:space="preserve"> принимать согласно </w:t>
      </w:r>
      <w:hyperlink w:anchor="P241" w:history="1">
        <w:r w:rsidRPr="00BE1F6F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BE1F6F">
          <w:rPr>
            <w:rFonts w:ascii="Times New Roman" w:hAnsi="Times New Roman" w:cs="Times New Roman"/>
            <w:sz w:val="28"/>
            <w:szCs w:val="28"/>
          </w:rPr>
          <w:t>№</w:t>
        </w:r>
        <w:r w:rsidRPr="00BE1F6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314A3" w:rsidRPr="00BE1F6F">
        <w:rPr>
          <w:rFonts w:ascii="Times New Roman" w:hAnsi="Times New Roman" w:cs="Times New Roman"/>
          <w:sz w:val="28"/>
          <w:szCs w:val="28"/>
        </w:rPr>
        <w:t>1</w:t>
      </w:r>
      <w:r w:rsidRPr="00BE1F6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8" w:history="1">
        <w:r w:rsidR="00BE1F6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314A3" w:rsidRPr="00BE1F6F">
        <w:rPr>
          <w:rFonts w:ascii="Times New Roman" w:hAnsi="Times New Roman" w:cs="Times New Roman"/>
          <w:sz w:val="28"/>
          <w:szCs w:val="28"/>
        </w:rPr>
        <w:t>2</w:t>
      </w:r>
      <w:r w:rsidRPr="0074510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2">
        <w:rPr>
          <w:rFonts w:ascii="Times New Roman" w:hAnsi="Times New Roman" w:cs="Times New Roman"/>
          <w:sz w:val="28"/>
          <w:szCs w:val="28"/>
        </w:rPr>
        <w:t>3.5. Оплата восстановительной стоимости за снос зеленых насаждений не производится в случае:</w:t>
      </w:r>
    </w:p>
    <w:p w:rsidR="00BE1F6F" w:rsidRDefault="00BE1F6F" w:rsidP="00BE1F6F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B9C" w:rsidRPr="00BE1F6F">
        <w:rPr>
          <w:sz w:val="28"/>
          <w:szCs w:val="28"/>
        </w:rPr>
        <w:t>санитарных рубок;</w:t>
      </w:r>
    </w:p>
    <w:p w:rsidR="00BE1F6F" w:rsidRDefault="00BE1F6F" w:rsidP="00BE1F6F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B9C" w:rsidRPr="00BE1F6F">
        <w:rPr>
          <w:sz w:val="28"/>
          <w:szCs w:val="28"/>
        </w:rPr>
        <w:t>восстановления по предписанию органов санитарно-эпидемиологического надзора нормативного светового режима в жилых и нежилых помещениях, затеняемых деревьями, высаженными с нарушением требований действующего законодательства;</w:t>
      </w:r>
    </w:p>
    <w:p w:rsidR="00BE1F6F" w:rsidRDefault="00BE1F6F" w:rsidP="00BE1F6F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B9C" w:rsidRPr="00BE1F6F">
        <w:rPr>
          <w:sz w:val="28"/>
          <w:szCs w:val="28"/>
        </w:rPr>
        <w:t>выдачи отделом ГИБДД УМВД России предписания для устранения ограничения видимости технических средств организации дорожного движения, угрозы безопасности дорожного движения, которую создают зеленые насаждения;</w:t>
      </w:r>
      <w:r w:rsidR="00981B9C" w:rsidRPr="00BE1F6F">
        <w:rPr>
          <w:sz w:val="28"/>
          <w:szCs w:val="28"/>
        </w:rPr>
        <w:br/>
        <w:t>предупреждения и ликвидации чрезвычайных ситуаций;</w:t>
      </w:r>
    </w:p>
    <w:p w:rsidR="00BE1F6F" w:rsidRDefault="00BE1F6F" w:rsidP="00BE1F6F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B9C" w:rsidRPr="00BE1F6F">
        <w:rPr>
          <w:sz w:val="28"/>
          <w:szCs w:val="28"/>
        </w:rPr>
        <w:t>признания зеленых насаждений порослью;</w:t>
      </w:r>
    </w:p>
    <w:p w:rsidR="00981B9C" w:rsidRDefault="00BE1F6F" w:rsidP="00BE1F6F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B9C" w:rsidRPr="00BE1F6F">
        <w:rPr>
          <w:sz w:val="28"/>
          <w:szCs w:val="28"/>
        </w:rPr>
        <w:t>необходимости обеспечения безопасности железнодорожных путей</w:t>
      </w:r>
      <w:r>
        <w:rPr>
          <w:sz w:val="28"/>
          <w:szCs w:val="28"/>
        </w:rPr>
        <w:t>;</w:t>
      </w:r>
    </w:p>
    <w:p w:rsidR="00CD56D3" w:rsidRPr="00BE1F6F" w:rsidRDefault="00BE1F6F" w:rsidP="00BE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6D3" w:rsidRPr="00BE1F6F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981B9C" w:rsidRPr="00BE1F6F">
        <w:rPr>
          <w:rFonts w:ascii="Times New Roman" w:hAnsi="Times New Roman" w:cs="Times New Roman"/>
          <w:sz w:val="28"/>
          <w:szCs w:val="28"/>
        </w:rPr>
        <w:t>вырубке (</w:t>
      </w:r>
      <w:r w:rsidR="00CD56D3" w:rsidRPr="00BE1F6F">
        <w:rPr>
          <w:rFonts w:ascii="Times New Roman" w:hAnsi="Times New Roman" w:cs="Times New Roman"/>
          <w:sz w:val="28"/>
          <w:szCs w:val="28"/>
        </w:rPr>
        <w:t>сносу</w:t>
      </w:r>
      <w:r w:rsidR="00981B9C" w:rsidRPr="00BE1F6F">
        <w:rPr>
          <w:rFonts w:ascii="Times New Roman" w:hAnsi="Times New Roman" w:cs="Times New Roman"/>
          <w:sz w:val="28"/>
          <w:szCs w:val="28"/>
        </w:rPr>
        <w:t>)</w:t>
      </w:r>
      <w:r w:rsidR="00CD56D3" w:rsidRPr="00BE1F6F">
        <w:rPr>
          <w:rFonts w:ascii="Times New Roman" w:hAnsi="Times New Roman" w:cs="Times New Roman"/>
          <w:sz w:val="28"/>
          <w:szCs w:val="28"/>
        </w:rPr>
        <w:t xml:space="preserve"> зеленых насаждений на земельных участках, находящихся в пользовании органов государственной власти, органов местного самоуправления, и земельных участках, находящихся в пользовании государственных и муниципальных учреждений в сфере науки, образования, здравоохранения, культуры, средств массовой информации, социальной защиты, занятости населения,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6D3" w:rsidRPr="00BE1F6F" w:rsidRDefault="00CD56D3" w:rsidP="00BE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BE1F6F" w:rsidRDefault="00CD56D3" w:rsidP="00BE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745102" w:rsidRDefault="00CD56D3" w:rsidP="00745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BE1F6F" w:rsidRDefault="00BE1F6F" w:rsidP="00CD5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1F6F" w:rsidRDefault="00BE1F6F" w:rsidP="00CD5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1F6F" w:rsidRDefault="00BE1F6F" w:rsidP="00CD5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1F6F" w:rsidRDefault="00BE1F6F" w:rsidP="00CD5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1F6F" w:rsidRDefault="00BE1F6F" w:rsidP="00CD5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1F6F" w:rsidRDefault="00BE1F6F" w:rsidP="00CD5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1F6F" w:rsidRDefault="00BE1F6F" w:rsidP="00CD5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1F6F" w:rsidRDefault="00BE1F6F" w:rsidP="00CD5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56D3" w:rsidRPr="00BE1F6F" w:rsidRDefault="00CD56D3" w:rsidP="00CD56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1F6F">
        <w:rPr>
          <w:rFonts w:ascii="Times New Roman" w:hAnsi="Times New Roman" w:cs="Times New Roman"/>
          <w:sz w:val="28"/>
          <w:szCs w:val="28"/>
        </w:rPr>
        <w:t>№</w:t>
      </w:r>
      <w:r w:rsidRPr="00BE1F6F">
        <w:rPr>
          <w:rFonts w:ascii="Times New Roman" w:hAnsi="Times New Roman" w:cs="Times New Roman"/>
          <w:sz w:val="28"/>
          <w:szCs w:val="28"/>
        </w:rPr>
        <w:t xml:space="preserve"> </w:t>
      </w:r>
      <w:r w:rsidR="00981B9C" w:rsidRPr="00BE1F6F">
        <w:rPr>
          <w:rFonts w:ascii="Times New Roman" w:hAnsi="Times New Roman" w:cs="Times New Roman"/>
          <w:sz w:val="28"/>
          <w:szCs w:val="28"/>
        </w:rPr>
        <w:t>1</w:t>
      </w:r>
    </w:p>
    <w:p w:rsidR="00CD56D3" w:rsidRPr="00BE1F6F" w:rsidRDefault="00CD56D3" w:rsidP="00CD5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к Порядку</w:t>
      </w:r>
      <w:r w:rsidR="00BE1F6F">
        <w:rPr>
          <w:rFonts w:ascii="Times New Roman" w:hAnsi="Times New Roman" w:cs="Times New Roman"/>
          <w:sz w:val="28"/>
          <w:szCs w:val="28"/>
        </w:rPr>
        <w:t xml:space="preserve"> </w:t>
      </w:r>
      <w:r w:rsidRPr="00BE1F6F">
        <w:rPr>
          <w:rFonts w:ascii="Times New Roman" w:hAnsi="Times New Roman" w:cs="Times New Roman"/>
          <w:sz w:val="28"/>
          <w:szCs w:val="28"/>
        </w:rPr>
        <w:t>осуществления вырубки (сноса)</w:t>
      </w:r>
    </w:p>
    <w:p w:rsidR="00CD56D3" w:rsidRPr="00BE1F6F" w:rsidRDefault="00CD56D3" w:rsidP="00CD5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зеленых насаждений и проведения</w:t>
      </w:r>
    </w:p>
    <w:p w:rsidR="00CD56D3" w:rsidRPr="00BE1F6F" w:rsidRDefault="00CD56D3" w:rsidP="00CD5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 xml:space="preserve">компенсационного озеленения </w:t>
      </w:r>
      <w:proofErr w:type="gramStart"/>
      <w:r w:rsidRPr="00BE1F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1B9C" w:rsidRPr="00BE1F6F" w:rsidRDefault="00CD56D3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81B9C" w:rsidRPr="00BE1F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Рубцовский сельсовет Рубцовского</w:t>
      </w:r>
    </w:p>
    <w:p w:rsidR="00CD56D3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D56D3" w:rsidRPr="00BE1F6F" w:rsidRDefault="00CD56D3" w:rsidP="00CD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BE1F6F" w:rsidRDefault="00CD56D3" w:rsidP="00CD56D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P241"/>
      <w:bookmarkEnd w:id="2"/>
      <w:r w:rsidRPr="00BE1F6F">
        <w:rPr>
          <w:rFonts w:ascii="Times New Roman" w:hAnsi="Times New Roman" w:cs="Times New Roman"/>
          <w:caps/>
          <w:sz w:val="28"/>
          <w:szCs w:val="28"/>
        </w:rPr>
        <w:t>ВОССТАНОВИТЕЛЬНАЯ СТОИМОСТЬ</w:t>
      </w:r>
    </w:p>
    <w:p w:rsidR="00CD56D3" w:rsidRPr="00BE1F6F" w:rsidRDefault="00CD56D3" w:rsidP="00CD56D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1F6F">
        <w:rPr>
          <w:rFonts w:ascii="Times New Roman" w:hAnsi="Times New Roman" w:cs="Times New Roman"/>
          <w:caps/>
          <w:sz w:val="28"/>
          <w:szCs w:val="28"/>
        </w:rPr>
        <w:t xml:space="preserve">ЗА </w:t>
      </w:r>
      <w:r w:rsidR="00BE1F6F">
        <w:rPr>
          <w:rFonts w:ascii="Times New Roman" w:hAnsi="Times New Roman" w:cs="Times New Roman"/>
          <w:caps/>
          <w:sz w:val="28"/>
          <w:szCs w:val="28"/>
        </w:rPr>
        <w:t>ВЫРУБКУ (</w:t>
      </w:r>
      <w:r w:rsidRPr="00BE1F6F">
        <w:rPr>
          <w:rFonts w:ascii="Times New Roman" w:hAnsi="Times New Roman" w:cs="Times New Roman"/>
          <w:caps/>
          <w:sz w:val="28"/>
          <w:szCs w:val="28"/>
        </w:rPr>
        <w:t>СНОС</w:t>
      </w:r>
      <w:r w:rsidR="00BE1F6F">
        <w:rPr>
          <w:rFonts w:ascii="Times New Roman" w:hAnsi="Times New Roman" w:cs="Times New Roman"/>
          <w:caps/>
          <w:sz w:val="28"/>
          <w:szCs w:val="28"/>
        </w:rPr>
        <w:t>)</w:t>
      </w:r>
      <w:r w:rsidRPr="00BE1F6F">
        <w:rPr>
          <w:rFonts w:ascii="Times New Roman" w:hAnsi="Times New Roman" w:cs="Times New Roman"/>
          <w:caps/>
          <w:sz w:val="28"/>
          <w:szCs w:val="28"/>
        </w:rPr>
        <w:t xml:space="preserve"> ДЕРЕВЬЕВ, ПРОИЗРАСТАЮЩИХ НА ВСЕЙ</w:t>
      </w:r>
    </w:p>
    <w:p w:rsidR="00CD56D3" w:rsidRPr="00BE1F6F" w:rsidRDefault="00CD56D3" w:rsidP="00CD56D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1F6F">
        <w:rPr>
          <w:rFonts w:ascii="Times New Roman" w:hAnsi="Times New Roman" w:cs="Times New Roman"/>
          <w:caps/>
          <w:sz w:val="28"/>
          <w:szCs w:val="28"/>
        </w:rPr>
        <w:t xml:space="preserve">ТЕРРИТОРИИ </w:t>
      </w:r>
      <w:r w:rsidR="00981B9C" w:rsidRPr="00BE1F6F">
        <w:rPr>
          <w:rFonts w:ascii="Times New Roman" w:hAnsi="Times New Roman" w:cs="Times New Roman"/>
          <w:caps/>
          <w:sz w:val="28"/>
          <w:szCs w:val="28"/>
        </w:rPr>
        <w:t>муниципального образования Рубцовский сельсовет Рубцовского района Алтайского края</w:t>
      </w:r>
      <w:r w:rsidRPr="00BE1F6F">
        <w:rPr>
          <w:rFonts w:ascii="Times New Roman" w:hAnsi="Times New Roman" w:cs="Times New Roman"/>
          <w:caps/>
          <w:sz w:val="28"/>
          <w:szCs w:val="28"/>
        </w:rPr>
        <w:t xml:space="preserve"> (КОЭФФИЦИЕНТ 62)</w:t>
      </w:r>
    </w:p>
    <w:p w:rsidR="00CD56D3" w:rsidRDefault="00CD56D3" w:rsidP="00CD56D3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020"/>
        <w:gridCol w:w="907"/>
        <w:gridCol w:w="908"/>
        <w:gridCol w:w="907"/>
        <w:gridCol w:w="907"/>
        <w:gridCol w:w="907"/>
        <w:gridCol w:w="907"/>
        <w:gridCol w:w="907"/>
        <w:gridCol w:w="1020"/>
      </w:tblGrid>
      <w:tr w:rsidR="00CD56D3" w:rsidRPr="00BE1F6F" w:rsidTr="00BE1F6F">
        <w:trPr>
          <w:jc w:val="center"/>
        </w:trPr>
        <w:tc>
          <w:tcPr>
            <w:tcW w:w="1055" w:type="dxa"/>
            <w:vMerge w:val="restart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Диаметр дерева на высоте 1,3 м, см</w:t>
            </w:r>
          </w:p>
        </w:tc>
        <w:tc>
          <w:tcPr>
            <w:tcW w:w="2835" w:type="dxa"/>
            <w:gridSpan w:val="3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Дуб, липа, каштан, груша, яблоня, кедр, ель, пихта, туя, сосна</w:t>
            </w:r>
          </w:p>
        </w:tc>
        <w:tc>
          <w:tcPr>
            <w:tcW w:w="2721" w:type="dxa"/>
            <w:gridSpan w:val="3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Боярышник, бархат, береза, вишня, крушина, вяз, лиственница, орех, рябина, черемуха, ясень, клен (кроме </w:t>
            </w: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ясенелистного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), ольха</w:t>
            </w:r>
            <w:proofErr w:type="gramEnd"/>
          </w:p>
        </w:tc>
        <w:tc>
          <w:tcPr>
            <w:tcW w:w="2834" w:type="dxa"/>
            <w:gridSpan w:val="3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 xml:space="preserve">Ива, осина, тополь, клен </w:t>
            </w: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</w:p>
        </w:tc>
      </w:tr>
      <w:tr w:rsidR="00CD56D3" w:rsidRPr="00BE1F6F" w:rsidTr="00BE1F6F">
        <w:trPr>
          <w:jc w:val="center"/>
        </w:trPr>
        <w:tc>
          <w:tcPr>
            <w:tcW w:w="1055" w:type="dxa"/>
            <w:vMerge/>
          </w:tcPr>
          <w:p w:rsidR="00CD56D3" w:rsidRPr="00BE1F6F" w:rsidRDefault="00CD56D3" w:rsidP="00CD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3366,6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2529,6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1692,6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3255,0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2436,6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1636,8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3162,0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2380,8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1581,0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4371,0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3273,6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2194,6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4240,8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3180,6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2120,4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4054,8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3050,4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2027,4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5617,2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14222,2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2808,6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5487,0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4119,9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2752,8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5170,8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3887,4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2585,4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6937,8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5208,0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3478,2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6584,4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4947,6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3292,2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6193,8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3106,2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7979,4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5989,2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3999,0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7440,0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5580,0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3720,0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6937,8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5208,0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3472,8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8407,2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6305,4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3769,6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7644,6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5728,8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3833,6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7068,0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5301,0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3534,0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8816,4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6621,6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4408,2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7867,8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5896,2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3943,2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7142,4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5356,8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3571,2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9244,2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6937,8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4631,4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8072,4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6063,6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4036,2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7272,6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5449,8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3645,6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9486,0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7123,8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4743,0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8165,4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6119,4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4092,0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7328,4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5505,6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3664,2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9895,2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7421,4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4947,6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8370,0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6286,8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4185,0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7402,8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5561,4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3701,4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10285,8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7719,0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5152,2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8574,6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6435,6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4296,6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7495,8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5617,2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3757,2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10695,0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5356,8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8779,2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6584,4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4389,6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7607,4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5710,2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3813,0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11085,6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8314,2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5542,8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8965,2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6733,2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4376,58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7700,4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5784,6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3850,2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11494,8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8630,4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5747,4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9169,8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6882,0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4594,2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7812,0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5859,0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3906,0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11718,0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8835,0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5896,2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7849,2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5896,2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3924,6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12183,0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9132,6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6082,2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9517,0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7123,8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4761,6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7979,4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5989,2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3999,0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12555,0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9430,2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6286,8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9709,2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7292,2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4854,6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8010,4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6045,0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4036,2</w:t>
            </w:r>
          </w:p>
        </w:tc>
      </w:tr>
      <w:tr w:rsidR="00CD56D3" w:rsidRPr="00BE1F6F" w:rsidTr="00BE1F6F">
        <w:trPr>
          <w:jc w:val="center"/>
        </w:trPr>
        <w:tc>
          <w:tcPr>
            <w:tcW w:w="1055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12964,2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9727,8</w:t>
            </w:r>
          </w:p>
        </w:tc>
        <w:tc>
          <w:tcPr>
            <w:tcW w:w="908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6491,4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9895,2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7421,4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4947,6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8239,8</w:t>
            </w:r>
          </w:p>
        </w:tc>
        <w:tc>
          <w:tcPr>
            <w:tcW w:w="90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6175,2</w:t>
            </w:r>
          </w:p>
        </w:tc>
        <w:tc>
          <w:tcPr>
            <w:tcW w:w="1020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4129,2</w:t>
            </w:r>
          </w:p>
        </w:tc>
      </w:tr>
    </w:tbl>
    <w:p w:rsidR="00CD56D3" w:rsidRDefault="00CD56D3" w:rsidP="00CD56D3">
      <w:pPr>
        <w:pStyle w:val="ConsPlusNormal"/>
        <w:jc w:val="both"/>
      </w:pPr>
    </w:p>
    <w:p w:rsidR="00CD56D3" w:rsidRPr="00BE1F6F" w:rsidRDefault="00CD56D3" w:rsidP="00CD5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F6F">
        <w:rPr>
          <w:rFonts w:ascii="Times New Roman" w:hAnsi="Times New Roman" w:cs="Times New Roman"/>
          <w:sz w:val="24"/>
          <w:szCs w:val="24"/>
        </w:rPr>
        <w:t xml:space="preserve">При определении диаметра ствола на высоте 1,3 метра следует округлять полученные значения, чтобы привести их в соответствие со ступенями толщины, указанными в таблице приложения N </w:t>
      </w:r>
      <w:r w:rsidR="00981B9C" w:rsidRPr="00BE1F6F">
        <w:rPr>
          <w:rFonts w:ascii="Times New Roman" w:hAnsi="Times New Roman" w:cs="Times New Roman"/>
          <w:sz w:val="24"/>
          <w:szCs w:val="24"/>
        </w:rPr>
        <w:t>1</w:t>
      </w:r>
      <w:r w:rsidRPr="00BE1F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1F6F">
        <w:rPr>
          <w:rFonts w:ascii="Times New Roman" w:hAnsi="Times New Roman" w:cs="Times New Roman"/>
          <w:sz w:val="24"/>
          <w:szCs w:val="24"/>
        </w:rPr>
        <w:t>Так как ступени толщины составляют 4 см, то определять значения диаметров на высоте 1,3 метра необходимо с округлением их до 2-х см (превышение менее 2-х см (включительно) - округляется в меньшую сторону, превышение более 2-х сантиметров округляется в большую сторону) таким образом, чтобы диаметры деревьев учитывались по такому ряду: 8, 12, 16, 20 и т.д. см.</w:t>
      </w:r>
      <w:proofErr w:type="gramEnd"/>
    </w:p>
    <w:p w:rsidR="00CD56D3" w:rsidRPr="00BE1F6F" w:rsidRDefault="00CD56D3" w:rsidP="00CD5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981B9C" w:rsidRPr="00BE1F6F" w:rsidRDefault="00981B9C" w:rsidP="00BE1F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1F6F">
        <w:rPr>
          <w:rFonts w:ascii="Times New Roman" w:hAnsi="Times New Roman" w:cs="Times New Roman"/>
          <w:sz w:val="28"/>
          <w:szCs w:val="28"/>
        </w:rPr>
        <w:t>№</w:t>
      </w:r>
      <w:r w:rsidRPr="00BE1F6F">
        <w:rPr>
          <w:rFonts w:ascii="Times New Roman" w:hAnsi="Times New Roman" w:cs="Times New Roman"/>
          <w:sz w:val="28"/>
          <w:szCs w:val="28"/>
        </w:rPr>
        <w:t xml:space="preserve"> 2</w:t>
      </w:r>
      <w:r w:rsidR="00BE1F6F">
        <w:rPr>
          <w:rFonts w:ascii="Times New Roman" w:hAnsi="Times New Roman" w:cs="Times New Roman"/>
          <w:sz w:val="28"/>
          <w:szCs w:val="28"/>
        </w:rPr>
        <w:t xml:space="preserve"> </w:t>
      </w:r>
      <w:r w:rsidRPr="00BE1F6F">
        <w:rPr>
          <w:rFonts w:ascii="Times New Roman" w:hAnsi="Times New Roman" w:cs="Times New Roman"/>
          <w:sz w:val="28"/>
          <w:szCs w:val="28"/>
        </w:rPr>
        <w:t>к Порядку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осуществления вырубки (сноса)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зеленых насаждений и проведения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 xml:space="preserve">компенсационного озеленения </w:t>
      </w:r>
      <w:proofErr w:type="gramStart"/>
      <w:r w:rsidRPr="00BE1F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Рубцовский сельсовет Рубцовского</w:t>
      </w:r>
    </w:p>
    <w:p w:rsidR="00CD56D3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BE1F6F" w:rsidRDefault="00BE1F6F" w:rsidP="00CD5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68"/>
      <w:bookmarkEnd w:id="3"/>
    </w:p>
    <w:p w:rsidR="00CD56D3" w:rsidRPr="00BE1F6F" w:rsidRDefault="00CD56D3" w:rsidP="00CD56D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1F6F">
        <w:rPr>
          <w:rFonts w:ascii="Times New Roman" w:hAnsi="Times New Roman" w:cs="Times New Roman"/>
          <w:caps/>
          <w:sz w:val="28"/>
          <w:szCs w:val="28"/>
        </w:rPr>
        <w:t>ВОССТАНОВИТЕЛЬНАЯ СТОИМОСТЬ</w:t>
      </w:r>
    </w:p>
    <w:p w:rsidR="00CD56D3" w:rsidRPr="00BE1F6F" w:rsidRDefault="00CD56D3" w:rsidP="00CD56D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1F6F">
        <w:rPr>
          <w:rFonts w:ascii="Times New Roman" w:hAnsi="Times New Roman" w:cs="Times New Roman"/>
          <w:caps/>
          <w:sz w:val="28"/>
          <w:szCs w:val="28"/>
        </w:rPr>
        <w:t xml:space="preserve">ЗА </w:t>
      </w:r>
      <w:r w:rsidR="00BE1F6F">
        <w:rPr>
          <w:rFonts w:ascii="Times New Roman" w:hAnsi="Times New Roman" w:cs="Times New Roman"/>
          <w:caps/>
          <w:sz w:val="28"/>
          <w:szCs w:val="28"/>
        </w:rPr>
        <w:t>ВЫРУБКУ (</w:t>
      </w:r>
      <w:r w:rsidRPr="00BE1F6F">
        <w:rPr>
          <w:rFonts w:ascii="Times New Roman" w:hAnsi="Times New Roman" w:cs="Times New Roman"/>
          <w:caps/>
          <w:sz w:val="28"/>
          <w:szCs w:val="28"/>
        </w:rPr>
        <w:t>СНОС</w:t>
      </w:r>
      <w:r w:rsidR="00BE1F6F">
        <w:rPr>
          <w:rFonts w:ascii="Times New Roman" w:hAnsi="Times New Roman" w:cs="Times New Roman"/>
          <w:caps/>
          <w:sz w:val="28"/>
          <w:szCs w:val="28"/>
        </w:rPr>
        <w:t>)</w:t>
      </w:r>
      <w:r w:rsidRPr="00BE1F6F">
        <w:rPr>
          <w:rFonts w:ascii="Times New Roman" w:hAnsi="Times New Roman" w:cs="Times New Roman"/>
          <w:caps/>
          <w:sz w:val="28"/>
          <w:szCs w:val="28"/>
        </w:rPr>
        <w:t xml:space="preserve"> СВОБОДНО РАСТУЩИХ КУСТАРНИКОВ И В ЖИВЫХ</w:t>
      </w:r>
    </w:p>
    <w:p w:rsidR="00CD56D3" w:rsidRPr="00BE1F6F" w:rsidRDefault="00CD56D3" w:rsidP="00CD56D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BE1F6F">
        <w:rPr>
          <w:rFonts w:ascii="Times New Roman" w:hAnsi="Times New Roman" w:cs="Times New Roman"/>
          <w:caps/>
          <w:sz w:val="28"/>
          <w:szCs w:val="28"/>
        </w:rPr>
        <w:t>ИЗГОРОДЯХ</w:t>
      </w:r>
      <w:proofErr w:type="gramEnd"/>
      <w:r w:rsidRPr="00BE1F6F">
        <w:rPr>
          <w:rFonts w:ascii="Times New Roman" w:hAnsi="Times New Roman" w:cs="Times New Roman"/>
          <w:caps/>
          <w:sz w:val="28"/>
          <w:szCs w:val="28"/>
        </w:rPr>
        <w:t>, ПРОИЗРАСТАЮЩИХ НА ВСЕЙ ТЕРРИТОРИИ</w:t>
      </w:r>
    </w:p>
    <w:p w:rsidR="00981B9C" w:rsidRPr="00BE1F6F" w:rsidRDefault="00981B9C" w:rsidP="00981B9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1F6F">
        <w:rPr>
          <w:rFonts w:ascii="Times New Roman" w:hAnsi="Times New Roman" w:cs="Times New Roman"/>
          <w:caps/>
          <w:sz w:val="28"/>
          <w:szCs w:val="28"/>
        </w:rPr>
        <w:t>муниципального образования</w:t>
      </w:r>
      <w:r w:rsidR="00BE1F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1F6F">
        <w:rPr>
          <w:rFonts w:ascii="Times New Roman" w:hAnsi="Times New Roman" w:cs="Times New Roman"/>
          <w:caps/>
          <w:sz w:val="28"/>
          <w:szCs w:val="28"/>
        </w:rPr>
        <w:t>Рубцовский сельсовет Рубцовского</w:t>
      </w:r>
      <w:r w:rsidR="00BE1F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1F6F">
        <w:rPr>
          <w:rFonts w:ascii="Times New Roman" w:hAnsi="Times New Roman" w:cs="Times New Roman"/>
          <w:caps/>
          <w:sz w:val="28"/>
          <w:szCs w:val="28"/>
        </w:rPr>
        <w:t>района Алтайского края</w:t>
      </w:r>
    </w:p>
    <w:p w:rsidR="00CD56D3" w:rsidRPr="00BE1F6F" w:rsidRDefault="00981B9C" w:rsidP="00981B9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1F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D56D3" w:rsidRPr="00BE1F6F">
        <w:rPr>
          <w:rFonts w:ascii="Times New Roman" w:hAnsi="Times New Roman" w:cs="Times New Roman"/>
          <w:caps/>
          <w:sz w:val="28"/>
          <w:szCs w:val="28"/>
        </w:rPr>
        <w:t>(КОЭФФИЦИЕНТ 62)</w:t>
      </w:r>
    </w:p>
    <w:p w:rsidR="00CD56D3" w:rsidRDefault="00CD56D3" w:rsidP="00CD56D3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134"/>
        <w:gridCol w:w="1247"/>
        <w:gridCol w:w="1417"/>
        <w:gridCol w:w="1191"/>
        <w:gridCol w:w="1304"/>
        <w:gridCol w:w="1474"/>
      </w:tblGrid>
      <w:tr w:rsidR="00CD56D3" w:rsidRPr="00BE1F6F" w:rsidTr="00BE1F6F">
        <w:trPr>
          <w:jc w:val="center"/>
        </w:trPr>
        <w:tc>
          <w:tcPr>
            <w:tcW w:w="1191" w:type="dxa"/>
            <w:vMerge w:val="restart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3798" w:type="dxa"/>
            <w:gridSpan w:val="3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Свободно растущие кустарники, руб.</w:t>
            </w:r>
          </w:p>
        </w:tc>
        <w:tc>
          <w:tcPr>
            <w:tcW w:w="3969" w:type="dxa"/>
            <w:gridSpan w:val="3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изгородях, руб.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  <w:vMerge/>
          </w:tcPr>
          <w:p w:rsidR="00CD56D3" w:rsidRPr="00BE1F6F" w:rsidRDefault="00CD56D3" w:rsidP="00CD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539,4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585,9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613,8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CD56D3" w:rsidRPr="00BE1F6F" w:rsidTr="00BE1F6F">
        <w:trPr>
          <w:jc w:val="center"/>
        </w:trPr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632,4</w:t>
            </w:r>
          </w:p>
        </w:tc>
        <w:tc>
          <w:tcPr>
            <w:tcW w:w="124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41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  <w:tc>
          <w:tcPr>
            <w:tcW w:w="130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7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</w:tr>
    </w:tbl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BE1F6F" w:rsidRDefault="00BE1F6F" w:rsidP="00981B9C">
      <w:pPr>
        <w:pStyle w:val="ConsPlusNormal"/>
        <w:jc w:val="right"/>
        <w:outlineLvl w:val="1"/>
      </w:pPr>
    </w:p>
    <w:p w:rsidR="00981B9C" w:rsidRPr="00BE1F6F" w:rsidRDefault="00981B9C" w:rsidP="00BE1F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1F6F">
        <w:rPr>
          <w:rFonts w:ascii="Times New Roman" w:hAnsi="Times New Roman" w:cs="Times New Roman"/>
          <w:sz w:val="28"/>
          <w:szCs w:val="28"/>
        </w:rPr>
        <w:t>№</w:t>
      </w:r>
      <w:r w:rsidRPr="00BE1F6F">
        <w:rPr>
          <w:rFonts w:ascii="Times New Roman" w:hAnsi="Times New Roman" w:cs="Times New Roman"/>
          <w:sz w:val="28"/>
          <w:szCs w:val="28"/>
        </w:rPr>
        <w:t xml:space="preserve"> </w:t>
      </w:r>
      <w:r w:rsidR="00E250BA" w:rsidRPr="00BE1F6F">
        <w:rPr>
          <w:rFonts w:ascii="Times New Roman" w:hAnsi="Times New Roman" w:cs="Times New Roman"/>
          <w:sz w:val="28"/>
          <w:szCs w:val="28"/>
        </w:rPr>
        <w:t>3</w:t>
      </w:r>
      <w:r w:rsidR="00BE1F6F">
        <w:rPr>
          <w:rFonts w:ascii="Times New Roman" w:hAnsi="Times New Roman" w:cs="Times New Roman"/>
          <w:sz w:val="28"/>
          <w:szCs w:val="28"/>
        </w:rPr>
        <w:t xml:space="preserve"> </w:t>
      </w:r>
      <w:r w:rsidRPr="00BE1F6F">
        <w:rPr>
          <w:rFonts w:ascii="Times New Roman" w:hAnsi="Times New Roman" w:cs="Times New Roman"/>
          <w:sz w:val="28"/>
          <w:szCs w:val="28"/>
        </w:rPr>
        <w:t>к Порядку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осуществления вырубки (сноса)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зеленых насаждений и проведения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 xml:space="preserve">компенсационного озеленения </w:t>
      </w:r>
      <w:proofErr w:type="gramStart"/>
      <w:r w:rsidRPr="00BE1F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Рубцовский сельсовет Рубцовского</w:t>
      </w:r>
    </w:p>
    <w:p w:rsidR="00981B9C" w:rsidRPr="00BE1F6F" w:rsidRDefault="00981B9C" w:rsidP="0098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D56D3" w:rsidRPr="00BE1F6F" w:rsidRDefault="00CD56D3" w:rsidP="00CD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6D3" w:rsidRPr="00BE1F6F" w:rsidRDefault="00CD56D3" w:rsidP="00CD5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58"/>
      <w:bookmarkEnd w:id="4"/>
      <w:r w:rsidRPr="00BE1F6F">
        <w:rPr>
          <w:rFonts w:ascii="Times New Roman" w:hAnsi="Times New Roman" w:cs="Times New Roman"/>
          <w:sz w:val="28"/>
          <w:szCs w:val="28"/>
        </w:rPr>
        <w:t>ДИАМЕТРЫ</w:t>
      </w:r>
    </w:p>
    <w:p w:rsidR="00CD56D3" w:rsidRPr="00BE1F6F" w:rsidRDefault="00CD56D3" w:rsidP="00CD5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F6F">
        <w:rPr>
          <w:rFonts w:ascii="Times New Roman" w:hAnsi="Times New Roman" w:cs="Times New Roman"/>
          <w:sz w:val="28"/>
          <w:szCs w:val="28"/>
        </w:rPr>
        <w:t>СТВОЛОВ НА ВЫСОТЕ 1,3 М В ЗАВИСИМОСТИ ОТ ДИАМЕТРОВ ПНЕЙ</w:t>
      </w:r>
    </w:p>
    <w:p w:rsidR="00CD56D3" w:rsidRDefault="00CD56D3" w:rsidP="00CD56D3">
      <w:pPr>
        <w:spacing w:after="1"/>
      </w:pPr>
    </w:p>
    <w:p w:rsidR="00CD56D3" w:rsidRDefault="00CD56D3" w:rsidP="00CD56D3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134"/>
        <w:gridCol w:w="1077"/>
        <w:gridCol w:w="1134"/>
        <w:gridCol w:w="1134"/>
        <w:gridCol w:w="1191"/>
      </w:tblGrid>
      <w:tr w:rsidR="00CD56D3" w:rsidRPr="00BE1F6F" w:rsidTr="00BE1F6F">
        <w:trPr>
          <w:jc w:val="center"/>
        </w:trPr>
        <w:tc>
          <w:tcPr>
            <w:tcW w:w="1134" w:type="dxa"/>
            <w:vMerge w:val="restart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пня, </w:t>
            </w:r>
            <w:proofErr w:type="gramStart"/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938" w:type="dxa"/>
            <w:gridSpan w:val="7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м, см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  <w:vMerge/>
          </w:tcPr>
          <w:p w:rsidR="00CD56D3" w:rsidRPr="00BE1F6F" w:rsidRDefault="00CD56D3" w:rsidP="00CD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Пихта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 xml:space="preserve">Осина </w:t>
            </w:r>
            <w:hyperlink w:anchor="P963" w:history="1">
              <w:r w:rsidRPr="00BE1F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6D3" w:rsidRPr="00BE1F6F" w:rsidTr="00BE1F6F">
        <w:trPr>
          <w:jc w:val="center"/>
        </w:trPr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077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CD56D3" w:rsidRPr="00BE1F6F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56D3" w:rsidRDefault="00CD56D3" w:rsidP="00CD56D3">
      <w:pPr>
        <w:pStyle w:val="ConsPlusNormal"/>
        <w:jc w:val="both"/>
      </w:pPr>
    </w:p>
    <w:p w:rsidR="00CD56D3" w:rsidRPr="006D5500" w:rsidRDefault="00CD56D3" w:rsidP="00CD5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3"/>
      <w:bookmarkEnd w:id="5"/>
      <w:r w:rsidRPr="006D5500">
        <w:rPr>
          <w:rFonts w:ascii="Times New Roman" w:hAnsi="Times New Roman" w:cs="Times New Roman"/>
          <w:sz w:val="24"/>
          <w:szCs w:val="24"/>
        </w:rPr>
        <w:t>&lt;*&gt; В том числе тополь, вяз, клен.</w:t>
      </w: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6D5500" w:rsidRDefault="006D5500" w:rsidP="00CD56D3">
      <w:pPr>
        <w:pStyle w:val="ConsPlusNormal"/>
        <w:jc w:val="both"/>
      </w:pPr>
    </w:p>
    <w:p w:rsidR="00E250BA" w:rsidRPr="006D5500" w:rsidRDefault="00E250BA" w:rsidP="006D55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5500">
        <w:rPr>
          <w:rFonts w:ascii="Times New Roman" w:hAnsi="Times New Roman" w:cs="Times New Roman"/>
          <w:sz w:val="28"/>
          <w:szCs w:val="28"/>
        </w:rPr>
        <w:t>№</w:t>
      </w:r>
      <w:r w:rsidRPr="006D5500">
        <w:rPr>
          <w:rFonts w:ascii="Times New Roman" w:hAnsi="Times New Roman" w:cs="Times New Roman"/>
          <w:sz w:val="28"/>
          <w:szCs w:val="28"/>
        </w:rPr>
        <w:t xml:space="preserve"> 4</w:t>
      </w:r>
      <w:r w:rsidR="006D5500">
        <w:rPr>
          <w:rFonts w:ascii="Times New Roman" w:hAnsi="Times New Roman" w:cs="Times New Roman"/>
          <w:sz w:val="28"/>
          <w:szCs w:val="28"/>
        </w:rPr>
        <w:t xml:space="preserve"> </w:t>
      </w:r>
      <w:r w:rsidRPr="006D5500">
        <w:rPr>
          <w:rFonts w:ascii="Times New Roman" w:hAnsi="Times New Roman" w:cs="Times New Roman"/>
          <w:sz w:val="28"/>
          <w:szCs w:val="28"/>
        </w:rPr>
        <w:t>к Порядку</w:t>
      </w:r>
    </w:p>
    <w:p w:rsidR="00E250BA" w:rsidRPr="006D5500" w:rsidRDefault="00E250BA" w:rsidP="00E25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hAnsi="Times New Roman" w:cs="Times New Roman"/>
          <w:sz w:val="28"/>
          <w:szCs w:val="28"/>
        </w:rPr>
        <w:t>осуществления вырубки (сноса)</w:t>
      </w:r>
    </w:p>
    <w:p w:rsidR="00E250BA" w:rsidRPr="006D5500" w:rsidRDefault="00E250BA" w:rsidP="00E25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hAnsi="Times New Roman" w:cs="Times New Roman"/>
          <w:sz w:val="28"/>
          <w:szCs w:val="28"/>
        </w:rPr>
        <w:t>зеленых насаждений и проведения</w:t>
      </w:r>
    </w:p>
    <w:p w:rsidR="00E250BA" w:rsidRPr="006D5500" w:rsidRDefault="00E250BA" w:rsidP="00E25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hAnsi="Times New Roman" w:cs="Times New Roman"/>
          <w:sz w:val="28"/>
          <w:szCs w:val="28"/>
        </w:rPr>
        <w:t xml:space="preserve">компенсационного озеленения </w:t>
      </w:r>
      <w:proofErr w:type="gramStart"/>
      <w:r w:rsidRPr="006D550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50BA" w:rsidRPr="006D5500" w:rsidRDefault="00E250BA" w:rsidP="00E25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E250BA" w:rsidRPr="006D5500" w:rsidRDefault="00E250BA" w:rsidP="00E25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hAnsi="Times New Roman" w:cs="Times New Roman"/>
          <w:sz w:val="28"/>
          <w:szCs w:val="28"/>
        </w:rPr>
        <w:t>Рубцовский сельсовет Рубцовского</w:t>
      </w:r>
    </w:p>
    <w:p w:rsidR="00E250BA" w:rsidRPr="006D5500" w:rsidRDefault="00E250BA" w:rsidP="00E250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D56D3" w:rsidRPr="006D5500" w:rsidRDefault="00CD56D3" w:rsidP="00CD5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56D3" w:rsidRPr="006D5500" w:rsidRDefault="00CD56D3" w:rsidP="00CD5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hAnsi="Times New Roman" w:cs="Times New Roman"/>
          <w:sz w:val="28"/>
          <w:szCs w:val="28"/>
        </w:rPr>
        <w:t>КРИТЕРИИ</w:t>
      </w:r>
    </w:p>
    <w:p w:rsidR="00CD56D3" w:rsidRPr="006D5500" w:rsidRDefault="00CD56D3" w:rsidP="00CD5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500">
        <w:rPr>
          <w:rFonts w:ascii="Times New Roman" w:hAnsi="Times New Roman" w:cs="Times New Roman"/>
          <w:sz w:val="28"/>
          <w:szCs w:val="28"/>
        </w:rPr>
        <w:t>ОЦЕНКИ СОСТОЯНИЯ ДЕРЕВЬЕВ</w:t>
      </w:r>
    </w:p>
    <w:p w:rsidR="00CD56D3" w:rsidRDefault="00CD56D3" w:rsidP="00CD56D3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деревьев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Листва или хвоя зеленые нормальных размеров, крона густая нормальной формы и развития,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Листва или хвоя, в основном, светлее обычного, крона </w:t>
            </w:r>
            <w:proofErr w:type="spell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слабоажурная</w:t>
            </w:r>
            <w:proofErr w:type="spellEnd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, прирост ослаблен по сравнению с </w:t>
            </w:r>
            <w:proofErr w:type="gram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нормальным</w:t>
            </w:r>
            <w:proofErr w:type="gramEnd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, в кроне более 25% сухих ветвей. Возможны признаки местного повреждения ствола и корневых лап, ветвей, механические повреждения, единичные водяные (</w:t>
            </w:r>
            <w:proofErr w:type="spell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волчковые</w:t>
            </w:r>
            <w:proofErr w:type="spellEnd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) побеги</w:t>
            </w:r>
          </w:p>
        </w:tc>
      </w:tr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Листва мельче или светлее обычной, хвоя светло-зеленая или сероватая матовая, крона </w:t>
            </w:r>
            <w:proofErr w:type="spell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, сухих ветвей от 25 до 50%. Есть признаки повреждения болезнями и вредителями ствола, корневых лап, ветвей, листвы или хвои, в том числе, попытки или местные поселения стволовых вредителей, у лиственных деревьев водяные (</w:t>
            </w:r>
            <w:proofErr w:type="spell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волчковые</w:t>
            </w:r>
            <w:proofErr w:type="spellEnd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) побеги могут располагаться на стволе и ветвях</w:t>
            </w:r>
            <w:proofErr w:type="gramEnd"/>
          </w:p>
        </w:tc>
      </w:tr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Аварийные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ствола равен или более 45 градусов. Поражение </w:t>
            </w:r>
            <w:proofErr w:type="spell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гнилевыми</w:t>
            </w:r>
            <w:proofErr w:type="spellEnd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болезнями, нарушающими прочность древесины, с наличием плодовых тел дереворазрушающих грибов. Крупные дупла у основания, трещины, механические повреждения. Рост деревьев в охранной зоне инженерных сетей</w:t>
            </w:r>
          </w:p>
        </w:tc>
      </w:tr>
      <w:tr w:rsidR="00CD56D3" w:rsidRPr="006D5500" w:rsidTr="006D5500">
        <w:trPr>
          <w:jc w:val="center"/>
        </w:trPr>
        <w:tc>
          <w:tcPr>
            <w:tcW w:w="9071" w:type="dxa"/>
            <w:gridSpan w:val="2"/>
          </w:tcPr>
          <w:p w:rsidR="00CD56D3" w:rsidRPr="006D5500" w:rsidRDefault="00CD56D3" w:rsidP="00CD5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</w:tc>
      </w:tr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Сухостой текущего года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Хвоя текущего года серая, желтая или бурая, крона сильно </w:t>
            </w:r>
            <w:proofErr w:type="spell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, мелкие веточки сохраняются, кора может быть частично осыпавшейся. Заселение дерева стволовыми вредителями (смоляные воронки, буровая мука, насекомые на коре, под корой и в древесине), наличие на коре </w:t>
            </w:r>
            <w:proofErr w:type="spell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вылетных</w:t>
            </w:r>
            <w:proofErr w:type="spellEnd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</w:tr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Сухостой прошлых лет (старый)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Хвоя осыпалась или сохранилась лишь частично, мелкие веточки, как правило, обломились, кора легко отслаивается или осыпалась. На стволе и ветвях имеются </w:t>
            </w:r>
            <w:proofErr w:type="spellStart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вылетные</w:t>
            </w:r>
            <w:proofErr w:type="spellEnd"/>
            <w:r w:rsidRPr="006D5500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 насекомых, под корой - </w:t>
            </w:r>
            <w:r w:rsidRPr="006D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обильная буровая мука и грибница дереворазрушающих грибов</w:t>
            </w:r>
          </w:p>
        </w:tc>
      </w:tr>
      <w:tr w:rsidR="00CD56D3" w:rsidRPr="006D5500" w:rsidTr="006D5500">
        <w:trPr>
          <w:jc w:val="center"/>
        </w:trPr>
        <w:tc>
          <w:tcPr>
            <w:tcW w:w="9071" w:type="dxa"/>
            <w:gridSpan w:val="2"/>
          </w:tcPr>
          <w:p w:rsidR="00CD56D3" w:rsidRPr="006D5500" w:rsidRDefault="00CD56D3" w:rsidP="00CD5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Лиственные породы</w:t>
            </w:r>
          </w:p>
        </w:tc>
      </w:tr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Сухостой текущего года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Листва преждевременно опала, мелкие веточки в кроне сохраняются, кора может быть частично осыпавшейся. На стволе, ветвях и корневых лапах признаки заселения стволовыми вредителями и поражения грибами</w:t>
            </w:r>
          </w:p>
        </w:tc>
      </w:tr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Сухостой прошлых лет (старый)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Листва и часть ветвей опали, мелкие веточки, как правило, обломились, кора легко отслаивается или осыпалась. На стволе и ветвях отверстия насекомых, под корой - обильная мука и грибница дереворазрушающих грибов, на коре - плодовые тела грибов</w:t>
            </w:r>
          </w:p>
        </w:tc>
      </w:tr>
      <w:tr w:rsidR="00CD56D3" w:rsidRPr="006D5500" w:rsidTr="006D5500">
        <w:trPr>
          <w:jc w:val="center"/>
        </w:trPr>
        <w:tc>
          <w:tcPr>
            <w:tcW w:w="1531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7540" w:type="dxa"/>
          </w:tcPr>
          <w:p w:rsidR="00CD56D3" w:rsidRPr="006D5500" w:rsidRDefault="00CD56D3" w:rsidP="00CD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00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кустарники, имеющие внешние признаки нарушений вегетации, причинами которых являются скрытые болезни, механические повреждения, антропогенные воздействия</w:t>
            </w:r>
          </w:p>
        </w:tc>
      </w:tr>
    </w:tbl>
    <w:p w:rsidR="00CD56D3" w:rsidRDefault="00CD56D3" w:rsidP="00CD56D3">
      <w:pPr>
        <w:pStyle w:val="ConsPlusNormal"/>
        <w:jc w:val="both"/>
      </w:pPr>
    </w:p>
    <w:p w:rsidR="00CD56D3" w:rsidRPr="006D5500" w:rsidRDefault="00CD56D3" w:rsidP="00CD5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00">
        <w:rPr>
          <w:rFonts w:ascii="Times New Roman" w:hAnsi="Times New Roman" w:cs="Times New Roman"/>
          <w:sz w:val="24"/>
          <w:szCs w:val="24"/>
        </w:rPr>
        <w:t>Все категории деревьев определяются по визуальным признакам.</w:t>
      </w:r>
    </w:p>
    <w:p w:rsidR="00CD56D3" w:rsidRDefault="00CD56D3" w:rsidP="00CD56D3">
      <w:pPr>
        <w:pStyle w:val="ConsPlusNormal"/>
        <w:jc w:val="both"/>
      </w:pPr>
    </w:p>
    <w:p w:rsidR="00CD56D3" w:rsidRDefault="00CD56D3" w:rsidP="00CD56D3">
      <w:pPr>
        <w:pStyle w:val="ConsPlusNormal"/>
        <w:jc w:val="both"/>
      </w:pPr>
    </w:p>
    <w:p w:rsidR="00CD56D3" w:rsidRDefault="00CD56D3" w:rsidP="00CD56D3"/>
    <w:p w:rsidR="00697B2B" w:rsidRDefault="00697B2B" w:rsidP="006F2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B2B" w:rsidRDefault="00697B2B" w:rsidP="006F2E1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97B2B" w:rsidSect="007451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05" w:rsidRDefault="00CE0605" w:rsidP="0083390F">
      <w:r>
        <w:separator/>
      </w:r>
    </w:p>
  </w:endnote>
  <w:endnote w:type="continuationSeparator" w:id="0">
    <w:p w:rsidR="00CE0605" w:rsidRDefault="00CE0605" w:rsidP="0083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05" w:rsidRDefault="00CE0605" w:rsidP="0083390F">
      <w:r>
        <w:separator/>
      </w:r>
    </w:p>
  </w:footnote>
  <w:footnote w:type="continuationSeparator" w:id="0">
    <w:p w:rsidR="00CE0605" w:rsidRDefault="00CE0605" w:rsidP="0083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0DD"/>
    <w:multiLevelType w:val="multilevel"/>
    <w:tmpl w:val="04CA083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1D"/>
    <w:rsid w:val="00034C84"/>
    <w:rsid w:val="00050C6B"/>
    <w:rsid w:val="0006390F"/>
    <w:rsid w:val="00065C07"/>
    <w:rsid w:val="000838B3"/>
    <w:rsid w:val="000A5937"/>
    <w:rsid w:val="000B3792"/>
    <w:rsid w:val="000C43BD"/>
    <w:rsid w:val="000D7387"/>
    <w:rsid w:val="000E6AFE"/>
    <w:rsid w:val="00110575"/>
    <w:rsid w:val="001314A3"/>
    <w:rsid w:val="001563CB"/>
    <w:rsid w:val="001641FF"/>
    <w:rsid w:val="00192EEB"/>
    <w:rsid w:val="001D24FA"/>
    <w:rsid w:val="00204283"/>
    <w:rsid w:val="002F4EF7"/>
    <w:rsid w:val="00306EB5"/>
    <w:rsid w:val="00310AEA"/>
    <w:rsid w:val="00403104"/>
    <w:rsid w:val="004362FA"/>
    <w:rsid w:val="0043790B"/>
    <w:rsid w:val="00466E58"/>
    <w:rsid w:val="004715E2"/>
    <w:rsid w:val="0047256A"/>
    <w:rsid w:val="0049240F"/>
    <w:rsid w:val="00493013"/>
    <w:rsid w:val="004A4726"/>
    <w:rsid w:val="004D5417"/>
    <w:rsid w:val="00601915"/>
    <w:rsid w:val="00602C50"/>
    <w:rsid w:val="00623A1B"/>
    <w:rsid w:val="0063059D"/>
    <w:rsid w:val="0063418F"/>
    <w:rsid w:val="00646BA6"/>
    <w:rsid w:val="00697B2B"/>
    <w:rsid w:val="006B0165"/>
    <w:rsid w:val="006B37B0"/>
    <w:rsid w:val="006D5500"/>
    <w:rsid w:val="006F2E1D"/>
    <w:rsid w:val="00712200"/>
    <w:rsid w:val="00727DBE"/>
    <w:rsid w:val="00733DFC"/>
    <w:rsid w:val="00745102"/>
    <w:rsid w:val="00761C59"/>
    <w:rsid w:val="007A1644"/>
    <w:rsid w:val="007E6A60"/>
    <w:rsid w:val="00820835"/>
    <w:rsid w:val="0083390F"/>
    <w:rsid w:val="008C4CE9"/>
    <w:rsid w:val="00951E83"/>
    <w:rsid w:val="00981B9C"/>
    <w:rsid w:val="009B7B25"/>
    <w:rsid w:val="00A22C78"/>
    <w:rsid w:val="00A60E2F"/>
    <w:rsid w:val="00A71894"/>
    <w:rsid w:val="00B97C50"/>
    <w:rsid w:val="00BE1F6F"/>
    <w:rsid w:val="00BE51A7"/>
    <w:rsid w:val="00C1390A"/>
    <w:rsid w:val="00C42417"/>
    <w:rsid w:val="00C53F9B"/>
    <w:rsid w:val="00C72802"/>
    <w:rsid w:val="00CC1132"/>
    <w:rsid w:val="00CD56D3"/>
    <w:rsid w:val="00CE0605"/>
    <w:rsid w:val="00CE1D58"/>
    <w:rsid w:val="00CF02D5"/>
    <w:rsid w:val="00D4164D"/>
    <w:rsid w:val="00D616D3"/>
    <w:rsid w:val="00D6703F"/>
    <w:rsid w:val="00D74489"/>
    <w:rsid w:val="00D80CE3"/>
    <w:rsid w:val="00D95402"/>
    <w:rsid w:val="00DB3ECB"/>
    <w:rsid w:val="00E250BA"/>
    <w:rsid w:val="00E275CA"/>
    <w:rsid w:val="00E32B3B"/>
    <w:rsid w:val="00E641E4"/>
    <w:rsid w:val="00E833D1"/>
    <w:rsid w:val="00EA6E6F"/>
    <w:rsid w:val="00EE437C"/>
    <w:rsid w:val="00F20275"/>
    <w:rsid w:val="00F2134E"/>
    <w:rsid w:val="00F23657"/>
    <w:rsid w:val="00F34172"/>
    <w:rsid w:val="00F52678"/>
    <w:rsid w:val="00F97413"/>
    <w:rsid w:val="00FB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58"/>
  </w:style>
  <w:style w:type="paragraph" w:styleId="1">
    <w:name w:val="heading 1"/>
    <w:basedOn w:val="a"/>
    <w:link w:val="10"/>
    <w:uiPriority w:val="9"/>
    <w:qFormat/>
    <w:rsid w:val="00CD56D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F2E1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E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46B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link w:val="a4"/>
    <w:uiPriority w:val="99"/>
    <w:semiHidden/>
    <w:unhideWhenUsed/>
    <w:rsid w:val="0083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90F"/>
  </w:style>
  <w:style w:type="paragraph" w:styleId="a5">
    <w:name w:val="footer"/>
    <w:link w:val="a6"/>
    <w:uiPriority w:val="99"/>
    <w:semiHidden/>
    <w:unhideWhenUsed/>
    <w:rsid w:val="00833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90F"/>
  </w:style>
  <w:style w:type="character" w:customStyle="1" w:styleId="a7">
    <w:name w:val="Основной текст_"/>
    <w:link w:val="11"/>
    <w:locked/>
    <w:rsid w:val="00697B2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697B2B"/>
    <w:pPr>
      <w:widowControl w:val="0"/>
      <w:shd w:val="clear" w:color="auto" w:fill="FFFFFF"/>
      <w:ind w:firstLine="400"/>
    </w:pPr>
    <w:rPr>
      <w:sz w:val="28"/>
      <w:szCs w:val="28"/>
      <w:shd w:val="clear" w:color="auto" w:fill="FFFFFF"/>
    </w:r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601915"/>
    <w:pPr>
      <w:widowControl w:val="0"/>
      <w:ind w:left="215" w:firstLine="709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601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981B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36ED2BE62343CE1DFE54D909270A65047CDC7A470D4BAC16832EBHF0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36ED2BE62343CE1C1E85BFCCC7CA35A1EC6C9A77D80E09E336FBCFFF967H90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5CA0-CB12-4D56-A931-C134FD73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2023-08-07T02:40:00Z</cp:lastPrinted>
  <dcterms:created xsi:type="dcterms:W3CDTF">2019-05-14T06:14:00Z</dcterms:created>
  <dcterms:modified xsi:type="dcterms:W3CDTF">2023-08-07T02:41:00Z</dcterms:modified>
</cp:coreProperties>
</file>