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widowControl w:val="1"/>
        <w:spacing w:after="0" w:line="240" w:lineRule="exact"/>
        <w:ind w:left="4820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exact"/>
        <w:ind w:left="4820"/>
        <w:rPr>
          <w:rFonts w:ascii="Times New Roman" w:hAnsi="Times New Roman"/>
          <w:sz w:val="28"/>
        </w:rPr>
      </w:pPr>
    </w:p>
    <w:p w14:paraId="05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</w:p>
    <w:p w14:paraId="06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</w:p>
    <w:p w14:paraId="07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Рубцовский</w:t>
      </w:r>
      <w:r>
        <w:rPr>
          <w:rFonts w:ascii="Times New Roman" w:hAnsi="Times New Roman"/>
          <w:sz w:val="28"/>
        </w:rPr>
        <w:t xml:space="preserve"> транспортный прокурор разъясняет </w:t>
      </w:r>
    </w:p>
    <w:p w14:paraId="08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</w:p>
    <w:p w14:paraId="09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</w:p>
    <w:p w14:paraId="0A000000">
      <w:pPr>
        <w:widowControl w:val="1"/>
        <w:spacing w:after="0" w:line="240" w:lineRule="exact"/>
        <w:ind w:right="41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 запрете </w:t>
      </w:r>
      <w:r>
        <w:rPr>
          <w:rFonts w:ascii="Times New Roman" w:hAnsi="Times New Roman"/>
          <w:sz w:val="28"/>
        </w:rPr>
        <w:t>доступ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посторонних лиц на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локомотивы</w:t>
      </w:r>
    </w:p>
    <w:p w14:paraId="0B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0C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Согласно пункту 9 </w:t>
      </w:r>
      <w:r>
        <w:rPr>
          <w:rFonts w:ascii="Times New Roman" w:hAnsi="Times New Roman"/>
          <w:color w:val="000000"/>
          <w:sz w:val="28"/>
        </w:rPr>
        <w:t>Правил технической эксплуатации железных дорог Российской Федерации</w:t>
      </w:r>
      <w:r>
        <w:rPr>
          <w:rFonts w:ascii="Times New Roman" w:hAnsi="Times New Roman"/>
          <w:color w:val="000000"/>
          <w:sz w:val="28"/>
        </w:rPr>
        <w:t>, доступ на локомотивы, в кабины управления мотор-вагонного подвижного состава, к специальному самоходному подвижному составу, к сигналам, железнод</w:t>
      </w:r>
      <w:bookmarkStart w:id="1" w:name="_GoBack"/>
      <w:bookmarkEnd w:id="1"/>
      <w:r>
        <w:rPr>
          <w:rFonts w:ascii="Times New Roman" w:hAnsi="Times New Roman"/>
          <w:color w:val="000000"/>
          <w:sz w:val="28"/>
        </w:rPr>
        <w:t xml:space="preserve">орожным стрелкам, аппаратам, механизмам и другим устройствам, связанным с обеспечением безопасности движения и эксплуатации железнодорожного транспорта, в помещения, из которых производится управление сигналами и указанными устройствами, имеют работники железнодорожного транспорта, в случае, если нахождение работников железнодорожного транспорта на указанных объектах предусмотрено их должностными обязанностями. </w:t>
      </w:r>
    </w:p>
    <w:p w14:paraId="0D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</w:t>
      </w:r>
      <w:r>
        <w:rPr>
          <w:rFonts w:ascii="Times New Roman" w:hAnsi="Times New Roman"/>
          <w:color w:val="000000"/>
          <w:sz w:val="28"/>
        </w:rPr>
        <w:t>оступ посторонних лиц на вышеуказанные объекты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з</w:t>
      </w:r>
      <w:r>
        <w:rPr>
          <w:rFonts w:ascii="Times New Roman" w:hAnsi="Times New Roman"/>
          <w:color w:val="000000"/>
          <w:sz w:val="28"/>
        </w:rPr>
        <w:t>апрещ</w:t>
      </w:r>
      <w:r>
        <w:rPr>
          <w:rFonts w:ascii="Times New Roman" w:hAnsi="Times New Roman"/>
          <w:color w:val="000000"/>
          <w:sz w:val="28"/>
        </w:rPr>
        <w:t>ен</w:t>
      </w:r>
      <w:r>
        <w:rPr>
          <w:rFonts w:ascii="Times New Roman" w:hAnsi="Times New Roman"/>
          <w:color w:val="000000"/>
          <w:sz w:val="28"/>
        </w:rPr>
        <w:t>.</w:t>
      </w:r>
    </w:p>
    <w:p w14:paraId="0E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</w:p>
    <w:sectPr>
      <w:headerReference r:id="rId1" w:type="default"/>
      <w:pgSz w:h="16838" w:orient="portrait" w:w="11906"/>
      <w:pgMar w:bottom="709" w:footer="708" w:gutter="0" w:header="708" w:left="1418" w:right="567" w:top="709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2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msonormalcxsplast"/>
    <w:basedOn w:val="Style_2"/>
    <w:link w:val="Style_7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7_ch" w:type="character">
    <w:name w:val="msonormalcxsplast"/>
    <w:basedOn w:val="Style_2_ch"/>
    <w:link w:val="Style_7"/>
    <w:rPr>
      <w:rFonts w:ascii="Times New Roman" w:hAnsi="Times New Roman"/>
      <w:sz w:val="24"/>
    </w:rPr>
  </w:style>
  <w:style w:styleId="Style_8" w:type="paragraph">
    <w:name w:val="Normal (Web)"/>
    <w:basedOn w:val="Style_2"/>
    <w:link w:val="Style_8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8_ch" w:type="character">
    <w:name w:val="Normal (Web)"/>
    <w:basedOn w:val="Style_2_ch"/>
    <w:link w:val="Style_8"/>
    <w:rPr>
      <w:rFonts w:ascii="Times New Roman" w:hAnsi="Times New Roman"/>
      <w:sz w:val="24"/>
    </w:rPr>
  </w:style>
  <w:style w:styleId="Style_9" w:type="paragraph">
    <w:name w:val="Endnote"/>
    <w:link w:val="Style_9_ch"/>
    <w:pPr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2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Body Text Indent 3"/>
    <w:basedOn w:val="Style_2"/>
    <w:link w:val="Style_11_ch"/>
    <w:pPr>
      <w:widowControl w:val="1"/>
      <w:spacing w:after="120" w:line="240" w:lineRule="auto"/>
      <w:ind w:left="283"/>
    </w:pPr>
    <w:rPr>
      <w:rFonts w:ascii="Times New Roman" w:hAnsi="Times New Roman"/>
      <w:sz w:val="16"/>
    </w:rPr>
  </w:style>
  <w:style w:styleId="Style_11_ch" w:type="character">
    <w:name w:val="Body Text Indent 3"/>
    <w:basedOn w:val="Style_2_ch"/>
    <w:link w:val="Style_11"/>
    <w:rPr>
      <w:rFonts w:ascii="Times New Roman" w:hAnsi="Times New Roman"/>
      <w:sz w:val="16"/>
    </w:rPr>
  </w:style>
  <w:style w:styleId="Style_12" w:type="paragraph">
    <w:name w:val="Основной текст (2)1"/>
    <w:basedOn w:val="Style_2"/>
    <w:link w:val="Style_12_ch"/>
    <w:pPr>
      <w:widowControl w:val="0"/>
      <w:spacing w:after="0" w:before="240" w:line="240" w:lineRule="atLeast"/>
      <w:ind w:hanging="260"/>
    </w:pPr>
    <w:rPr>
      <w:sz w:val="19"/>
    </w:rPr>
  </w:style>
  <w:style w:styleId="Style_12_ch" w:type="character">
    <w:name w:val="Основной текст (2)1"/>
    <w:basedOn w:val="Style_2_ch"/>
    <w:link w:val="Style_12"/>
    <w:rPr>
      <w:sz w:val="19"/>
    </w:rPr>
  </w:style>
  <w:style w:styleId="Style_1" w:type="paragraph">
    <w:name w:val="header"/>
    <w:basedOn w:val="Style_2"/>
    <w:link w:val="Style_1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_ch" w:type="character">
    <w:name w:val="header"/>
    <w:basedOn w:val="Style_2_ch"/>
    <w:link w:val="Style_1"/>
  </w:style>
  <w:style w:styleId="Style_13" w:type="paragraph">
    <w:name w:val="toc 3"/>
    <w:next w:val="Style_2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Body Text"/>
    <w:basedOn w:val="Style_2"/>
    <w:link w:val="Style_14_ch"/>
    <w:pPr>
      <w:widowControl w:val="1"/>
      <w:spacing w:after="120"/>
      <w:ind/>
    </w:pPr>
  </w:style>
  <w:style w:styleId="Style_14_ch" w:type="character">
    <w:name w:val="Body Text"/>
    <w:basedOn w:val="Style_2_ch"/>
    <w:link w:val="Style_14"/>
  </w:style>
  <w:style w:styleId="Style_15" w:type="paragraph">
    <w:name w:val="footer"/>
    <w:basedOn w:val="Style_2"/>
    <w:link w:val="Style_15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5_ch" w:type="character">
    <w:name w:val="footer"/>
    <w:basedOn w:val="Style_2_ch"/>
    <w:link w:val="Style_15"/>
  </w:style>
  <w:style w:styleId="Style_16" w:type="paragraph">
    <w:name w:val="heading 5"/>
    <w:next w:val="Style_2"/>
    <w:link w:val="Style_1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Body Text 2"/>
    <w:basedOn w:val="Style_2"/>
    <w:link w:val="Style_17_ch"/>
    <w:pPr>
      <w:widowControl w:val="1"/>
      <w:spacing w:after="120" w:line="480" w:lineRule="auto"/>
      <w:ind/>
    </w:pPr>
    <w:rPr>
      <w:rFonts w:ascii="Times New Roman" w:hAnsi="Times New Roman"/>
      <w:sz w:val="24"/>
    </w:rPr>
  </w:style>
  <w:style w:styleId="Style_17_ch" w:type="character">
    <w:name w:val="Body Text 2"/>
    <w:basedOn w:val="Style_2_ch"/>
    <w:link w:val="Style_17"/>
    <w:rPr>
      <w:rFonts w:ascii="Times New Roman" w:hAnsi="Times New Roman"/>
      <w:sz w:val="24"/>
    </w:rPr>
  </w:style>
  <w:style w:styleId="Style_18" w:type="paragraph">
    <w:name w:val="heading 1"/>
    <w:next w:val="Style_2"/>
    <w:link w:val="Style_18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8_ch" w:type="character">
    <w:name w:val="heading 1"/>
    <w:link w:val="Style_18"/>
    <w:rPr>
      <w:rFonts w:ascii="XO Thames" w:hAnsi="XO Thames"/>
      <w:b w:val="1"/>
      <w:sz w:val="32"/>
    </w:rPr>
  </w:style>
  <w:style w:styleId="Style_19" w:type="paragraph">
    <w:name w:val="Balloon Text"/>
    <w:basedOn w:val="Style_2"/>
    <w:link w:val="Style_19_ch"/>
    <w:pPr>
      <w:widowControl w:val="1"/>
      <w:spacing w:after="0" w:line="240" w:lineRule="auto"/>
      <w:ind/>
    </w:pPr>
    <w:rPr>
      <w:rFonts w:ascii="Segoe UI" w:hAnsi="Segoe UI"/>
      <w:sz w:val="18"/>
    </w:rPr>
  </w:style>
  <w:style w:styleId="Style_19_ch" w:type="character">
    <w:name w:val="Balloon Text"/>
    <w:basedOn w:val="Style_2_ch"/>
    <w:link w:val="Style_19"/>
    <w:rPr>
      <w:rFonts w:ascii="Segoe UI" w:hAnsi="Segoe UI"/>
      <w:sz w:val="18"/>
    </w:rPr>
  </w:style>
  <w:style w:styleId="Style_20" w:type="paragraph">
    <w:name w:val="Hyperlink"/>
    <w:basedOn w:val="Style_21"/>
    <w:link w:val="Style_20_ch"/>
    <w:rPr>
      <w:color w:val="0000FF"/>
      <w:u w:val="single"/>
    </w:rPr>
  </w:style>
  <w:style w:styleId="Style_20_ch" w:type="character">
    <w:name w:val="Hyperlink"/>
    <w:basedOn w:val="Style_21_ch"/>
    <w:link w:val="Style_20"/>
    <w:rPr>
      <w:color w:val="0000FF"/>
      <w:u w:val="single"/>
    </w:rPr>
  </w:style>
  <w:style w:styleId="Style_22" w:type="paragraph">
    <w:name w:val="Footnote"/>
    <w:link w:val="Style_22_ch"/>
    <w:pPr>
      <w:ind w:firstLine="851" w:left="0"/>
      <w:jc w:val="both"/>
    </w:pPr>
    <w:rPr>
      <w:rFonts w:ascii="XO Thames" w:hAnsi="XO Thames"/>
      <w:sz w:val="22"/>
    </w:rPr>
  </w:style>
  <w:style w:styleId="Style_22_ch" w:type="character">
    <w:name w:val="Footnote"/>
    <w:link w:val="Style_22"/>
    <w:rPr>
      <w:rFonts w:ascii="XO Thames" w:hAnsi="XO Thames"/>
      <w:sz w:val="22"/>
    </w:rPr>
  </w:style>
  <w:style w:styleId="Style_23" w:type="paragraph">
    <w:name w:val="toc 1"/>
    <w:next w:val="Style_2"/>
    <w:link w:val="Style_2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3_ch" w:type="character">
    <w:name w:val="toc 1"/>
    <w:link w:val="Style_23"/>
    <w:rPr>
      <w:rFonts w:ascii="XO Thames" w:hAnsi="XO Thames"/>
      <w:b w:val="1"/>
      <w:sz w:val="28"/>
    </w:rPr>
  </w:style>
  <w:style w:styleId="Style_24" w:type="paragraph">
    <w:name w:val="Header and Footer"/>
    <w:link w:val="Style_24_ch"/>
    <w:pPr>
      <w:spacing w:line="240" w:lineRule="auto"/>
      <w:ind/>
      <w:jc w:val="both"/>
    </w:pPr>
    <w:rPr>
      <w:rFonts w:ascii="XO Thames" w:hAnsi="XO Thames"/>
      <w:sz w:val="28"/>
    </w:rPr>
  </w:style>
  <w:style w:styleId="Style_24_ch" w:type="character">
    <w:name w:val="Header and Footer"/>
    <w:link w:val="Style_24"/>
    <w:rPr>
      <w:rFonts w:ascii="XO Thames" w:hAnsi="XO Thames"/>
      <w:sz w:val="28"/>
    </w:rPr>
  </w:style>
  <w:style w:styleId="Style_25" w:type="paragraph">
    <w:name w:val="toc 9"/>
    <w:next w:val="Style_2"/>
    <w:link w:val="Style_2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5_ch" w:type="character">
    <w:name w:val="toc 9"/>
    <w:link w:val="Style_25"/>
    <w:rPr>
      <w:rFonts w:ascii="XO Thames" w:hAnsi="XO Thames"/>
      <w:sz w:val="28"/>
    </w:rPr>
  </w:style>
  <w:style w:styleId="Style_26" w:type="paragraph">
    <w:name w:val="toc 8"/>
    <w:next w:val="Style_2"/>
    <w:link w:val="Style_2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6_ch" w:type="character">
    <w:name w:val="toc 8"/>
    <w:link w:val="Style_26"/>
    <w:rPr>
      <w:rFonts w:ascii="XO Thames" w:hAnsi="XO Thames"/>
      <w:sz w:val="28"/>
    </w:rPr>
  </w:style>
  <w:style w:styleId="Style_27" w:type="paragraph">
    <w:name w:val="toc 5"/>
    <w:next w:val="Style_2"/>
    <w:link w:val="Style_2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7_ch" w:type="character">
    <w:name w:val="toc 5"/>
    <w:link w:val="Style_27"/>
    <w:rPr>
      <w:rFonts w:ascii="XO Thames" w:hAnsi="XO Thames"/>
      <w:sz w:val="28"/>
    </w:rPr>
  </w:style>
  <w:style w:styleId="Style_28" w:type="paragraph">
    <w:name w:val="List Paragraph"/>
    <w:basedOn w:val="Style_2"/>
    <w:link w:val="Style_28_ch"/>
    <w:pPr>
      <w:widowControl w:val="1"/>
      <w:spacing w:after="0" w:line="240" w:lineRule="auto"/>
      <w:ind w:left="720"/>
      <w:contextualSpacing w:val="1"/>
    </w:pPr>
    <w:rPr>
      <w:rFonts w:ascii="Times New Roman" w:hAnsi="Times New Roman"/>
      <w:sz w:val="24"/>
    </w:rPr>
  </w:style>
  <w:style w:styleId="Style_28_ch" w:type="character">
    <w:name w:val="List Paragraph"/>
    <w:basedOn w:val="Style_2_ch"/>
    <w:link w:val="Style_28"/>
    <w:rPr>
      <w:rFonts w:ascii="Times New Roman" w:hAnsi="Times New Roman"/>
      <w:sz w:val="24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9" w:type="paragraph">
    <w:name w:val="Subtitle"/>
    <w:next w:val="Style_2"/>
    <w:link w:val="Style_2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9_ch" w:type="character">
    <w:name w:val="Subtitle"/>
    <w:link w:val="Style_29"/>
    <w:rPr>
      <w:rFonts w:ascii="XO Thames" w:hAnsi="XO Thames"/>
      <w:i w:val="1"/>
      <w:sz w:val="24"/>
    </w:rPr>
  </w:style>
  <w:style w:styleId="Style_30" w:type="paragraph">
    <w:name w:val="Title"/>
    <w:next w:val="Style_2"/>
    <w:link w:val="Style_3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0_ch" w:type="character">
    <w:name w:val="Title"/>
    <w:link w:val="Style_30"/>
    <w:rPr>
      <w:rFonts w:ascii="XO Thames" w:hAnsi="XO Thames"/>
      <w:b w:val="1"/>
      <w:caps w:val="1"/>
      <w:sz w:val="40"/>
    </w:rPr>
  </w:style>
  <w:style w:styleId="Style_31" w:type="paragraph">
    <w:name w:val="heading 4"/>
    <w:next w:val="Style_2"/>
    <w:link w:val="Style_3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1_ch" w:type="character">
    <w:name w:val="heading 4"/>
    <w:link w:val="Style_31"/>
    <w:rPr>
      <w:rFonts w:ascii="XO Thames" w:hAnsi="XO Thames"/>
      <w:b w:val="1"/>
      <w:sz w:val="24"/>
    </w:rPr>
  </w:style>
  <w:style w:styleId="Style_32" w:type="paragraph">
    <w:name w:val="ConsPlusTitle"/>
    <w:link w:val="Style_32_ch"/>
    <w:pPr>
      <w:widowControl w:val="0"/>
      <w:spacing w:after="0" w:line="240" w:lineRule="auto"/>
      <w:ind/>
    </w:pPr>
    <w:rPr>
      <w:rFonts w:ascii="Times New Roman" w:hAnsi="Times New Roman"/>
      <w:b w:val="1"/>
      <w:sz w:val="24"/>
    </w:rPr>
  </w:style>
  <w:style w:styleId="Style_32_ch" w:type="character">
    <w:name w:val="ConsPlusTitle"/>
    <w:link w:val="Style_32"/>
    <w:rPr>
      <w:rFonts w:ascii="Times New Roman" w:hAnsi="Times New Roman"/>
      <w:b w:val="1"/>
      <w:sz w:val="24"/>
    </w:rPr>
  </w:style>
  <w:style w:styleId="Style_33" w:type="paragraph">
    <w:name w:val="heading 2"/>
    <w:next w:val="Style_2"/>
    <w:link w:val="Style_3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3_ch" w:type="character">
    <w:name w:val="heading 2"/>
    <w:link w:val="Style_33"/>
    <w:rPr>
      <w:rFonts w:ascii="XO Thames" w:hAnsi="XO Thames"/>
      <w:b w:val="1"/>
      <w:sz w:val="28"/>
    </w:rPr>
  </w:style>
  <w:style w:default="1" w:styleId="Style_3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2022-12-14T09:24:00Z</dcterms:created>
  <dcterms:modified xsi:type="dcterms:W3CDTF">2026-11-03T04:24:14Z</dcterms:modified>
</cp:coreProperties>
</file>