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E5" w:rsidRDefault="00087DE5" w:rsidP="00087DE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087DE5" w:rsidRDefault="00087DE5" w:rsidP="00087DE5">
      <w:pPr>
        <w:pStyle w:val="aa"/>
        <w:tabs>
          <w:tab w:val="left" w:pos="709"/>
        </w:tabs>
        <w:jc w:val="center"/>
        <w:rPr>
          <w:sz w:val="20"/>
        </w:rPr>
      </w:pPr>
      <w:r>
        <w:rPr>
          <w:b/>
        </w:rPr>
        <w:t>РУБЦОВСКОГО РАЙОНА АЛТАЙСКОГО КРАЯ</w:t>
      </w:r>
    </w:p>
    <w:p w:rsidR="00257291" w:rsidRDefault="00257291" w:rsidP="00087DE5">
      <w:pPr>
        <w:tabs>
          <w:tab w:val="center" w:pos="4677"/>
          <w:tab w:val="left" w:pos="698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C1" w:rsidRDefault="00A905C1" w:rsidP="00A905C1">
      <w:pPr>
        <w:tabs>
          <w:tab w:val="center" w:pos="4677"/>
          <w:tab w:val="left" w:pos="698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5" w:rsidRDefault="00087DE5" w:rsidP="00A905C1">
      <w:pPr>
        <w:tabs>
          <w:tab w:val="center" w:pos="4677"/>
          <w:tab w:val="left" w:pos="698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5" w:rsidRDefault="00087DE5" w:rsidP="00A905C1">
      <w:pPr>
        <w:tabs>
          <w:tab w:val="center" w:pos="4677"/>
          <w:tab w:val="left" w:pos="698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5" w:rsidRPr="00A905C1" w:rsidRDefault="00087DE5" w:rsidP="00A905C1">
      <w:pPr>
        <w:tabs>
          <w:tab w:val="center" w:pos="4677"/>
          <w:tab w:val="left" w:pos="698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4D" w:rsidRPr="00293D54" w:rsidRDefault="00495C4D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9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ТАНДАРТ ОРГАНИЗАЦИИ ДЕЯТЕЛЬНОСТИ</w:t>
      </w:r>
    </w:p>
    <w:p w:rsidR="00B9410E" w:rsidRDefault="00B9410E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E5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E5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E5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E5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C4D" w:rsidRPr="00B654B5" w:rsidRDefault="00495C4D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 </w:t>
      </w:r>
      <w:r w:rsidR="00B654B5" w:rsidRPr="00B6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23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9410E" w:rsidRPr="00293D54" w:rsidRDefault="00B9410E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C4D" w:rsidRPr="00293D54" w:rsidRDefault="00F4139A" w:rsidP="00E2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3894" w:rsidRPr="00710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СТАНДАРТОВ КОНТРОЛЬНО-СЧЕТНОЙ ПАЛАТЫ РУБЦОВСКОГО РАЙОНА АЛТАЙСКОГО</w:t>
      </w:r>
      <w:r w:rsidR="00E23894" w:rsidRPr="00710BB6">
        <w:rPr>
          <w:b/>
          <w:bCs/>
          <w:color w:val="000000"/>
          <w:sz w:val="28"/>
          <w:szCs w:val="28"/>
        </w:rPr>
        <w:br/>
      </w:r>
      <w:r w:rsidR="00E23894" w:rsidRPr="00710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КРАЯ. ОБЩИЕ ТРЕБОВАНИЯ К ИХ СОДЕРЖАНИЮ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E5" w:rsidRPr="00F427A2" w:rsidRDefault="00087DE5" w:rsidP="00087DE5">
      <w:pPr>
        <w:tabs>
          <w:tab w:val="center" w:pos="4677"/>
          <w:tab w:val="left" w:pos="698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распоряжением </w:t>
      </w:r>
      <w:r w:rsidR="00A73605"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</w:t>
      </w:r>
    </w:p>
    <w:p w:rsidR="00087DE5" w:rsidRPr="00F427A2" w:rsidRDefault="00087DE5" w:rsidP="00D009A3">
      <w:pPr>
        <w:tabs>
          <w:tab w:val="center" w:pos="4677"/>
          <w:tab w:val="left" w:pos="698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D009A3"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F427A2"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0BB6"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D0B98"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605"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r w:rsidR="00A73605"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BB6"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27A2"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27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5C4D" w:rsidRPr="00F427A2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F427A2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F427A2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F427A2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F427A2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F427A2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F427A2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F427A2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A3" w:rsidRPr="00F427A2" w:rsidRDefault="00B9410E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09A3" w:rsidRPr="00F427A2" w:rsidRDefault="00D009A3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A3" w:rsidRPr="00F427A2" w:rsidRDefault="00D009A3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A3" w:rsidRPr="00F427A2" w:rsidRDefault="00D009A3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A3" w:rsidRPr="00F427A2" w:rsidRDefault="00D009A3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32" w:rsidRPr="00F427A2" w:rsidRDefault="00B9410E" w:rsidP="00B9410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7A2">
        <w:rPr>
          <w:rFonts w:ascii="Times New Roman" w:hAnsi="Times New Roman" w:cs="Times New Roman"/>
          <w:sz w:val="28"/>
          <w:szCs w:val="28"/>
        </w:rPr>
        <w:t>Дата начала</w:t>
      </w:r>
    </w:p>
    <w:p w:rsidR="00495C4D" w:rsidRPr="00F427A2" w:rsidRDefault="00B9410E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A2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A905C1" w:rsidRPr="00F427A2">
        <w:rPr>
          <w:rFonts w:ascii="Times New Roman" w:hAnsi="Times New Roman" w:cs="Times New Roman"/>
          <w:sz w:val="28"/>
          <w:szCs w:val="28"/>
        </w:rPr>
        <w:t xml:space="preserve"> </w:t>
      </w:r>
      <w:r w:rsidR="00F427A2" w:rsidRPr="00F427A2">
        <w:rPr>
          <w:rFonts w:ascii="Times New Roman" w:hAnsi="Times New Roman" w:cs="Times New Roman"/>
          <w:sz w:val="28"/>
          <w:szCs w:val="28"/>
        </w:rPr>
        <w:t>17</w:t>
      </w:r>
      <w:r w:rsidR="003D0B98" w:rsidRPr="00F427A2">
        <w:rPr>
          <w:rFonts w:ascii="Times New Roman" w:hAnsi="Times New Roman" w:cs="Times New Roman"/>
          <w:sz w:val="28"/>
          <w:szCs w:val="28"/>
        </w:rPr>
        <w:t xml:space="preserve"> </w:t>
      </w:r>
      <w:r w:rsidR="00710BB6" w:rsidRPr="00F427A2">
        <w:rPr>
          <w:rFonts w:ascii="Times New Roman" w:hAnsi="Times New Roman" w:cs="Times New Roman"/>
          <w:sz w:val="28"/>
          <w:szCs w:val="28"/>
        </w:rPr>
        <w:t>октября</w:t>
      </w:r>
      <w:r w:rsidRPr="00F427A2">
        <w:rPr>
          <w:rFonts w:ascii="Times New Roman" w:hAnsi="Times New Roman" w:cs="Times New Roman"/>
          <w:sz w:val="28"/>
          <w:szCs w:val="28"/>
        </w:rPr>
        <w:t xml:space="preserve"> 202</w:t>
      </w:r>
      <w:r w:rsidR="003D0B98" w:rsidRPr="00F427A2">
        <w:rPr>
          <w:rFonts w:ascii="Times New Roman" w:hAnsi="Times New Roman" w:cs="Times New Roman"/>
          <w:sz w:val="28"/>
          <w:szCs w:val="28"/>
        </w:rPr>
        <w:t>3</w:t>
      </w:r>
      <w:r w:rsidRPr="00F427A2">
        <w:rPr>
          <w:rFonts w:ascii="Times New Roman" w:hAnsi="Times New Roman" w:cs="Times New Roman"/>
          <w:sz w:val="28"/>
          <w:szCs w:val="28"/>
        </w:rPr>
        <w:t>года</w:t>
      </w:r>
    </w:p>
    <w:p w:rsidR="00495C4D" w:rsidRPr="003D0B98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E5" w:rsidRPr="003D0B98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E5" w:rsidRPr="003D0B98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E5" w:rsidRPr="003D0B98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21" w:rsidRPr="003D0B98" w:rsidRDefault="00AF64CC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1721" w:rsidRPr="003D0B98" w:rsidSect="00D7295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0B9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0B98" w:rsidRPr="003D0B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5C4D" w:rsidRPr="003D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5C4D" w:rsidRDefault="00495C4D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00368" w:rsidRDefault="00600368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42B" w:rsidRPr="008C442B" w:rsidRDefault="008C442B" w:rsidP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42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C442B" w:rsidRDefault="008C442B" w:rsidP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Назначение стандартов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42B" w:rsidRPr="008C442B" w:rsidRDefault="008C442B" w:rsidP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42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C442B" w:rsidRDefault="008C442B" w:rsidP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Система стандартов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42B" w:rsidRPr="008C442B" w:rsidRDefault="008C442B" w:rsidP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края.</w:t>
      </w: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368" w:rsidRDefault="008C442B" w:rsidP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содержанию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D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4</w:t>
      </w: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B0" w:rsidRDefault="00225D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3" w:rsidRDefault="00BB0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3" w:rsidRDefault="00BB0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3" w:rsidRDefault="00BB0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3" w:rsidRDefault="00BB0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F5" w:rsidRDefault="003B38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3" w:rsidRDefault="00BB0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3" w:rsidRDefault="00BB0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3" w:rsidRDefault="00BB0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B3" w:rsidRDefault="00BB0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1B" w:rsidRDefault="002E5B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2B" w:rsidRDefault="008C44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BC" w:rsidRPr="00E259BC" w:rsidRDefault="008C442B" w:rsidP="00E259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E259BC" w:rsidRPr="00E2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259BC" w:rsidRDefault="008C442B" w:rsidP="00E25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Стандарт организации деятельности «Система стандартов 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 Общие требования к их содержанию» (далее –</w:t>
      </w:r>
      <w:r w:rsidR="00D2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D256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в соответствии с требованиями Федерального закона от 7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2011 года № 6-ФЗ «Об общих принципах организации и деятельности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контрольно-счётных органов субъектов Российской Федерации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образований» и 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контрольно-с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палате </w:t>
      </w:r>
      <w:proofErr w:type="spellStart"/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</w:t>
      </w:r>
    </w:p>
    <w:p w:rsidR="00E259BC" w:rsidRDefault="008C442B" w:rsidP="00E25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Стандарт является обязательным к исполнению всеми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A24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E259BC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259BC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«Контрольно-счетная</w:t>
      </w:r>
      <w:r w:rsidR="00E259BC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района»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9BC" w:rsidRDefault="008C442B" w:rsidP="00E25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настоящего Стандарта является унификация системы стандартов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и стандартов организации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E259BC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9BC" w:rsidRDefault="008C442B" w:rsidP="00E25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Задачей настоящего Стандарта является установление структуры и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стандартов внешнего муниципального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стандартов организации деятельности 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E259BC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C72" w:rsidRDefault="008C442B" w:rsidP="00E25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Общие требования настоящего Стандарта распространяются на стандарты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для проведения контрольных и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 в отношении органов местного самоуправления и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органов, муниципальных учреждений и унитарных предприятий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а также иных организаций, если они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ьзуют имущество, находящееся в муниципальной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30C7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на стандарты организации деятельности 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030C7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030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8E7" w:rsidRDefault="008C442B" w:rsidP="00E25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r w:rsidR="00A928E7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района</w:t>
      </w:r>
      <w:r w:rsidR="00A928E7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стандартов внешнего 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и стандартов организации деятельности вправе использовать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Счетной палаты Российской Федерации</w:t>
      </w:r>
      <w:r w:rsidR="00AF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06C0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F06C0" w:rsidRPr="00AF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C0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AF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C0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учитывать стандарты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ИНТОСАИ и других международных стандартов в области государственного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аудита и финансовой отчетности.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8E7" w:rsidRDefault="008C442B" w:rsidP="00E25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A928E7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A928E7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противоречить законодательству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928E7" w:rsidRP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28E7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нормативным правовым актам.</w:t>
      </w:r>
      <w:r w:rsidR="00A9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8E7" w:rsidRDefault="00A928E7" w:rsidP="00E25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E7" w:rsidRDefault="008C442B" w:rsidP="00A928E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Назначение стандартов </w:t>
      </w:r>
      <w:r w:rsidR="00A928E7" w:rsidRPr="00A9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A928E7" w:rsidRPr="00A9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Рубцовского</w:t>
      </w:r>
      <w:proofErr w:type="spellEnd"/>
      <w:r w:rsidR="00A928E7" w:rsidRPr="00A9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266FC8" w:rsidRPr="00A928E7" w:rsidRDefault="00266FC8" w:rsidP="00A928E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5D2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Стандарты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внутренние нормативные документы,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утверждаемые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латой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определяющие обязательные принципы,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характеристики, правила и процедуры планирования, организации и осуществления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в сфере внешнего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контроля.</w:t>
      </w:r>
    </w:p>
    <w:p w:rsidR="002515D2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Стандарты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регламентируют профессиональную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обеспечивают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основы для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 существующих и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потенциальных конфликтов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DC6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 Контрольно-счетной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руководством, между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латой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контролирующими органами, между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латой района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организациями,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щищающими общественные интересы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5D2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Применение стандартов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обеспечить: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5D2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основных принципов внешнего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1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5D2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унифицированных требований к подготовке, проведению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 и оформлению их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5D2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технологию и организацию проведения контрольных и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мероприятий;</w:t>
      </w:r>
    </w:p>
    <w:p w:rsidR="002515D2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2515D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достижений и новых</w:t>
      </w:r>
      <w:r w:rsidR="0025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целях уменьшения трудоемкости контрольных процедур.</w:t>
      </w:r>
    </w:p>
    <w:p w:rsidR="002515D2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их применение будет способствовать:</w:t>
      </w:r>
    </w:p>
    <w:p w:rsidR="00856600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рисков контроля;</w:t>
      </w:r>
    </w:p>
    <w:p w:rsidR="00856600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профессионализма </w:t>
      </w:r>
      <w:r w:rsidR="00856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856600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8566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856600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соблюдению</w:t>
      </w:r>
      <w:r w:rsidR="0085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этических норм;</w:t>
      </w:r>
    </w:p>
    <w:p w:rsidR="00856600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контрольной и экспертно-аналитической деятельности;</w:t>
      </w:r>
      <w:r w:rsidR="0085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600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независимого статуса и общественного престижа </w:t>
      </w:r>
      <w:r w:rsidR="00856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856600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8566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6C0" w:rsidRDefault="004576C0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C0" w:rsidRPr="005B17F1" w:rsidRDefault="008C442B" w:rsidP="005B17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стандартов </w:t>
      </w:r>
      <w:r w:rsidR="005B17F1" w:rsidRPr="00A9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5B17F1" w:rsidRPr="00A9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Рубцовского</w:t>
      </w:r>
      <w:proofErr w:type="spellEnd"/>
      <w:r w:rsidR="005B17F1" w:rsidRPr="00A9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  <w:r w:rsidRPr="005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Общие требования к содержанию стандартов</w:t>
      </w:r>
    </w:p>
    <w:p w:rsidR="005B17F1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Система стандартов 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стандартами трех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групп: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7F1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«Стандарты организации деятельности» - определяют принципы,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характеристики, правила и процедуры организации и осуществления в 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района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методологического обеспечения,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планирования работы, подготовки отчетов о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видов деятельности.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7F1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стандарты» - определяют общие требования, характеристики, правила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процедуры проведения контрольных и экспертно-аналитических мероприятий, как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осуществления контрольной и экспертно-аналитической деятельности.</w:t>
      </w:r>
    </w:p>
    <w:p w:rsidR="005B17F1" w:rsidRDefault="008C442B" w:rsidP="00251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«Специализированные стандарты» - должны определять порядок проведения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и параллельных контрольных и экспертно-аналитических мероприятий,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дополнять или раскрывать отдельные положения общих стандартов для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отдельных вопросов осуществления контрольной, экспертно-аналитической и иных видов деятельности 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7F1" w:rsidRDefault="008C442B" w:rsidP="005B1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«Стандарты организации деятельности» имеют шифр СОД с указанием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 номера от 01 до 40, в том числе:</w:t>
      </w:r>
    </w:p>
    <w:p w:rsidR="005B17F1" w:rsidRDefault="008C442B" w:rsidP="005B1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стандарты по организации методологического обеспечения деятельности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разработке и применению стандартов 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 01-05.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стандартов является установление общих принципов, правил и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методологического обеспечения контрольной и экспертно-аналитической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обеспечение состоит в формировании и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совершенствовании системы взаимоувязанных стандартов 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осуществление контрольной и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экспертно-аналитической деятельности в целях содействия качественному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задач 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B17F1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уровня эффективности ее</w:t>
      </w:r>
      <w:r w:rsidR="005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3F3A3B" w:rsidRDefault="008C442B" w:rsidP="005B1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стандарты, регламентирующие порядок планирования деятельности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 06 - 10.</w:t>
      </w:r>
      <w:r w:rsidR="00AB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стандартов является установление общих принципов, правил и</w:t>
      </w:r>
      <w:r w:rsidR="00AB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планирования работы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эффективной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осуществления внешнего</w:t>
      </w:r>
      <w:r w:rsidR="00AB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контроля, а также для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выполнения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латой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 установленных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полномочий;</w:t>
      </w:r>
    </w:p>
    <w:p w:rsidR="003F3A3B" w:rsidRDefault="008C442B" w:rsidP="005B1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стандарты, регламентирующие порядок подготовки отчетов о деятельности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 11-15.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стандартов является установление порядка и правил подготовки</w:t>
      </w:r>
      <w:r w:rsidR="00E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о работе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задачей – определение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отчетов о работе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организации работы по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отчетов, общих требований к предоставлению документов и материалов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отчетов, порядка утверждения отчета о работе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A3B" w:rsidRDefault="008C442B" w:rsidP="005B1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стандарты по организации взаимодействия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правоохранительными органами (далее – </w:t>
      </w:r>
      <w:r w:rsidR="00D47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органы</w:t>
      </w:r>
      <w:r w:rsidR="00D4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и экспертно-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аналитических мероприятий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 16-30.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стандартов является определение порядка организации и подготовки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контрольных и экспертно-аналитических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 участием иных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взаимодействия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органами при проведении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экспертно-аналитических мероприятий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по оформлению результатов контрольных и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мероприятий, проведенных с участием иных органов, и порядка их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рассмотрения;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42B" w:rsidRDefault="008C442B" w:rsidP="005B1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стандарты по правовому, финансовому, организационному, техническому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и другим видам деятельности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 31-40.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стандартов является регламентация общих принципов организации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правового, финансового,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организационного, технического обеспечения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3F3A3B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видов.</w:t>
      </w:r>
      <w:r w:rsidR="003F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B32" w:rsidRDefault="008C442B" w:rsidP="003F3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0B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группе «Общих стандартов» относятся стандарты, регламентирующие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контрольного, экспертно-аналитического мероприятия, а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контрольных и экспертно-аналитиче</w:t>
      </w:r>
      <w:r w:rsidR="005D6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мероприятий, осуществляемых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</w:t>
      </w:r>
      <w:r w:rsidR="00077B3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латой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стандарты» имеют шифр СВ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 с указанием порядкового номера от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001 до 040, в том числе: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B32" w:rsidRDefault="008C442B" w:rsidP="003F3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стандарты по проведению контрольного мероприятия - СВ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 001-010.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стандарта, определяющего общие правила проведения контрольного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является установление общих правил и процедур проведения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на всех его этапах.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должен определить понятие и характеристики контрольного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предмет и объекты, классификацию контрольных мероприятий по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финансового контроля, этапы и процедуры организации контрольного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EAC" w:rsidRDefault="008C442B" w:rsidP="003F3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стандарте должны быть представлены требования, предъявляемые к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контрольного мероприятия, в том числе к служебным контактам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077B3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077B3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 объекта контрольного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формированию группы инспекторов, привлечению внешних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экспертов, формированию рабочей документации.</w:t>
      </w:r>
      <w:r w:rsidR="0097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B32" w:rsidRDefault="008C442B" w:rsidP="003F3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должен содержать правила и порядок оформления актов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представлений, предписаний, составления протоколов об административных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порядок передачи материалов контрольных мероприятий в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в случае выявления данных, указывающих на признаки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преступлений;</w:t>
      </w:r>
    </w:p>
    <w:p w:rsidR="00853F0D" w:rsidRDefault="008C442B" w:rsidP="003F3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стандарты по проведению экспертно-аналитического мероприятия 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0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011-020.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стандартов является установление общих правил и процедур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853F0D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латой района</w:t>
      </w:r>
      <w:r w:rsidR="00853F0D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мероприятия.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должен определять понятие и характеристики экспертно-аналитического мероприятия, предмет и объекты,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и процедуры его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стандарте должны быть представлены требования, предъявляемые к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подготовке, проведению и оформлению результатов экспертно-аналитического мероприятия.</w:t>
      </w:r>
    </w:p>
    <w:p w:rsidR="00853F0D" w:rsidRDefault="008C442B" w:rsidP="003F3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стандарты по проведению аудита эффективности использования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финансового аудита - СВ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 021-030.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стандартов является методическое обеспечение указанных типов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в части содержания, единых требований к организации и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проведению, а также оформлению результатов финансового аудита и аудита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местного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стандартах определяются особенности проведения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аудита, порядок оформления результатов аудита.</w:t>
      </w:r>
      <w:r w:rsidR="0085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530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стандарты по контролю реализации результатов контрольных и экспертно-аналитических мероприятий, проведенных 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F7530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5F7530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 031-040.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должны содержать методическое обеспечение контроля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результатов контрольных и экспертно-аналитических мероприятий,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F7530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должны определять правила и процедуры контроля реализации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проведенных мероприятий; устанавливать единый порядок организации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контроля реализации результатов проведенных мероприятий, а</w:t>
      </w:r>
      <w:r w:rsidR="005F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порядок оформления итогов контроля результатов проведенных мероприятий.</w:t>
      </w:r>
    </w:p>
    <w:p w:rsidR="009A3DEF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0B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группе «Специализированных стандартов» относятся две подгруппы</w:t>
      </w:r>
      <w:r w:rsidR="009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стандартов:</w:t>
      </w:r>
      <w:r w:rsidR="009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DEF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внешнего контроля местного бюджета, которые должны</w:t>
      </w:r>
      <w:r w:rsidR="00D2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регламентировать порядок осуществления</w:t>
      </w:r>
      <w:r w:rsidR="009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и</w:t>
      </w:r>
      <w:r w:rsidR="00D2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последующего контроля (далее – </w:t>
      </w:r>
      <w:r w:rsidR="00013D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контроля бюджета</w:t>
      </w:r>
      <w:r w:rsidR="00013D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A3DEF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регламентирующие вопросы методологического обеспечения</w:t>
      </w:r>
      <w:r w:rsidR="009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и экспертно-аналитической деятельности контрольно-счетных органов,</w:t>
      </w:r>
      <w:r w:rsidR="009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охваченные группой общих стандартов и подгруппой стандартов контроля</w:t>
      </w:r>
      <w:r w:rsidR="009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частности, стандарты по организации и проведению совместных и</w:t>
      </w:r>
      <w:r w:rsidR="009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 контрольных и экспертно-аналитических мероприятий.</w:t>
      </w:r>
      <w:r w:rsidR="009A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791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0B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Стандарты контроля бюджета определяют порядок:</w:t>
      </w:r>
      <w:r w:rsidR="00D2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EB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проектов </w:t>
      </w:r>
      <w:r w:rsid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бюджете;</w:t>
      </w:r>
    </w:p>
    <w:p w:rsidR="007D5FEB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информации о ходе исполнения </w:t>
      </w:r>
      <w:r w:rsid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результатам проведенных контрольных и экспертно-аналитических мероприятий;</w:t>
      </w:r>
    </w:p>
    <w:p w:rsidR="007D5FEB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внешней проверки годового отчета об исполнении</w:t>
      </w:r>
      <w:r w:rsid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  <w:r w:rsid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625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стандартов контроля бюджета являются:</w:t>
      </w:r>
    </w:p>
    <w:p w:rsidR="00D03625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принципов и этапов проведения контроля;</w:t>
      </w:r>
    </w:p>
    <w:p w:rsidR="00D03625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к содержанию контрольных и экспертно-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мероприятий;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625" w:rsidRDefault="008C442B" w:rsidP="005F7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структуры, содержания и основных требований к заключению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</w:t>
      </w:r>
      <w:r w:rsidR="00D03625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625" w:rsidRDefault="008C442B" w:rsidP="00D0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рассмотрения и утверждения документа, содержащего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D03625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D03625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(заключения, отчета) о результатах проведенных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мероприятий, и представления его в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Рубцовское</w:t>
      </w:r>
      <w:proofErr w:type="spellEnd"/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края;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625" w:rsidRDefault="008C442B" w:rsidP="00D0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подготовки и представления информации о ходе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местного бюджета в </w:t>
      </w:r>
      <w:proofErr w:type="spellStart"/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Рубцовское</w:t>
      </w:r>
      <w:proofErr w:type="spellEnd"/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</w:t>
      </w:r>
      <w:r w:rsidR="00D03625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D03625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03625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625" w:rsidRDefault="008C442B" w:rsidP="00D0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контроля бюджета группы «Специализированных стандартов»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шифр СВ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 с указанием порядкового номера от 041 до 080, в том числе:</w:t>
      </w:r>
    </w:p>
    <w:p w:rsidR="00D120C2" w:rsidRDefault="008C442B" w:rsidP="00D0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стандарты по проведению экспертизы проекта 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(включая проекты 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бюджет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подготовке на них заключений 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D03625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0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D120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 041-050;</w:t>
      </w:r>
    </w:p>
    <w:p w:rsidR="00D120C2" w:rsidRDefault="008C442B" w:rsidP="00D0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стандарты по про</w:t>
      </w:r>
      <w:r w:rsidR="00E0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внешней проверки отчета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бюджетной отчетности главных </w:t>
      </w:r>
      <w:r w:rsidR="00D12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за отчетный финансовый год и подготовке на них заключений</w:t>
      </w:r>
      <w:r w:rsidR="00D1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</w:t>
      </w:r>
      <w:r w:rsidR="00D120C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D12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="00D120C2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</w:t>
      </w:r>
      <w:r w:rsidR="00D120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 051-060;</w:t>
      </w:r>
    </w:p>
    <w:p w:rsidR="00A17B92" w:rsidRDefault="008C442B" w:rsidP="00D0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стандарты по проведению текущего контроля за ходом исполнения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текущего финансового года - СВ</w:t>
      </w:r>
      <w:r w:rsidR="00D120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5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ФК 061-070.</w:t>
      </w:r>
    </w:p>
    <w:p w:rsidR="00AD21FA" w:rsidRDefault="008C442B" w:rsidP="00D0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0B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Стандарты второй подгруппы «Специализированных стандартов»,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шифр СВ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с указанием порядкового номера от 081 до 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095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1FA" w:rsidRDefault="008C442B" w:rsidP="00D0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регламентирующие вопросы методологического обеспечения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и экспертно-аналитической деятельности 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AD21FA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охваченные группой общих стандартов и подгруппой стандартов контроля бюджета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</w:t>
      </w:r>
      <w:r w:rsidR="009571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 081-095.</w:t>
      </w:r>
    </w:p>
    <w:p w:rsidR="00AD21FA" w:rsidRDefault="008C442B" w:rsidP="00AD2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разрабатываются в целях методологического обеспечения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контрольной и экспертно-аналитической деятельности 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AD21FA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охваченных общими стандартами и стандартами контроля бюджета.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1FA" w:rsidRDefault="008C442B" w:rsidP="00AD2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0B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Присвоение порядкового номера стандарту осуществляется в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хронологическом порядке в пределах свободных шифров соответствующей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подгруппы.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1FA" w:rsidRDefault="008C442B" w:rsidP="00AD2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определенных настоящим разделом групп (подгрупп) стандартов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изменен путем внесения изменений в настоящий стандарт в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1FA" w:rsidRDefault="008C442B" w:rsidP="00AD2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разрабатываются с учетом их актуальности и приоритетности.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42B" w:rsidRPr="00E259BC" w:rsidRDefault="008C442B" w:rsidP="00AD21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0B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Стандарты, устанавливающие основные понятия и термины,</w:t>
      </w:r>
      <w:r w:rsidR="005F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в стандартах 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AD21FA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единую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терминологию стандартов 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AD21FA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района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соответствующую законодательным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 Российской Федерации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21FA" w:rsidRP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21FA"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учитывающую современные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отечественные и зарубежные научные и практические достижения в области</w:t>
      </w:r>
      <w:r w:rsidR="00A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аудита. </w:t>
      </w:r>
    </w:p>
    <w:sectPr w:rsidR="008C442B" w:rsidRPr="00E259BC" w:rsidSect="0060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C5" w:rsidRDefault="002247C5" w:rsidP="00DB3C00">
      <w:pPr>
        <w:spacing w:after="0" w:line="240" w:lineRule="auto"/>
      </w:pPr>
      <w:r>
        <w:separator/>
      </w:r>
    </w:p>
  </w:endnote>
  <w:endnote w:type="continuationSeparator" w:id="0">
    <w:p w:rsidR="002247C5" w:rsidRDefault="002247C5" w:rsidP="00DB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C5" w:rsidRDefault="002247C5" w:rsidP="00DB3C00">
      <w:pPr>
        <w:spacing w:after="0" w:line="240" w:lineRule="auto"/>
      </w:pPr>
      <w:r>
        <w:separator/>
      </w:r>
    </w:p>
  </w:footnote>
  <w:footnote w:type="continuationSeparator" w:id="0">
    <w:p w:rsidR="002247C5" w:rsidRDefault="002247C5" w:rsidP="00DB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503"/>
      <w:docPartObj>
        <w:docPartGallery w:val="Page Numbers (Top of Page)"/>
        <w:docPartUnique/>
      </w:docPartObj>
    </w:sdtPr>
    <w:sdtContent>
      <w:p w:rsidR="00E259BC" w:rsidRDefault="00D6190A">
        <w:pPr>
          <w:pStyle w:val="a4"/>
          <w:jc w:val="center"/>
        </w:pPr>
        <w:fldSimple w:instr=" PAGE   \* MERGEFORMAT ">
          <w:r w:rsidR="00AD17C3">
            <w:rPr>
              <w:noProof/>
            </w:rPr>
            <w:t>3</w:t>
          </w:r>
        </w:fldSimple>
      </w:p>
    </w:sdtContent>
  </w:sdt>
  <w:p w:rsidR="00E259BC" w:rsidRDefault="00E259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294155"/>
    <w:multiLevelType w:val="hybridMultilevel"/>
    <w:tmpl w:val="717C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564F"/>
    <w:multiLevelType w:val="hybridMultilevel"/>
    <w:tmpl w:val="7514D97A"/>
    <w:lvl w:ilvl="0" w:tplc="7DD845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C4D"/>
    <w:rsid w:val="0000350F"/>
    <w:rsid w:val="00010D39"/>
    <w:rsid w:val="00013D82"/>
    <w:rsid w:val="00014D4C"/>
    <w:rsid w:val="00026A10"/>
    <w:rsid w:val="0002779C"/>
    <w:rsid w:val="0003084A"/>
    <w:rsid w:val="00030C72"/>
    <w:rsid w:val="00041CC3"/>
    <w:rsid w:val="00042108"/>
    <w:rsid w:val="00046079"/>
    <w:rsid w:val="00061A01"/>
    <w:rsid w:val="00063104"/>
    <w:rsid w:val="000634C7"/>
    <w:rsid w:val="00064DAA"/>
    <w:rsid w:val="000746C4"/>
    <w:rsid w:val="00077856"/>
    <w:rsid w:val="00077B32"/>
    <w:rsid w:val="00081D4A"/>
    <w:rsid w:val="00087DE5"/>
    <w:rsid w:val="000A3AE1"/>
    <w:rsid w:val="000A6515"/>
    <w:rsid w:val="000B62F2"/>
    <w:rsid w:val="000C0901"/>
    <w:rsid w:val="000C122E"/>
    <w:rsid w:val="000C7F51"/>
    <w:rsid w:val="000D1EA0"/>
    <w:rsid w:val="000D3BC7"/>
    <w:rsid w:val="000D44C9"/>
    <w:rsid w:val="000E595C"/>
    <w:rsid w:val="000F4E7B"/>
    <w:rsid w:val="00101CB5"/>
    <w:rsid w:val="00106553"/>
    <w:rsid w:val="00123010"/>
    <w:rsid w:val="00136C7A"/>
    <w:rsid w:val="00146A76"/>
    <w:rsid w:val="001550B4"/>
    <w:rsid w:val="00155B2B"/>
    <w:rsid w:val="00160DC7"/>
    <w:rsid w:val="00161721"/>
    <w:rsid w:val="0016374D"/>
    <w:rsid w:val="00166F6B"/>
    <w:rsid w:val="001842AA"/>
    <w:rsid w:val="0018600C"/>
    <w:rsid w:val="0018661F"/>
    <w:rsid w:val="00186715"/>
    <w:rsid w:val="001A1B38"/>
    <w:rsid w:val="001A6791"/>
    <w:rsid w:val="001D0E22"/>
    <w:rsid w:val="001D7ECB"/>
    <w:rsid w:val="00207CD8"/>
    <w:rsid w:val="00210139"/>
    <w:rsid w:val="002106C2"/>
    <w:rsid w:val="0021247A"/>
    <w:rsid w:val="002247C5"/>
    <w:rsid w:val="00225DB0"/>
    <w:rsid w:val="002305E1"/>
    <w:rsid w:val="00240EE4"/>
    <w:rsid w:val="002515D2"/>
    <w:rsid w:val="00256327"/>
    <w:rsid w:val="00257291"/>
    <w:rsid w:val="00266FC8"/>
    <w:rsid w:val="00287882"/>
    <w:rsid w:val="00293D54"/>
    <w:rsid w:val="002A4109"/>
    <w:rsid w:val="002A6683"/>
    <w:rsid w:val="002A7423"/>
    <w:rsid w:val="002C68C9"/>
    <w:rsid w:val="002D2219"/>
    <w:rsid w:val="002E5B1B"/>
    <w:rsid w:val="002E5DBD"/>
    <w:rsid w:val="002F2EBA"/>
    <w:rsid w:val="002F6DF4"/>
    <w:rsid w:val="002F71E6"/>
    <w:rsid w:val="003030B4"/>
    <w:rsid w:val="00304987"/>
    <w:rsid w:val="0031325A"/>
    <w:rsid w:val="0032498D"/>
    <w:rsid w:val="00324F4F"/>
    <w:rsid w:val="00362471"/>
    <w:rsid w:val="00374ADE"/>
    <w:rsid w:val="003945FA"/>
    <w:rsid w:val="003B38F5"/>
    <w:rsid w:val="003C22D1"/>
    <w:rsid w:val="003D0B98"/>
    <w:rsid w:val="003F3A3B"/>
    <w:rsid w:val="00406C25"/>
    <w:rsid w:val="004576C0"/>
    <w:rsid w:val="00464F60"/>
    <w:rsid w:val="00472B9D"/>
    <w:rsid w:val="004761F5"/>
    <w:rsid w:val="00480E17"/>
    <w:rsid w:val="004820E5"/>
    <w:rsid w:val="00482E0B"/>
    <w:rsid w:val="00484966"/>
    <w:rsid w:val="00495C4D"/>
    <w:rsid w:val="004A0FD8"/>
    <w:rsid w:val="004D683F"/>
    <w:rsid w:val="00513A88"/>
    <w:rsid w:val="00541046"/>
    <w:rsid w:val="00552718"/>
    <w:rsid w:val="00554A1F"/>
    <w:rsid w:val="005673E9"/>
    <w:rsid w:val="00585A2D"/>
    <w:rsid w:val="0059404E"/>
    <w:rsid w:val="0059410A"/>
    <w:rsid w:val="0059469A"/>
    <w:rsid w:val="00595F2C"/>
    <w:rsid w:val="005A127F"/>
    <w:rsid w:val="005A507B"/>
    <w:rsid w:val="005A7C7A"/>
    <w:rsid w:val="005B17F1"/>
    <w:rsid w:val="005B78CA"/>
    <w:rsid w:val="005C302E"/>
    <w:rsid w:val="005C6B0B"/>
    <w:rsid w:val="005D6ED4"/>
    <w:rsid w:val="005E11CA"/>
    <w:rsid w:val="005E4BC3"/>
    <w:rsid w:val="005F01B2"/>
    <w:rsid w:val="005F7530"/>
    <w:rsid w:val="00600368"/>
    <w:rsid w:val="006100FB"/>
    <w:rsid w:val="00613ECF"/>
    <w:rsid w:val="0062731A"/>
    <w:rsid w:val="00636B62"/>
    <w:rsid w:val="00647F5C"/>
    <w:rsid w:val="00650133"/>
    <w:rsid w:val="00650D72"/>
    <w:rsid w:val="00657019"/>
    <w:rsid w:val="00676FE2"/>
    <w:rsid w:val="0068257D"/>
    <w:rsid w:val="00690E50"/>
    <w:rsid w:val="0069264D"/>
    <w:rsid w:val="00695801"/>
    <w:rsid w:val="006B7C5C"/>
    <w:rsid w:val="006C027F"/>
    <w:rsid w:val="006C6A1F"/>
    <w:rsid w:val="006D2C27"/>
    <w:rsid w:val="006D3319"/>
    <w:rsid w:val="006E60CE"/>
    <w:rsid w:val="00710BB6"/>
    <w:rsid w:val="00712AF1"/>
    <w:rsid w:val="00720814"/>
    <w:rsid w:val="0072183A"/>
    <w:rsid w:val="00732098"/>
    <w:rsid w:val="00734AAD"/>
    <w:rsid w:val="007418B2"/>
    <w:rsid w:val="00792294"/>
    <w:rsid w:val="00796981"/>
    <w:rsid w:val="007A12ED"/>
    <w:rsid w:val="007B6874"/>
    <w:rsid w:val="007C017B"/>
    <w:rsid w:val="007C1320"/>
    <w:rsid w:val="007D1841"/>
    <w:rsid w:val="007D422E"/>
    <w:rsid w:val="007D43A8"/>
    <w:rsid w:val="007D59FE"/>
    <w:rsid w:val="007D5FEB"/>
    <w:rsid w:val="007D76E6"/>
    <w:rsid w:val="007E0488"/>
    <w:rsid w:val="007E3AF4"/>
    <w:rsid w:val="007E3BBE"/>
    <w:rsid w:val="007E4749"/>
    <w:rsid w:val="007F186A"/>
    <w:rsid w:val="007F1B0A"/>
    <w:rsid w:val="007F599A"/>
    <w:rsid w:val="007F6FE3"/>
    <w:rsid w:val="007F7901"/>
    <w:rsid w:val="008013B9"/>
    <w:rsid w:val="008050AB"/>
    <w:rsid w:val="00810B33"/>
    <w:rsid w:val="00813470"/>
    <w:rsid w:val="00813BAD"/>
    <w:rsid w:val="00820875"/>
    <w:rsid w:val="008311BC"/>
    <w:rsid w:val="00842E4D"/>
    <w:rsid w:val="00845330"/>
    <w:rsid w:val="0084675C"/>
    <w:rsid w:val="00853F0D"/>
    <w:rsid w:val="00856600"/>
    <w:rsid w:val="008766FF"/>
    <w:rsid w:val="008833C6"/>
    <w:rsid w:val="0089049F"/>
    <w:rsid w:val="00890D33"/>
    <w:rsid w:val="008912D4"/>
    <w:rsid w:val="00891B11"/>
    <w:rsid w:val="00892781"/>
    <w:rsid w:val="00895166"/>
    <w:rsid w:val="008A1B98"/>
    <w:rsid w:val="008A5E8B"/>
    <w:rsid w:val="008B7212"/>
    <w:rsid w:val="008C20CD"/>
    <w:rsid w:val="008C442B"/>
    <w:rsid w:val="008C63C7"/>
    <w:rsid w:val="008C6644"/>
    <w:rsid w:val="008F0D4A"/>
    <w:rsid w:val="008F7211"/>
    <w:rsid w:val="00913139"/>
    <w:rsid w:val="00917C72"/>
    <w:rsid w:val="0092486A"/>
    <w:rsid w:val="0093007F"/>
    <w:rsid w:val="0094280B"/>
    <w:rsid w:val="00943B27"/>
    <w:rsid w:val="009479BA"/>
    <w:rsid w:val="009571A9"/>
    <w:rsid w:val="00977EAC"/>
    <w:rsid w:val="009814B0"/>
    <w:rsid w:val="00983C35"/>
    <w:rsid w:val="0098622C"/>
    <w:rsid w:val="00994FA8"/>
    <w:rsid w:val="00996AC2"/>
    <w:rsid w:val="00996F4B"/>
    <w:rsid w:val="009A0DDC"/>
    <w:rsid w:val="009A3DEF"/>
    <w:rsid w:val="009B3E8C"/>
    <w:rsid w:val="009C03FC"/>
    <w:rsid w:val="009C115B"/>
    <w:rsid w:val="009C2152"/>
    <w:rsid w:val="009C2F8A"/>
    <w:rsid w:val="009C6267"/>
    <w:rsid w:val="009E603F"/>
    <w:rsid w:val="009E60CC"/>
    <w:rsid w:val="009E64B8"/>
    <w:rsid w:val="009E7AFF"/>
    <w:rsid w:val="009F21CE"/>
    <w:rsid w:val="009F7263"/>
    <w:rsid w:val="00A154AB"/>
    <w:rsid w:val="00A1700E"/>
    <w:rsid w:val="00A17B92"/>
    <w:rsid w:val="00A24816"/>
    <w:rsid w:val="00A34608"/>
    <w:rsid w:val="00A51686"/>
    <w:rsid w:val="00A70E99"/>
    <w:rsid w:val="00A73605"/>
    <w:rsid w:val="00A73E0E"/>
    <w:rsid w:val="00A905C1"/>
    <w:rsid w:val="00A928E7"/>
    <w:rsid w:val="00AB1191"/>
    <w:rsid w:val="00AC4D29"/>
    <w:rsid w:val="00AC541D"/>
    <w:rsid w:val="00AD17C3"/>
    <w:rsid w:val="00AD21FA"/>
    <w:rsid w:val="00AD28B6"/>
    <w:rsid w:val="00AD2E9B"/>
    <w:rsid w:val="00AF06C0"/>
    <w:rsid w:val="00AF4746"/>
    <w:rsid w:val="00AF64CC"/>
    <w:rsid w:val="00B02DE3"/>
    <w:rsid w:val="00B07B74"/>
    <w:rsid w:val="00B225B5"/>
    <w:rsid w:val="00B24323"/>
    <w:rsid w:val="00B3354E"/>
    <w:rsid w:val="00B450F3"/>
    <w:rsid w:val="00B453A4"/>
    <w:rsid w:val="00B504B4"/>
    <w:rsid w:val="00B54C0A"/>
    <w:rsid w:val="00B654B5"/>
    <w:rsid w:val="00B70419"/>
    <w:rsid w:val="00B76D65"/>
    <w:rsid w:val="00B87168"/>
    <w:rsid w:val="00B90483"/>
    <w:rsid w:val="00B9410E"/>
    <w:rsid w:val="00B97C1C"/>
    <w:rsid w:val="00BA19C2"/>
    <w:rsid w:val="00BB0EB3"/>
    <w:rsid w:val="00BC0A6E"/>
    <w:rsid w:val="00BD22D6"/>
    <w:rsid w:val="00BE216E"/>
    <w:rsid w:val="00BE6D30"/>
    <w:rsid w:val="00BF0E58"/>
    <w:rsid w:val="00C10B71"/>
    <w:rsid w:val="00C13421"/>
    <w:rsid w:val="00C15617"/>
    <w:rsid w:val="00C27B6E"/>
    <w:rsid w:val="00C3624A"/>
    <w:rsid w:val="00C37566"/>
    <w:rsid w:val="00C55506"/>
    <w:rsid w:val="00C60C90"/>
    <w:rsid w:val="00C62D21"/>
    <w:rsid w:val="00C6716A"/>
    <w:rsid w:val="00C736D4"/>
    <w:rsid w:val="00C741BC"/>
    <w:rsid w:val="00C81A6B"/>
    <w:rsid w:val="00C83BA3"/>
    <w:rsid w:val="00C94FBC"/>
    <w:rsid w:val="00CA11BF"/>
    <w:rsid w:val="00CA17D2"/>
    <w:rsid w:val="00CA4D16"/>
    <w:rsid w:val="00CA54D7"/>
    <w:rsid w:val="00CB6A40"/>
    <w:rsid w:val="00CC5461"/>
    <w:rsid w:val="00CD2CF3"/>
    <w:rsid w:val="00CD5019"/>
    <w:rsid w:val="00CE3609"/>
    <w:rsid w:val="00CF0DDE"/>
    <w:rsid w:val="00CF791D"/>
    <w:rsid w:val="00D009A3"/>
    <w:rsid w:val="00D03625"/>
    <w:rsid w:val="00D0672A"/>
    <w:rsid w:val="00D120C2"/>
    <w:rsid w:val="00D15EEA"/>
    <w:rsid w:val="00D21791"/>
    <w:rsid w:val="00D256AA"/>
    <w:rsid w:val="00D40F90"/>
    <w:rsid w:val="00D45646"/>
    <w:rsid w:val="00D461CD"/>
    <w:rsid w:val="00D46969"/>
    <w:rsid w:val="00D47478"/>
    <w:rsid w:val="00D5132C"/>
    <w:rsid w:val="00D55B31"/>
    <w:rsid w:val="00D6190A"/>
    <w:rsid w:val="00D71F77"/>
    <w:rsid w:val="00D7295C"/>
    <w:rsid w:val="00D746DF"/>
    <w:rsid w:val="00DB0310"/>
    <w:rsid w:val="00DB3C00"/>
    <w:rsid w:val="00DC6C2E"/>
    <w:rsid w:val="00DE1102"/>
    <w:rsid w:val="00DE3159"/>
    <w:rsid w:val="00DE4C6E"/>
    <w:rsid w:val="00DF1C41"/>
    <w:rsid w:val="00E004BD"/>
    <w:rsid w:val="00E068E0"/>
    <w:rsid w:val="00E145E1"/>
    <w:rsid w:val="00E23894"/>
    <w:rsid w:val="00E259BC"/>
    <w:rsid w:val="00E30CD2"/>
    <w:rsid w:val="00E30FF2"/>
    <w:rsid w:val="00E411C6"/>
    <w:rsid w:val="00E4506D"/>
    <w:rsid w:val="00E51CCC"/>
    <w:rsid w:val="00E87F8A"/>
    <w:rsid w:val="00E93611"/>
    <w:rsid w:val="00EA1032"/>
    <w:rsid w:val="00EA3BFB"/>
    <w:rsid w:val="00EA5331"/>
    <w:rsid w:val="00EB0E1A"/>
    <w:rsid w:val="00EC2745"/>
    <w:rsid w:val="00EC37B5"/>
    <w:rsid w:val="00EC3C23"/>
    <w:rsid w:val="00ED6690"/>
    <w:rsid w:val="00ED7B21"/>
    <w:rsid w:val="00EE4199"/>
    <w:rsid w:val="00EF19C8"/>
    <w:rsid w:val="00EF2C01"/>
    <w:rsid w:val="00F0356E"/>
    <w:rsid w:val="00F31CC2"/>
    <w:rsid w:val="00F332C0"/>
    <w:rsid w:val="00F4139A"/>
    <w:rsid w:val="00F427A2"/>
    <w:rsid w:val="00F80136"/>
    <w:rsid w:val="00F8300E"/>
    <w:rsid w:val="00F83505"/>
    <w:rsid w:val="00F848E7"/>
    <w:rsid w:val="00F92A34"/>
    <w:rsid w:val="00F95461"/>
    <w:rsid w:val="00F96A9F"/>
    <w:rsid w:val="00FC53EE"/>
    <w:rsid w:val="00FD384F"/>
    <w:rsid w:val="00FE097D"/>
    <w:rsid w:val="00FE3475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C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C00"/>
  </w:style>
  <w:style w:type="paragraph" w:styleId="a6">
    <w:name w:val="footer"/>
    <w:basedOn w:val="a"/>
    <w:link w:val="a7"/>
    <w:uiPriority w:val="99"/>
    <w:unhideWhenUsed/>
    <w:rsid w:val="00DB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C00"/>
  </w:style>
  <w:style w:type="table" w:styleId="a8">
    <w:name w:val="Table Grid"/>
    <w:basedOn w:val="a1"/>
    <w:uiPriority w:val="59"/>
    <w:rsid w:val="0002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C115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9C115B"/>
    <w:pPr>
      <w:ind w:left="720"/>
      <w:contextualSpacing/>
    </w:pPr>
  </w:style>
  <w:style w:type="paragraph" w:styleId="aa">
    <w:name w:val="Body Text"/>
    <w:basedOn w:val="a"/>
    <w:link w:val="ab"/>
    <w:uiPriority w:val="1"/>
    <w:semiHidden/>
    <w:unhideWhenUsed/>
    <w:qFormat/>
    <w:rsid w:val="00087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087DE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A164E-9453-4846-A964-C8230435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215</cp:revision>
  <cp:lastPrinted>2023-10-17T01:54:00Z</cp:lastPrinted>
  <dcterms:created xsi:type="dcterms:W3CDTF">2020-12-18T03:27:00Z</dcterms:created>
  <dcterms:modified xsi:type="dcterms:W3CDTF">2023-10-17T01:54:00Z</dcterms:modified>
</cp:coreProperties>
</file>