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5" w:rsidRDefault="00E13865" w:rsidP="00FF6F0C">
      <w:pPr>
        <w:ind w:firstLine="540"/>
        <w:jc w:val="center"/>
        <w:rPr>
          <w:b/>
          <w:sz w:val="28"/>
          <w:szCs w:val="28"/>
        </w:rPr>
      </w:pPr>
    </w:p>
    <w:p w:rsidR="00FF6F0C" w:rsidRPr="00B76E30" w:rsidRDefault="00FF6F0C" w:rsidP="00FF6F0C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РУБЦОВСКОЕ РАЙОННОЕ СОБРАНИЕ ДЕПУТАТОВ</w:t>
      </w:r>
    </w:p>
    <w:p w:rsidR="00FF6F0C" w:rsidRPr="00B76E30" w:rsidRDefault="00FF6F0C" w:rsidP="00FF6F0C">
      <w:pPr>
        <w:tabs>
          <w:tab w:val="center" w:pos="4947"/>
          <w:tab w:val="left" w:pos="855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F6F0C" w:rsidRDefault="00FF6F0C" w:rsidP="00FF6F0C">
      <w:pPr>
        <w:ind w:firstLine="540"/>
        <w:jc w:val="center"/>
        <w:rPr>
          <w:b/>
          <w:sz w:val="28"/>
          <w:szCs w:val="28"/>
        </w:rPr>
      </w:pPr>
    </w:p>
    <w:p w:rsidR="00FF6F0C" w:rsidRDefault="00FF6F0C" w:rsidP="00FF6F0C">
      <w:pPr>
        <w:ind w:firstLine="540"/>
        <w:jc w:val="center"/>
        <w:rPr>
          <w:b/>
          <w:sz w:val="28"/>
          <w:szCs w:val="28"/>
        </w:rPr>
      </w:pPr>
    </w:p>
    <w:p w:rsidR="00FF6F0C" w:rsidRPr="00B76E30" w:rsidRDefault="00FF6F0C" w:rsidP="00FF6F0C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РЕШЕНИЕ</w:t>
      </w:r>
    </w:p>
    <w:p w:rsidR="00FF6F0C" w:rsidRPr="00B76E30" w:rsidRDefault="00FF6F0C" w:rsidP="00FF6F0C">
      <w:pPr>
        <w:ind w:firstLine="540"/>
        <w:jc w:val="both"/>
        <w:rPr>
          <w:b/>
          <w:sz w:val="28"/>
          <w:szCs w:val="28"/>
        </w:rPr>
      </w:pPr>
    </w:p>
    <w:p w:rsidR="00FF6F0C" w:rsidRPr="00B76E30" w:rsidRDefault="00FF6F0C" w:rsidP="00FF6F0C">
      <w:pPr>
        <w:ind w:firstLine="540"/>
        <w:jc w:val="both"/>
        <w:rPr>
          <w:sz w:val="28"/>
          <w:szCs w:val="28"/>
        </w:rPr>
      </w:pPr>
    </w:p>
    <w:p w:rsidR="00FF6F0C" w:rsidRDefault="00AD1D38" w:rsidP="00FF6F0C">
      <w:pPr>
        <w:tabs>
          <w:tab w:val="left" w:pos="7037"/>
          <w:tab w:val="left" w:pos="8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B31712" w:rsidRPr="00B31712">
        <w:rPr>
          <w:sz w:val="28"/>
          <w:szCs w:val="28"/>
          <w:u w:val="single"/>
        </w:rPr>
        <w:t>25.09. 2020</w:t>
      </w:r>
      <w:r>
        <w:rPr>
          <w:sz w:val="28"/>
          <w:szCs w:val="28"/>
        </w:rPr>
        <w:t>_________</w:t>
      </w:r>
      <w:r w:rsidR="00FF6F0C"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  №</w:t>
      </w:r>
      <w:r w:rsidR="006A082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B31712" w:rsidRPr="00B31712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__</w:t>
      </w:r>
    </w:p>
    <w:p w:rsidR="00FF6F0C" w:rsidRPr="007674B6" w:rsidRDefault="00FF6F0C" w:rsidP="00FF6F0C">
      <w:pPr>
        <w:ind w:firstLine="540"/>
        <w:jc w:val="center"/>
      </w:pPr>
      <w:r w:rsidRPr="007674B6">
        <w:t>. Рубцовск</w:t>
      </w:r>
    </w:p>
    <w:p w:rsidR="00FF6F0C" w:rsidRPr="007B0682" w:rsidRDefault="00FF6F0C" w:rsidP="00FF6F0C">
      <w:pPr>
        <w:rPr>
          <w:color w:val="FF0000"/>
          <w:sz w:val="28"/>
          <w:szCs w:val="28"/>
        </w:rPr>
      </w:pPr>
    </w:p>
    <w:p w:rsidR="00FF6F0C" w:rsidRPr="0086227B" w:rsidRDefault="00FF6F0C" w:rsidP="00FF6F0C">
      <w:pPr>
        <w:rPr>
          <w:sz w:val="28"/>
          <w:szCs w:val="28"/>
        </w:rPr>
      </w:pPr>
    </w:p>
    <w:p w:rsidR="00FF6F0C" w:rsidRPr="0086227B" w:rsidRDefault="00FF6F0C" w:rsidP="00FF6F0C">
      <w:pPr>
        <w:rPr>
          <w:sz w:val="28"/>
          <w:szCs w:val="28"/>
        </w:rPr>
      </w:pPr>
    </w:p>
    <w:p w:rsidR="00303620" w:rsidRPr="00DD4F78" w:rsidRDefault="00303620" w:rsidP="00303620">
      <w:pPr>
        <w:ind w:right="5215" w:firstLine="567"/>
        <w:rPr>
          <w:sz w:val="28"/>
          <w:szCs w:val="28"/>
        </w:rPr>
      </w:pPr>
      <w:r w:rsidRPr="00DD4F78">
        <w:rPr>
          <w:sz w:val="28"/>
          <w:szCs w:val="28"/>
        </w:rPr>
        <w:t>О</w:t>
      </w:r>
      <w:r>
        <w:rPr>
          <w:sz w:val="28"/>
          <w:szCs w:val="28"/>
        </w:rPr>
        <w:t xml:space="preserve">б образовании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Pr="00EF4441">
        <w:rPr>
          <w:sz w:val="28"/>
          <w:szCs w:val="28"/>
        </w:rPr>
        <w:t xml:space="preserve"> Алтайского края</w:t>
      </w:r>
    </w:p>
    <w:p w:rsidR="00FF6F0C" w:rsidRDefault="00FF6F0C" w:rsidP="00FF6F0C">
      <w:pPr>
        <w:rPr>
          <w:sz w:val="28"/>
          <w:szCs w:val="28"/>
        </w:rPr>
      </w:pPr>
    </w:p>
    <w:p w:rsidR="00271041" w:rsidRDefault="00303620" w:rsidP="00303620">
      <w:pPr>
        <w:ind w:firstLine="709"/>
        <w:jc w:val="both"/>
        <w:rPr>
          <w:sz w:val="28"/>
          <w:szCs w:val="28"/>
        </w:rPr>
      </w:pPr>
      <w:r w:rsidRPr="00F26ECB">
        <w:rPr>
          <w:sz w:val="28"/>
          <w:szCs w:val="28"/>
        </w:rPr>
        <w:t xml:space="preserve">В целях осуществления внешнего муниципального финансового контроля в </w:t>
      </w:r>
      <w:r>
        <w:rPr>
          <w:sz w:val="28"/>
          <w:szCs w:val="28"/>
        </w:rPr>
        <w:t>Рубцо</w:t>
      </w:r>
      <w:r w:rsidR="003F7E8B">
        <w:rPr>
          <w:sz w:val="28"/>
          <w:szCs w:val="28"/>
        </w:rPr>
        <w:t>в</w:t>
      </w:r>
      <w:r>
        <w:rPr>
          <w:sz w:val="28"/>
          <w:szCs w:val="28"/>
        </w:rPr>
        <w:t>ском</w:t>
      </w:r>
      <w:r w:rsidRPr="00F26ECB">
        <w:rPr>
          <w:sz w:val="28"/>
          <w:szCs w:val="28"/>
        </w:rPr>
        <w:t xml:space="preserve"> районе Алтайского края</w:t>
      </w:r>
      <w:r>
        <w:rPr>
          <w:sz w:val="28"/>
          <w:szCs w:val="28"/>
        </w:rPr>
        <w:t xml:space="preserve">, руководствуясь </w:t>
      </w:r>
      <w:r w:rsidRPr="00F26ECB">
        <w:rPr>
          <w:sz w:val="28"/>
          <w:szCs w:val="28"/>
        </w:rPr>
        <w:t>стать</w:t>
      </w:r>
      <w:r w:rsidR="003F7E8B">
        <w:rPr>
          <w:sz w:val="28"/>
          <w:szCs w:val="28"/>
        </w:rPr>
        <w:t>е</w:t>
      </w:r>
      <w:r w:rsidRPr="00F26ECB">
        <w:rPr>
          <w:sz w:val="28"/>
          <w:szCs w:val="28"/>
        </w:rPr>
        <w:t>й 38 Ф</w:t>
      </w:r>
      <w:r w:rsidRPr="00F26ECB">
        <w:rPr>
          <w:color w:val="000000"/>
          <w:sz w:val="28"/>
          <w:szCs w:val="28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Pr="00F26EC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</w:t>
      </w:r>
      <w:r w:rsidR="00271041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27104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07</w:t>
      </w:r>
      <w:r w:rsidRPr="00F26ECB">
        <w:rPr>
          <w:color w:val="000000"/>
          <w:sz w:val="28"/>
          <w:szCs w:val="28"/>
        </w:rPr>
        <w:t xml:space="preserve">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31BD7">
        <w:rPr>
          <w:sz w:val="28"/>
          <w:szCs w:val="28"/>
        </w:rPr>
        <w:t>Устав</w:t>
      </w:r>
      <w:r w:rsidR="00271041">
        <w:rPr>
          <w:sz w:val="28"/>
          <w:szCs w:val="28"/>
        </w:rPr>
        <w:t>ом</w:t>
      </w:r>
      <w:r w:rsidRPr="00F31BD7">
        <w:rPr>
          <w:sz w:val="28"/>
          <w:szCs w:val="28"/>
        </w:rPr>
        <w:t xml:space="preserve"> муниципального образования </w:t>
      </w:r>
      <w:proofErr w:type="spellStart"/>
      <w:r w:rsidR="00271041"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</w:t>
      </w:r>
      <w:r w:rsidRPr="00F31BD7">
        <w:rPr>
          <w:sz w:val="28"/>
          <w:szCs w:val="28"/>
        </w:rPr>
        <w:t>айон Алтайского края</w:t>
      </w:r>
      <w:r w:rsidR="00271041">
        <w:rPr>
          <w:sz w:val="28"/>
          <w:szCs w:val="28"/>
        </w:rPr>
        <w:t>, районное Собрание депутатов</w:t>
      </w:r>
    </w:p>
    <w:p w:rsidR="00303620" w:rsidRDefault="00271041" w:rsidP="002710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03620" w:rsidRDefault="00303620" w:rsidP="00303620">
      <w:pPr>
        <w:pStyle w:val="a6"/>
        <w:ind w:firstLine="709"/>
        <w:jc w:val="both"/>
        <w:rPr>
          <w:b w:val="0"/>
          <w:szCs w:val="28"/>
        </w:rPr>
      </w:pPr>
      <w:r w:rsidRPr="00811271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Образовать </w:t>
      </w:r>
      <w:r w:rsidRPr="005C4AD9">
        <w:rPr>
          <w:b w:val="0"/>
          <w:szCs w:val="28"/>
        </w:rPr>
        <w:t>контрольно-счетн</w:t>
      </w:r>
      <w:r>
        <w:rPr>
          <w:b w:val="0"/>
          <w:szCs w:val="28"/>
        </w:rPr>
        <w:t xml:space="preserve">ую палату </w:t>
      </w:r>
      <w:proofErr w:type="spellStart"/>
      <w:r w:rsidR="00271041">
        <w:rPr>
          <w:b w:val="0"/>
          <w:szCs w:val="28"/>
        </w:rPr>
        <w:t>Рубцовского</w:t>
      </w:r>
      <w:proofErr w:type="spellEnd"/>
      <w:r w:rsidR="00271041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Алтайского края</w:t>
      </w:r>
      <w:r w:rsidR="00770BB1" w:rsidRPr="00770BB1">
        <w:rPr>
          <w:szCs w:val="28"/>
        </w:rPr>
        <w:t xml:space="preserve"> </w:t>
      </w:r>
      <w:r w:rsidR="00770BB1" w:rsidRPr="00770BB1">
        <w:rPr>
          <w:b w:val="0"/>
          <w:szCs w:val="28"/>
        </w:rPr>
        <w:t>в количестве 2 штатных единиц</w:t>
      </w:r>
      <w:r w:rsidR="00770BB1">
        <w:rPr>
          <w:b w:val="0"/>
          <w:szCs w:val="28"/>
        </w:rPr>
        <w:t>: председателя и инспектора контрольно - счетной палаты района.</w:t>
      </w:r>
    </w:p>
    <w:p w:rsidR="00357C03" w:rsidRDefault="00357C03" w:rsidP="0030362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Утвердить Положение об оплате труда муниципальных служащих контрольно-счетной </w:t>
      </w:r>
      <w:r w:rsidR="00655328">
        <w:rPr>
          <w:b w:val="0"/>
          <w:szCs w:val="28"/>
        </w:rPr>
        <w:t xml:space="preserve">палаты </w:t>
      </w:r>
      <w:proofErr w:type="spellStart"/>
      <w:r w:rsidR="00655328">
        <w:rPr>
          <w:b w:val="0"/>
          <w:szCs w:val="28"/>
        </w:rPr>
        <w:t>Рубцовского</w:t>
      </w:r>
      <w:proofErr w:type="spellEnd"/>
      <w:r w:rsidR="00655328">
        <w:rPr>
          <w:b w:val="0"/>
          <w:szCs w:val="28"/>
        </w:rPr>
        <w:t xml:space="preserve"> района</w:t>
      </w:r>
      <w:r w:rsidR="00AD1D38">
        <w:rPr>
          <w:b w:val="0"/>
          <w:szCs w:val="28"/>
        </w:rPr>
        <w:t xml:space="preserve"> (прилагается)</w:t>
      </w:r>
      <w:r w:rsidR="00655328">
        <w:rPr>
          <w:b w:val="0"/>
          <w:szCs w:val="28"/>
        </w:rPr>
        <w:t>.</w:t>
      </w:r>
    </w:p>
    <w:p w:rsidR="00655328" w:rsidRDefault="00655328" w:rsidP="0030362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Утвердить схему должностных окладов </w:t>
      </w:r>
      <w:r w:rsidR="00AD1D38">
        <w:rPr>
          <w:b w:val="0"/>
          <w:szCs w:val="28"/>
        </w:rPr>
        <w:t xml:space="preserve">муниципальных служащих контрольно-счетной палаты </w:t>
      </w:r>
      <w:proofErr w:type="spellStart"/>
      <w:r w:rsidR="00AD1D38">
        <w:rPr>
          <w:b w:val="0"/>
          <w:szCs w:val="28"/>
        </w:rPr>
        <w:t>Рубцовского</w:t>
      </w:r>
      <w:proofErr w:type="spellEnd"/>
      <w:r w:rsidR="00AD1D38">
        <w:rPr>
          <w:b w:val="0"/>
          <w:szCs w:val="28"/>
        </w:rPr>
        <w:t xml:space="preserve"> района (прилагается).</w:t>
      </w:r>
    </w:p>
    <w:p w:rsidR="00303620" w:rsidRDefault="00655328" w:rsidP="0030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620" w:rsidRPr="00510AB6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271041">
        <w:rPr>
          <w:sz w:val="28"/>
          <w:szCs w:val="28"/>
        </w:rPr>
        <w:t>по бюджету, налоговой и кредитной политике</w:t>
      </w:r>
      <w:r w:rsidR="00303620">
        <w:rPr>
          <w:sz w:val="28"/>
          <w:szCs w:val="28"/>
        </w:rPr>
        <w:t>.</w:t>
      </w:r>
    </w:p>
    <w:p w:rsidR="00FF6F0C" w:rsidRDefault="00FF6F0C" w:rsidP="00FF6F0C">
      <w:pPr>
        <w:rPr>
          <w:sz w:val="28"/>
          <w:szCs w:val="28"/>
        </w:rPr>
      </w:pPr>
    </w:p>
    <w:p w:rsidR="004A462B" w:rsidRPr="0086227B" w:rsidRDefault="004A462B" w:rsidP="00FF6F0C">
      <w:pPr>
        <w:rPr>
          <w:sz w:val="28"/>
          <w:szCs w:val="28"/>
        </w:rPr>
      </w:pPr>
    </w:p>
    <w:p w:rsidR="00FF6F0C" w:rsidRDefault="00FF6F0C" w:rsidP="00FF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FF6F0C" w:rsidRDefault="00FF6F0C" w:rsidP="00FF6F0C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</w:t>
      </w:r>
      <w:r>
        <w:rPr>
          <w:sz w:val="28"/>
          <w:szCs w:val="28"/>
        </w:rPr>
        <w:t>И.А. Артеменко</w:t>
      </w:r>
    </w:p>
    <w:p w:rsidR="00B6418F" w:rsidRDefault="00B6418F"/>
    <w:p w:rsidR="00B6418F" w:rsidRDefault="00B6418F"/>
    <w:p w:rsidR="002E14AC" w:rsidRDefault="002E14AC">
      <w:pPr>
        <w:spacing w:after="200" w:line="276" w:lineRule="auto"/>
      </w:pPr>
      <w:r>
        <w:br w:type="page"/>
      </w:r>
    </w:p>
    <w:p w:rsidR="002E14AC" w:rsidRDefault="002E14AC" w:rsidP="002E14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решением </w:t>
      </w:r>
    </w:p>
    <w:p w:rsidR="002E14AC" w:rsidRDefault="002E14AC" w:rsidP="002E14AC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</w:t>
      </w:r>
    </w:p>
    <w:p w:rsidR="002E14AC" w:rsidRDefault="002E14AC" w:rsidP="002E14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E14AC" w:rsidRDefault="00322D34" w:rsidP="002E14A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4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1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25.09.2020 </w:t>
      </w:r>
      <w:r w:rsidR="00B31712">
        <w:rPr>
          <w:sz w:val="28"/>
          <w:szCs w:val="28"/>
        </w:rPr>
        <w:t xml:space="preserve"> </w:t>
      </w:r>
      <w:r w:rsidR="002E14AC">
        <w:rPr>
          <w:sz w:val="28"/>
          <w:szCs w:val="28"/>
        </w:rPr>
        <w:t>№</w:t>
      </w:r>
      <w:r>
        <w:rPr>
          <w:sz w:val="28"/>
          <w:szCs w:val="28"/>
        </w:rPr>
        <w:t xml:space="preserve">  31</w:t>
      </w:r>
    </w:p>
    <w:p w:rsidR="002E14AC" w:rsidRDefault="002E14AC" w:rsidP="002E14AC">
      <w:pPr>
        <w:ind w:firstLine="720"/>
        <w:rPr>
          <w:sz w:val="28"/>
          <w:szCs w:val="28"/>
        </w:rPr>
      </w:pP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муниципальных служащих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</w:t>
      </w:r>
    </w:p>
    <w:p w:rsidR="002E14AC" w:rsidRDefault="002E14AC" w:rsidP="002E14AC">
      <w:pPr>
        <w:ind w:firstLine="720"/>
        <w:jc w:val="center"/>
        <w:rPr>
          <w:sz w:val="28"/>
          <w:szCs w:val="28"/>
        </w:rPr>
      </w:pPr>
    </w:p>
    <w:p w:rsidR="002E14AC" w:rsidRDefault="002E14AC" w:rsidP="002E1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Оплата труда муниципальных служащих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 (далее - муниципальных служащих)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должностного оклада), а также ежемесячных и иных дополнительных выплат.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ученую степень;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премия по результатам работы;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отпуска:</w:t>
      </w:r>
    </w:p>
    <w:p w:rsidR="008A0FA7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</w:t>
      </w:r>
      <w:r w:rsidR="008A0FA7">
        <w:rPr>
          <w:rFonts w:ascii="Times New Roman" w:hAnsi="Times New Roman" w:cs="Times New Roman"/>
          <w:sz w:val="28"/>
          <w:szCs w:val="28"/>
        </w:rPr>
        <w:t>;</w:t>
      </w:r>
    </w:p>
    <w:p w:rsidR="008A0FA7" w:rsidRPr="008A0FA7" w:rsidRDefault="008A0FA7" w:rsidP="008A0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FA7">
        <w:rPr>
          <w:rFonts w:ascii="Times New Roman" w:hAnsi="Times New Roman" w:cs="Times New Roman"/>
          <w:sz w:val="28"/>
          <w:szCs w:val="28"/>
        </w:rPr>
        <w:t>- иные выплаты, предусмотренные действующим законодательством Российской Федерации.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Размеры должностных окладов муниципальных служащих определяются Единой схемой должностных окладов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утверждаемой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нормами, установленными правовыми актами Российской Федерации и Алтайского края. </w:t>
      </w:r>
    </w:p>
    <w:p w:rsidR="002E14AC" w:rsidRDefault="002E14AC" w:rsidP="002E1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конкретного муниципального служащего определяется в соответствии с утвержденной Единой схемой должностных окладов муниципальных служащих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Размеры ежемесячных и иных дополнительных выплат устанавливаются муниципальным служащим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при заключении трудового договора в пределах, установленных настоящим положением, с учётом объёма, степени сложности и важности решаемых задач, интенсивности и напряжённости служебной деятельности, уровня ответственности за принимаемые решения и персонального профессионального мастерства. </w:t>
      </w:r>
    </w:p>
    <w:p w:rsidR="002E14AC" w:rsidRDefault="002E14AC" w:rsidP="002E1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Надбавка к должностному окладу за особые условия муниципальной службы устанавливается при заключении трудового договора с учётом </w:t>
      </w:r>
      <w:r>
        <w:rPr>
          <w:sz w:val="28"/>
          <w:szCs w:val="28"/>
        </w:rPr>
        <w:lastRenderedPageBreak/>
        <w:t>осуществления служебной деятельности в условиях меняющейся обстановки, необходимостью выполнения поручений в кратчайшие сроки с обязательным соблюдением качества их исполнения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за особые условия муниципальной службы не может превышать 140 процентов должностного оклада.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Надбавка к должностному окладу за выслугу лет устанавливается в размерах: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- 20 процентов должностного оклада;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15 лет и выше - 30 процентов должностного оклада.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за выслугу лет начисляется на должностной оклад, как по основной, так и по совмещаемой работе.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на изменение размера этой надбавки.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надбавки к должностному окладу за выслугу лет производится правовым актом контрольно-счетной палаты.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Надбавка к должностному окладу за учёную степень устанавливается: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учёную степень кандидата наук, - в размере 10 процентов  от установленного денежного содержания по замещаемой муниципальным служащим должности, но не более 3000 рублей;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учёную степень доктора наук, - в размере 25 процентов  от установленного денежного содержания по замещаемой муниципальным служащим должности, но не более 7000 рублей;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Ежемесячная премия по результатам работы выплачивается за: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исполнение должностных обязанностей, соблюдение трудовой и служебной дисциплины;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исполнение федеральных и краевых законов, краевых и муниципальных нормативно-правовых актов;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своевременное и качественное выполнение поручений вышестоящего руководителя, а также мероприятий, предусмотренных планом работы Администрации  района и соответствующего органа Администрации района;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предложений, заявлений и жалоб организаций и граждан;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и представление установленной  отчётности и требуемой информации.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ежемесячной премии по результатам работы устанавливается в трудовом договоре, и не может превышать: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 - 200%,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 - 135%.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премии по результатам работы за отработанный месяц устанавливается муниципальному служащему </w:t>
      </w:r>
      <w:r w:rsidR="008A0FA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 депутатов.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ежемесячной премии производится за фактически отработанное муниципальным служащим время в расчётном периоде.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премия не начисляется за месяц, в котором муниципальный служащий был привлечен к дисциплинарной ответственности.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ежемесячная премия по результатам работы не выплачивается.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Муниципальным служащим производится выплата ежемесячного денежного поощрения в размере, установленном в трудовом договоре, но не более: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 -  1,16 должностного оклада,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 -  0,6 должностного оклада.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поощрения за отработанный месяц может уменьшаться с учетом личного вклада муниципального служащего в конечные результаты работы.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Начисление и выплата ежемесячного денежного поощрения производится за фактически отработанное муниципальным служащим время в расчётном периоде.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уволенным с муниципальной службы за виновные действия, ежемесячное денежное поощрение не выплачивается.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Муниципальному служащему выплачивается материальная помощь в размере одного должностного оклада один раз в год по заявлению муниципального служащего, а так же единовременная выплата при предоставлении ежегодного оплачиваемого отпуска (далее - единовременная выплата) в размере двух должностных окладов в год.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материальная помощь и единовременная выплата не выплачивались в течение календарного года, они выплачиваются в конце финансового года пропорционально времени, отработанному в текущем календарном году.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муниципального служащего и начислении ему компенсации за неиспользованный ежегодный оплачиваемый отпуск материальная помощь и единовременная выплата, неполученные на момент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увольнения, выплачиваются пропорционально отработанному времени в текущем году. </w:t>
      </w:r>
    </w:p>
    <w:p w:rsidR="002E14AC" w:rsidRDefault="002E14AC" w:rsidP="002E14A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и единовременная выплата, полученные в текущем году до увольнения, перерасчёту и удержанию не подлежат.</w:t>
      </w:r>
    </w:p>
    <w:p w:rsidR="002E14AC" w:rsidRDefault="002E14AC" w:rsidP="002E14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соответствии с законодательством Российской Федерации к денежному содержанию муниципального служащего начисляется районный коэффициент за проживание в особых климатических условиях в размере 1,15.</w:t>
      </w:r>
    </w:p>
    <w:p w:rsidR="002E14AC" w:rsidRDefault="002E14AC" w:rsidP="002E14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Утверждена решением</w:t>
      </w: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2E14AC" w:rsidRDefault="002E14AC" w:rsidP="002E14A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3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1712">
        <w:rPr>
          <w:sz w:val="28"/>
          <w:szCs w:val="28"/>
        </w:rPr>
        <w:t>25.09.2020  № 31</w:t>
      </w: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2E14AC" w:rsidRDefault="002E14AC" w:rsidP="002E14AC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2021 года</w:t>
      </w:r>
    </w:p>
    <w:p w:rsidR="002E14AC" w:rsidRDefault="002E14AC" w:rsidP="002E14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0"/>
        <w:gridCol w:w="4844"/>
      </w:tblGrid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денежного вознаграждения,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оклада, руб.</w:t>
            </w:r>
          </w:p>
        </w:tc>
      </w:tr>
      <w:tr w:rsidR="002E14AC" w:rsidTr="002E14A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8394</w:t>
            </w:r>
          </w:p>
        </w:tc>
      </w:tr>
      <w:tr w:rsidR="002E14AC" w:rsidTr="002E14A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контрольно-счетной палаты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5969</w:t>
            </w:r>
          </w:p>
        </w:tc>
      </w:tr>
      <w:tr w:rsidR="002E14AC" w:rsidTr="002E14AC">
        <w:trPr>
          <w:trHeight w:val="48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 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</w:t>
            </w:r>
          </w:p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расчёте на год</w:t>
            </w:r>
          </w:p>
        </w:tc>
      </w:tr>
      <w:tr w:rsidR="002E14AC" w:rsidTr="002E14AC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AC" w:rsidRDefault="002E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</w:tbl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jc w:val="center"/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2E14AC" w:rsidRDefault="002E14AC" w:rsidP="002E14AC">
      <w:pPr>
        <w:rPr>
          <w:sz w:val="28"/>
          <w:szCs w:val="28"/>
        </w:rPr>
      </w:pPr>
    </w:p>
    <w:p w:rsidR="00B6418F" w:rsidRDefault="00B6418F"/>
    <w:p w:rsidR="00B6418F" w:rsidRDefault="00B6418F"/>
    <w:p w:rsidR="00B6418F" w:rsidRDefault="00B6418F"/>
    <w:sectPr w:rsidR="00B6418F" w:rsidSect="008A0FA7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16" w:rsidRDefault="00DA6716" w:rsidP="00F33C39">
      <w:r>
        <w:separator/>
      </w:r>
    </w:p>
  </w:endnote>
  <w:endnote w:type="continuationSeparator" w:id="0">
    <w:p w:rsidR="00DA6716" w:rsidRDefault="00DA6716" w:rsidP="00F3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16" w:rsidRDefault="00DA6716" w:rsidP="00F33C39">
      <w:r>
        <w:separator/>
      </w:r>
    </w:p>
  </w:footnote>
  <w:footnote w:type="continuationSeparator" w:id="0">
    <w:p w:rsidR="00DA6716" w:rsidRDefault="00DA6716" w:rsidP="00F3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5"/>
      <w:docPartObj>
        <w:docPartGallery w:val="Page Numbers (Top of Page)"/>
        <w:docPartUnique/>
      </w:docPartObj>
    </w:sdtPr>
    <w:sdtContent>
      <w:p w:rsidR="00F33C39" w:rsidRDefault="00F366E5">
        <w:pPr>
          <w:pStyle w:val="a8"/>
          <w:jc w:val="center"/>
        </w:pPr>
        <w:fldSimple w:instr=" PAGE   \* MERGEFORMAT ">
          <w:r w:rsidR="000A2305">
            <w:rPr>
              <w:noProof/>
            </w:rPr>
            <w:t>6</w:t>
          </w:r>
        </w:fldSimple>
      </w:p>
    </w:sdtContent>
  </w:sdt>
  <w:p w:rsidR="00F33C39" w:rsidRDefault="00F33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6672A"/>
    <w:rsid w:val="000A2305"/>
    <w:rsid w:val="000B64A3"/>
    <w:rsid w:val="000F2659"/>
    <w:rsid w:val="000F54AE"/>
    <w:rsid w:val="0010107A"/>
    <w:rsid w:val="00141A12"/>
    <w:rsid w:val="002135AF"/>
    <w:rsid w:val="00225C8A"/>
    <w:rsid w:val="002553B2"/>
    <w:rsid w:val="00271041"/>
    <w:rsid w:val="002C2F42"/>
    <w:rsid w:val="002E14AC"/>
    <w:rsid w:val="00303620"/>
    <w:rsid w:val="00322D34"/>
    <w:rsid w:val="00356193"/>
    <w:rsid w:val="00357C03"/>
    <w:rsid w:val="00392ECF"/>
    <w:rsid w:val="003C168C"/>
    <w:rsid w:val="003D52B9"/>
    <w:rsid w:val="003F7E8B"/>
    <w:rsid w:val="00411845"/>
    <w:rsid w:val="004A462B"/>
    <w:rsid w:val="004C6B0B"/>
    <w:rsid w:val="00542EF3"/>
    <w:rsid w:val="005473D4"/>
    <w:rsid w:val="00577CC4"/>
    <w:rsid w:val="005830BD"/>
    <w:rsid w:val="005B7A1B"/>
    <w:rsid w:val="005D58DB"/>
    <w:rsid w:val="005E28BC"/>
    <w:rsid w:val="005F2D62"/>
    <w:rsid w:val="00655328"/>
    <w:rsid w:val="006A0829"/>
    <w:rsid w:val="00737D6E"/>
    <w:rsid w:val="00770BB1"/>
    <w:rsid w:val="00790D65"/>
    <w:rsid w:val="008919CF"/>
    <w:rsid w:val="00896F02"/>
    <w:rsid w:val="008A0FA7"/>
    <w:rsid w:val="0093381C"/>
    <w:rsid w:val="009552F7"/>
    <w:rsid w:val="00966CFA"/>
    <w:rsid w:val="009732A6"/>
    <w:rsid w:val="009A2FCA"/>
    <w:rsid w:val="00A71CA0"/>
    <w:rsid w:val="00AD1D38"/>
    <w:rsid w:val="00B244EE"/>
    <w:rsid w:val="00B30271"/>
    <w:rsid w:val="00B31712"/>
    <w:rsid w:val="00B40FCB"/>
    <w:rsid w:val="00B6418F"/>
    <w:rsid w:val="00BB33E0"/>
    <w:rsid w:val="00BE744D"/>
    <w:rsid w:val="00C04ED3"/>
    <w:rsid w:val="00C05C29"/>
    <w:rsid w:val="00C50B72"/>
    <w:rsid w:val="00D6426D"/>
    <w:rsid w:val="00D67A11"/>
    <w:rsid w:val="00DA6716"/>
    <w:rsid w:val="00DC0300"/>
    <w:rsid w:val="00DD0F75"/>
    <w:rsid w:val="00DF6049"/>
    <w:rsid w:val="00E13865"/>
    <w:rsid w:val="00E842C0"/>
    <w:rsid w:val="00E92E7B"/>
    <w:rsid w:val="00F03972"/>
    <w:rsid w:val="00F33C39"/>
    <w:rsid w:val="00F366E5"/>
    <w:rsid w:val="00F36977"/>
    <w:rsid w:val="00F877F3"/>
    <w:rsid w:val="00F9181B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3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user</cp:lastModifiedBy>
  <cp:revision>2</cp:revision>
  <cp:lastPrinted>2021-12-29T03:47:00Z</cp:lastPrinted>
  <dcterms:created xsi:type="dcterms:W3CDTF">2022-08-25T05:25:00Z</dcterms:created>
  <dcterms:modified xsi:type="dcterms:W3CDTF">2022-08-25T05:25:00Z</dcterms:modified>
</cp:coreProperties>
</file>